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E153E7" w:rsidRDefault="00000000">
      <w:pPr>
        <w:spacing w:line="240" w:lineRule="auto"/>
        <w:jc w:val="center"/>
      </w:pPr>
      <w:r>
        <w:rPr>
          <w:sz w:val="40"/>
          <w:szCs w:val="40"/>
        </w:rPr>
        <w:t xml:space="preserve">References </w:t>
      </w:r>
    </w:p>
    <w:p w14:paraId="00000002" w14:textId="77777777" w:rsidR="00E153E7" w:rsidRDefault="00E153E7"/>
    <w:p w14:paraId="00000003" w14:textId="77777777" w:rsidR="00E153E7" w:rsidRDefault="00E153E7"/>
    <w:p w14:paraId="00000005" w14:textId="6D2A2A5B" w:rsidR="00E153E7" w:rsidRDefault="006F0591" w:rsidP="006F0591">
      <w:pPr>
        <w:ind w:left="720" w:hanging="720"/>
      </w:pPr>
      <w:proofErr w:type="spellStart"/>
      <w:r w:rsidRPr="006F0591">
        <w:t>Agoitia</w:t>
      </w:r>
      <w:proofErr w:type="spellEnd"/>
      <w:r w:rsidRPr="006F0591">
        <w:t>, A., Cruz-Sanchez, A., Balderas, I., &amp; Bermúdez-</w:t>
      </w:r>
      <w:proofErr w:type="spellStart"/>
      <w:r w:rsidRPr="006F0591">
        <w:t>Rattoni</w:t>
      </w:r>
      <w:proofErr w:type="spellEnd"/>
      <w:r w:rsidRPr="006F0591">
        <w:t>, F. (2024). The anterior insula and its projection to amygdala nuclei modulate the abstinence-exacerbated expression of conditioned place preference. Psychopharmacology, 241(3), 445-459.</w:t>
      </w:r>
    </w:p>
    <w:p w14:paraId="00000006" w14:textId="77777777" w:rsidR="00E153E7" w:rsidRDefault="00E153E7" w:rsidP="006F0591">
      <w:pPr>
        <w:ind w:left="720" w:hanging="720"/>
      </w:pPr>
    </w:p>
    <w:p w14:paraId="07C2A940" w14:textId="4F6F08E2" w:rsidR="006F0591" w:rsidRDefault="006F0591" w:rsidP="006F0591">
      <w:pPr>
        <w:ind w:left="720" w:hanging="720"/>
      </w:pPr>
      <w:r w:rsidRPr="006F0591">
        <w:t>Bach, P., Zaiser, J., Zimmermann, S., Gessner, T., Hoffmann, S., Gerhardt, S., ... &amp; Kiefer, F. (2024). Stress-induced sensitization of insula activation predicts alcohol craving and alcohol use in alcohol use disorder. Biological Psychiatry, 95(3), 245-25</w:t>
      </w:r>
    </w:p>
    <w:p w14:paraId="5EBA2577" w14:textId="77777777" w:rsidR="006F0591" w:rsidRDefault="006F0591" w:rsidP="006F0591">
      <w:pPr>
        <w:ind w:left="720" w:hanging="720"/>
      </w:pPr>
    </w:p>
    <w:p w14:paraId="00000009" w14:textId="380624AF" w:rsidR="00E153E7" w:rsidRDefault="006F0591" w:rsidP="006F0591">
      <w:pPr>
        <w:ind w:left="720" w:hanging="720"/>
      </w:pPr>
      <w:r w:rsidRPr="006F0591">
        <w:t xml:space="preserve">Centanni, S. W., Janes, A. C., Haggerty, D. L., Atwood, B., &amp; Hopf, F. W. (2021). Better living through understanding the insula: Why </w:t>
      </w:r>
      <w:proofErr w:type="gramStart"/>
      <w:r w:rsidRPr="006F0591">
        <w:t>subregions can</w:t>
      </w:r>
      <w:proofErr w:type="gramEnd"/>
      <w:r w:rsidRPr="006F0591">
        <w:t xml:space="preserve"> make all the difference. Neuropharmacology, 198, 108765.</w:t>
      </w:r>
    </w:p>
    <w:p w14:paraId="26A23634" w14:textId="77777777" w:rsidR="006F0591" w:rsidRDefault="006F0591" w:rsidP="006F0591">
      <w:pPr>
        <w:ind w:left="720" w:hanging="720"/>
      </w:pPr>
    </w:p>
    <w:p w14:paraId="6C05FFF1" w14:textId="1E533E50" w:rsidR="006F0591" w:rsidRDefault="006F0591" w:rsidP="006F0591">
      <w:pPr>
        <w:ind w:left="720" w:hanging="720"/>
      </w:pPr>
      <w:r w:rsidRPr="006F0591">
        <w:t xml:space="preserve">Cormie, M. A., Kaya, B., Hadjis, G. E., </w:t>
      </w:r>
      <w:proofErr w:type="spellStart"/>
      <w:r w:rsidRPr="006F0591">
        <w:t>Mouseli</w:t>
      </w:r>
      <w:proofErr w:type="spellEnd"/>
      <w:r w:rsidRPr="006F0591">
        <w:t>, P., &amp; Moayedi, M. (2023). Insula-cingulate structural and functional connectivity: an ultra-high field MRI study. Cerebral Cortex, 33(17), 9787-9801.</w:t>
      </w:r>
    </w:p>
    <w:p w14:paraId="27602F82" w14:textId="77777777" w:rsidR="006F0591" w:rsidRDefault="006F0591" w:rsidP="006F0591">
      <w:pPr>
        <w:ind w:left="720" w:hanging="720"/>
      </w:pPr>
    </w:p>
    <w:p w14:paraId="3DF244E3" w14:textId="26CC2004" w:rsidR="006F0591" w:rsidRDefault="006F0591" w:rsidP="006F0591">
      <w:pPr>
        <w:ind w:left="720" w:hanging="720"/>
      </w:pPr>
      <w:r w:rsidRPr="006F0591">
        <w:t xml:space="preserve">Craig, A. How do you feel — now? The anterior </w:t>
      </w:r>
      <w:proofErr w:type="gramStart"/>
      <w:r w:rsidRPr="006F0591">
        <w:t>insula</w:t>
      </w:r>
      <w:proofErr w:type="gramEnd"/>
      <w:r w:rsidRPr="006F0591">
        <w:t xml:space="preserve"> and human awareness. Nat Rev </w:t>
      </w:r>
      <w:proofErr w:type="spellStart"/>
      <w:r w:rsidRPr="006F0591">
        <w:t>Neurosci</w:t>
      </w:r>
      <w:proofErr w:type="spellEnd"/>
      <w:r w:rsidRPr="006F0591">
        <w:t xml:space="preserve"> 10, 59–70 (2009). </w:t>
      </w:r>
      <w:hyperlink r:id="rId4" w:history="1">
        <w:r w:rsidRPr="00CA2AD6">
          <w:rPr>
            <w:rStyle w:val="Hyperlink"/>
          </w:rPr>
          <w:t>https://doi.org/10.1038/nrn2555</w:t>
        </w:r>
      </w:hyperlink>
    </w:p>
    <w:p w14:paraId="5ADEDCD6" w14:textId="77777777" w:rsidR="006F0591" w:rsidRDefault="006F0591" w:rsidP="006F0591">
      <w:pPr>
        <w:ind w:left="720" w:hanging="720"/>
      </w:pPr>
    </w:p>
    <w:p w14:paraId="73A7E751" w14:textId="3302104A" w:rsidR="006F0591" w:rsidRDefault="006F0591" w:rsidP="006F0591">
      <w:pPr>
        <w:ind w:left="720" w:hanging="720"/>
      </w:pPr>
      <w:r w:rsidRPr="006F0591">
        <w:t xml:space="preserve">Heatherton TF, Wagner DD (2011) Cognitive neuroscience of self-regulation failure. Trends </w:t>
      </w:r>
      <w:proofErr w:type="spellStart"/>
      <w:r w:rsidRPr="006F0591">
        <w:t>Cogn</w:t>
      </w:r>
      <w:proofErr w:type="spellEnd"/>
      <w:r w:rsidRPr="006F0591">
        <w:t xml:space="preserve"> Sci 15(3):132–139. </w:t>
      </w:r>
      <w:hyperlink r:id="rId5" w:history="1">
        <w:r w:rsidRPr="00CA2AD6">
          <w:rPr>
            <w:rStyle w:val="Hyperlink"/>
          </w:rPr>
          <w:t>https://doi.org/10.1016/j.tics.2010.12.005</w:t>
        </w:r>
      </w:hyperlink>
    </w:p>
    <w:p w14:paraId="6EBB6FC4" w14:textId="77777777" w:rsidR="006F0591" w:rsidRDefault="006F0591" w:rsidP="006F0591">
      <w:pPr>
        <w:ind w:left="720" w:hanging="720"/>
      </w:pPr>
    </w:p>
    <w:p w14:paraId="00B0247D" w14:textId="289C8D2C" w:rsidR="006F0591" w:rsidRDefault="006F0591" w:rsidP="006F0591">
      <w:pPr>
        <w:ind w:left="720" w:hanging="720"/>
      </w:pPr>
      <w:r w:rsidRPr="006F0591">
        <w:t>Molnar-Szakacs, I., &amp; Uddin, L. Q. (2022). Anterior insula as a gatekeeper of executive control. Neuroscience &amp; Biobehavioral Reviews, 139, 104736.</w:t>
      </w:r>
    </w:p>
    <w:p w14:paraId="7CB191A5" w14:textId="77777777" w:rsidR="006F0591" w:rsidRDefault="006F0591" w:rsidP="006F0591">
      <w:pPr>
        <w:ind w:left="720" w:hanging="720"/>
      </w:pPr>
    </w:p>
    <w:p w14:paraId="411B49CE" w14:textId="08F0FF9A" w:rsidR="006F0591" w:rsidRDefault="006F0591" w:rsidP="006F0591">
      <w:pPr>
        <w:ind w:left="720" w:hanging="720"/>
      </w:pPr>
      <w:r w:rsidRPr="006F0591">
        <w:t xml:space="preserve">Tisserand, A., Philippi, N., </w:t>
      </w:r>
      <w:proofErr w:type="spellStart"/>
      <w:r w:rsidRPr="006F0591">
        <w:t>Botzung</w:t>
      </w:r>
      <w:proofErr w:type="spellEnd"/>
      <w:r w:rsidRPr="006F0591">
        <w:t>, A., &amp; Blanc, F. (2023). Me, Myself and My Insula: An Oasis in the Forefront of Self-Consciousness. Biology, 12(4), 599</w:t>
      </w:r>
    </w:p>
    <w:sectPr w:rsidR="006F059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3E7"/>
    <w:rsid w:val="006F0591"/>
    <w:rsid w:val="00E153E7"/>
    <w:rsid w:val="00FB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665F7"/>
  <w15:docId w15:val="{4CB5BB39-E9B2-4B61-90A7-93006219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6F059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05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1016/j.tics.2010.12.005" TargetMode="External"/><Relationship Id="rId4" Type="http://schemas.openxmlformats.org/officeDocument/2006/relationships/hyperlink" Target="https://doi.org/10.1038/nrn2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Sandi Cardaman</cp:lastModifiedBy>
  <cp:revision>2</cp:revision>
  <dcterms:created xsi:type="dcterms:W3CDTF">2025-03-04T15:30:00Z</dcterms:created>
  <dcterms:modified xsi:type="dcterms:W3CDTF">2025-03-04T15:30:00Z</dcterms:modified>
</cp:coreProperties>
</file>