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footer1.xml" ContentType="application/vnd.openxmlformats-officedocument.wordprocessingml.footer+xml"/>
  <Default Extension="jpeg" ContentType="image/jpeg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header3.xml" ContentType="application/vnd.openxmlformats-officedocument.wordprocessingml.header+xml"/>
  <Override PartName="/word/footer4.xml" ContentType="application/vnd.openxmlformats-officedocument.wordprocessingml.footer+xml"/>
  <Override PartName="/word/header4.xml" ContentType="application/vnd.openxmlformats-officedocument.wordprocessingml.header+xml"/>
  <Override PartName="/word/footer5.xml" ContentType="application/vnd.openxmlformats-officedocument.wordprocessingml.footer+xml"/>
  <Override PartName="/word/header5.xml" ContentType="application/vnd.openxmlformats-officedocument.wordprocessingml.header+xml"/>
  <Override PartName="/word/footer6.xml" ContentType="application/vnd.openxmlformats-officedocument.wordprocessingml.footer+xml"/>
  <Override PartName="/word/header6.xml" ContentType="application/vnd.openxmlformats-officedocument.wordprocessingml.header+xml"/>
  <Override PartName="/word/footer7.xml" ContentType="application/vnd.openxmlformats-officedocument.wordprocessingml.footer+xml"/>
  <Override PartName="/word/header7.xml" ContentType="application/vnd.openxmlformats-officedocument.wordprocessingml.header+xml"/>
  <Override PartName="/word/footer8.xml" ContentType="application/vnd.openxmlformats-officedocument.wordprocessingml.footer+xml"/>
  <Override PartName="/word/header8.xml" ContentType="application/vnd.openxmlformats-officedocument.wordprocessingml.header+xml"/>
  <Override PartName="/word/footer9.xml" ContentType="application/vnd.openxmlformats-officedocument.wordprocessingml.footer+xml"/>
  <Override PartName="/word/header9.xml" ContentType="application/vnd.openxmlformats-officedocument.wordprocessingml.header+xml"/>
  <Override PartName="/word/footer10.xml" ContentType="application/vnd.openxmlformats-officedocument.wordprocessingml.footer+xml"/>
  <Override PartName="/word/header10.xml" ContentType="application/vnd.openxmlformats-officedocument.wordprocessingml.header+xml"/>
  <Override PartName="/word/footer11.xml" ContentType="application/vnd.openxmlformats-officedocument.wordprocessingml.footer+xml"/>
  <Override PartName="/word/header11.xml" ContentType="application/vnd.openxmlformats-officedocument.wordprocessingml.header+xml"/>
  <Override PartName="/word/footer12.xml" ContentType="application/vnd.openxmlformats-officedocument.wordprocessingml.footer+xml"/>
  <Override PartName="/word/header12.xml" ContentType="application/vnd.openxmlformats-officedocument.wordprocessingml.header+xml"/>
  <Override PartName="/word/footer13.xml" ContentType="application/vnd.openxmlformats-officedocument.wordprocessingml.footer+xml"/>
  <Override PartName="/word/header13.xml" ContentType="application/vnd.openxmlformats-officedocument.wordprocessingml.header+xml"/>
  <Override PartName="/word/footer14.xml" ContentType="application/vnd.openxmlformats-officedocument.wordprocessingml.footer+xml"/>
  <Override PartName="/word/header14.xml" ContentType="application/vnd.openxmlformats-officedocument.wordprocessingml.header+xml"/>
  <Override PartName="/word/footer15.xml" ContentType="application/vnd.openxmlformats-officedocument.wordprocessingml.footer+xml"/>
  <Override PartName="/word/header15.xml" ContentType="application/vnd.openxmlformats-officedocument.wordprocessingml.header+xml"/>
  <Override PartName="/word/footer16.xml" ContentType="application/vnd.openxmlformats-officedocument.wordprocessingml.footer+xml"/>
  <Override PartName="/word/header16.xml" ContentType="application/vnd.openxmlformats-officedocument.wordprocessingml.header+xml"/>
  <Override PartName="/word/footer17.xml" ContentType="application/vnd.openxmlformats-officedocument.wordprocessingml.footer+xml"/>
  <Override PartName="/word/header17.xml" ContentType="application/vnd.openxmlformats-officedocument.wordprocessingml.header+xml"/>
  <Override PartName="/word/footer18.xml" ContentType="application/vnd.openxmlformats-officedocument.wordprocessingml.footer+xml"/>
  <Override PartName="/word/header18.xml" ContentType="application/vnd.openxmlformats-officedocument.wordprocessingml.header+xml"/>
  <Override PartName="/word/footer19.xml" ContentType="application/vnd.openxmlformats-officedocument.wordprocessingml.footer+xml"/>
  <Override PartName="/word/header19.xml" ContentType="application/vnd.openxmlformats-officedocument.wordprocessingml.header+xml"/>
  <Override PartName="/word/footer20.xml" ContentType="application/vnd.openxmlformats-officedocument.wordprocessingml.footer+xml"/>
  <Override PartName="/word/header20.xml" ContentType="application/vnd.openxmlformats-officedocument.wordprocessingml.header+xml"/>
  <Override PartName="/word/footer21.xml" ContentType="application/vnd.openxmlformats-officedocument.wordprocessingml.footer+xml"/>
  <Override PartName="/word/header21.xml" ContentType="application/vnd.openxmlformats-officedocument.wordprocessingml.header+xml"/>
  <Override PartName="/word/footer22.xml" ContentType="application/vnd.openxmlformats-officedocument.wordprocessingml.footer+xml"/>
  <Override PartName="/word/header22.xml" ContentType="application/vnd.openxmlformats-officedocument.wordprocessingml.header+xml"/>
  <Override PartName="/word/footer23.xml" ContentType="application/vnd.openxmlformats-officedocument.wordprocessingml.footer+xml"/>
  <Default Extension="png" ContentType="image/png"/>
  <Override PartName="/word/header23.xml" ContentType="application/vnd.openxmlformats-officedocument.wordprocessingml.header+xml"/>
  <Override PartName="/word/footer24.xml" ContentType="application/vnd.openxmlformats-officedocument.wordprocessingml.footer+xml"/>
  <Override PartName="/word/header24.xml" ContentType="application/vnd.openxmlformats-officedocument.wordprocessingml.header+xml"/>
  <Override PartName="/word/footer25.xml" ContentType="application/vnd.openxmlformats-officedocument.wordprocessingml.footer+xml"/>
  <Override PartName="/word/header25.xml" ContentType="application/vnd.openxmlformats-officedocument.wordprocessingml.header+xml"/>
  <Override PartName="/word/footer26.xml" ContentType="application/vnd.openxmlformats-officedocument.wordprocessingml.footer+xml"/>
  <Override PartName="/word/header26.xml" ContentType="application/vnd.openxmlformats-officedocument.wordprocessingml.header+xml"/>
  <Override PartName="/word/footer27.xml" ContentType="application/vnd.openxmlformats-officedocument.wordprocessingml.footer+xml"/>
  <Override PartName="/word/header27.xml" ContentType="application/vnd.openxmlformats-officedocument.wordprocessingml.header+xml"/>
  <Override PartName="/word/footer28.xml" ContentType="application/vnd.openxmlformats-officedocument.wordprocessingml.footer+xml"/>
  <Override PartName="/word/header28.xml" ContentType="application/vnd.openxmlformats-officedocument.wordprocessingml.header+xml"/>
  <Override PartName="/word/footer29.xml" ContentType="application/vnd.openxmlformats-officedocument.wordprocessingml.footer+xml"/>
  <Override PartName="/word/header29.xml" ContentType="application/vnd.openxmlformats-officedocument.wordprocessingml.header+xml"/>
  <Override PartName="/word/footer30.xml" ContentType="application/vnd.openxmlformats-officedocument.wordprocessingml.footer+xml"/>
  <Override PartName="/word/header30.xml" ContentType="application/vnd.openxmlformats-officedocument.wordprocessingml.header+xml"/>
  <Override PartName="/word/footer31.xml" ContentType="application/vnd.openxmlformats-officedocument.wordprocessingml.footer+xml"/>
  <Override PartName="/word/header31.xml" ContentType="application/vnd.openxmlformats-officedocument.wordprocessingml.header+xml"/>
  <Override PartName="/word/footer32.xml" ContentType="application/vnd.openxmlformats-officedocument.wordprocessingml.footer+xml"/>
  <Override PartName="/word/header32.xml" ContentType="application/vnd.openxmlformats-officedocument.wordprocessingml.header+xml"/>
  <Override PartName="/word/footer33.xml" ContentType="application/vnd.openxmlformats-officedocument.wordprocessingml.footer+xml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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body>
    <w:p>
      <w:pPr>
        <w:pStyle w:val="BodyText"/>
        <w:rPr>
          <w:rFonts w:ascii="Times New Roman"/>
          <w:sz w:val="20"/>
        </w:rPr>
      </w:pPr>
      <w:r>
        <w:rPr>
          <w:rFonts w:ascii="Times New Roman"/>
          <w:sz w:val="20"/>
        </w:rPr>
        <w:pict>
          <v:group style="width:504.05pt;height:62.35pt;mso-position-horizontal-relative:char;mso-position-vertical-relative:line" id="docshapegroup2" coordorigin="0,0" coordsize="10081,1247">
            <v:rect style="position:absolute;left:0;top:74;width:10081;height:1095" id="docshape3" filled="true" fillcolor="#327391" stroked="false">
              <v:fill type="solid"/>
            </v:rect>
            <v:shape style="position:absolute;left:2669;top:76;width:1095;height:1095" type="#_x0000_t75" id="docshape4" stroked="false">
              <v:imagedata r:id="rId6" o:title=""/>
            </v:shape>
            <v:shape style="position:absolute;left:2631;top:38;width:1171;height:1171" id="docshape5" coordorigin="2632,38" coordsize="1171,1171" path="m2632,76l2632,1208,3802,1208,3802,38,2632,38,2632,76xe" filled="false" stroked="true" strokeweight="3.8pt" strokecolor="#ffffff">
              <v:path arrowok="t"/>
              <v:stroke dashstyle="solid"/>
            </v:shape>
            <v:shape style="position:absolute;left:336;top:232;width:1917;height:796" type="#_x0000_t202" id="docshape6" filled="false" stroked="false">
              <v:textbox inset="0,0,0,0">
                <w:txbxContent>
                  <w:p>
                    <w:pPr>
                      <w:spacing w:line="787" w:lineRule="exact" w:before="0"/>
                      <w:ind w:left="0" w:right="0" w:firstLine="0"/>
                      <w:jc w:val="left"/>
                      <w:rPr>
                        <w:b/>
                        <w:sz w:val="69"/>
                      </w:rPr>
                    </w:pPr>
                    <w:r>
                      <w:rPr>
                        <w:b/>
                        <w:color w:val="FFFFFF"/>
                        <w:w w:val="85"/>
                        <w:sz w:val="69"/>
                      </w:rPr>
                      <w:t>TIP</w:t>
                    </w:r>
                    <w:r>
                      <w:rPr>
                        <w:b/>
                        <w:color w:val="FFFFFF"/>
                        <w:spacing w:val="75"/>
                        <w:w w:val="85"/>
                        <w:sz w:val="69"/>
                      </w:rPr>
                      <w:t> </w:t>
                    </w:r>
                    <w:r>
                      <w:rPr>
                        <w:b/>
                        <w:color w:val="FFFFFF"/>
                        <w:w w:val="85"/>
                        <w:sz w:val="69"/>
                      </w:rPr>
                      <w:t>33</w:t>
                    </w:r>
                  </w:p>
                </w:txbxContent>
              </v:textbox>
              <w10:wrap type="none"/>
            </v:shape>
            <v:shape style="position:absolute;left:4731;top:524;width:4424;height:242" type="#_x0000_t202" id="docshape7" filled="false" stroked="false">
              <v:textbox inset="0,0,0,0">
                <w:txbxContent>
                  <w:p>
                    <w:pPr>
                      <w:spacing w:line="227" w:lineRule="exact" w:before="0"/>
                      <w:ind w:left="0" w:right="0" w:firstLine="0"/>
                      <w:jc w:val="left"/>
                      <w:rPr>
                        <w:rFonts w:ascii="Lucida Sans"/>
                        <w:sz w:val="20"/>
                      </w:rPr>
                    </w:pPr>
                    <w:r>
                      <w:rPr>
                        <w:rFonts w:ascii="Lucida Sans"/>
                        <w:color w:val="FFFFFF"/>
                        <w:sz w:val="20"/>
                      </w:rPr>
                      <w:t>TREATMENT</w:t>
                    </w:r>
                    <w:r>
                      <w:rPr>
                        <w:rFonts w:ascii="Lucida Sans"/>
                        <w:color w:val="FFFFFF"/>
                        <w:spacing w:val="2"/>
                        <w:sz w:val="20"/>
                      </w:rPr>
                      <w:t> </w:t>
                    </w:r>
                    <w:r>
                      <w:rPr>
                        <w:rFonts w:ascii="Lucida Sans"/>
                        <w:color w:val="FFFFFF"/>
                        <w:sz w:val="20"/>
                      </w:rPr>
                      <w:t>FOR</w:t>
                    </w:r>
                    <w:r>
                      <w:rPr>
                        <w:rFonts w:ascii="Lucida Sans"/>
                        <w:color w:val="FFFFFF"/>
                        <w:spacing w:val="2"/>
                        <w:sz w:val="20"/>
                      </w:rPr>
                      <w:t> </w:t>
                    </w:r>
                    <w:r>
                      <w:rPr>
                        <w:rFonts w:ascii="Lucida Sans"/>
                        <w:color w:val="FFFFFF"/>
                        <w:sz w:val="20"/>
                      </w:rPr>
                      <w:t>STIMULANT</w:t>
                    </w:r>
                    <w:r>
                      <w:rPr>
                        <w:rFonts w:ascii="Lucida Sans"/>
                        <w:color w:val="FFFFFF"/>
                        <w:spacing w:val="2"/>
                        <w:sz w:val="20"/>
                      </w:rPr>
                      <w:t> </w:t>
                    </w:r>
                    <w:r>
                      <w:rPr>
                        <w:rFonts w:ascii="Lucida Sans"/>
                        <w:color w:val="FFFFFF"/>
                        <w:sz w:val="20"/>
                      </w:rPr>
                      <w:t>USE</w:t>
                    </w:r>
                    <w:r>
                      <w:rPr>
                        <w:rFonts w:ascii="Lucida Sans"/>
                        <w:color w:val="FFFFFF"/>
                        <w:spacing w:val="2"/>
                        <w:sz w:val="20"/>
                      </w:rPr>
                      <w:t> </w:t>
                    </w:r>
                    <w:r>
                      <w:rPr>
                        <w:rFonts w:ascii="Lucida Sans"/>
                        <w:color w:val="FFFFFF"/>
                        <w:sz w:val="20"/>
                      </w:rPr>
                      <w:t>DISORDERS</w:t>
                    </w:r>
                  </w:p>
                </w:txbxContent>
              </v:textbox>
              <w10:wrap type="none"/>
            </v:shape>
          </v:group>
        </w:pict>
      </w:r>
      <w:r>
        <w:rPr>
          <w:rFonts w:ascii="Times New Roman"/>
          <w:sz w:val="20"/>
        </w:rPr>
      </w:r>
    </w:p>
    <w:p>
      <w:pPr>
        <w:pStyle w:val="BodyText"/>
        <w:ind w:left="0"/>
        <w:rPr>
          <w:rFonts w:ascii="Times New Roman"/>
          <w:sz w:val="20"/>
        </w:rPr>
      </w:pPr>
    </w:p>
    <w:p>
      <w:pPr>
        <w:pStyle w:val="BodyText"/>
        <w:spacing w:before="8"/>
        <w:ind w:left="0"/>
        <w:rPr>
          <w:rFonts w:ascii="Times New Roman"/>
          <w:sz w:val="25"/>
        </w:rPr>
      </w:pPr>
    </w:p>
    <w:p>
      <w:pPr>
        <w:pStyle w:val="Heading1"/>
      </w:pPr>
      <w:r>
        <w:rPr>
          <w:color w:val="414042"/>
          <w:w w:val="90"/>
        </w:rPr>
        <w:t>Chapter</w:t>
      </w:r>
      <w:r>
        <w:rPr>
          <w:color w:val="414042"/>
          <w:spacing w:val="56"/>
          <w:w w:val="90"/>
        </w:rPr>
        <w:t> </w:t>
      </w:r>
      <w:r>
        <w:rPr>
          <w:color w:val="414042"/>
          <w:w w:val="90"/>
        </w:rPr>
        <w:t>1—Introduction</w:t>
      </w:r>
    </w:p>
    <w:p>
      <w:pPr>
        <w:pStyle w:val="BodyText"/>
        <w:ind w:left="0"/>
        <w:rPr>
          <w:b/>
          <w:sz w:val="20"/>
        </w:rPr>
      </w:pPr>
    </w:p>
    <w:p>
      <w:pPr>
        <w:pStyle w:val="BodyText"/>
        <w:ind w:left="0"/>
        <w:rPr>
          <w:b/>
          <w:sz w:val="28"/>
        </w:rPr>
      </w:pPr>
    </w:p>
    <w:p>
      <w:pPr>
        <w:pStyle w:val="BodyText"/>
        <w:spacing w:line="247" w:lineRule="auto" w:before="100"/>
        <w:ind w:left="5340" w:right="210"/>
      </w:pPr>
      <w:r>
        <w:rPr/>
        <w:pict>
          <v:group style="position:absolute;margin-left:53.799999pt;margin-top:6.299213pt;width:243.5pt;height:375.45pt;mso-position-horizontal-relative:page;mso-position-vertical-relative:paragraph;z-index:15729152" id="docshapegroup8" coordorigin="1076,126" coordsize="4870,7509">
            <v:rect style="position:absolute;left:1081;top:130;width:4860;height:6" id="docshape9" filled="true" fillcolor="#f7f8f9" stroked="false">
              <v:fill type="solid"/>
            </v:rect>
            <v:rect style="position:absolute;left:1081;top:130;width:4860;height:7499" id="docshape10" filled="false" stroked="true" strokeweight=".5pt" strokecolor="#d45744">
              <v:stroke dashstyle="solid"/>
            </v:rect>
            <v:shape style="position:absolute;left:1086;top:666;width:4850;height:6959" type="#_x0000_t202" id="docshape11" filled="true" fillcolor="#f7f8f9" stroked="false">
              <v:textbox inset="0,0,0,0">
                <w:txbxContent>
                  <w:p>
                    <w:pPr>
                      <w:numPr>
                        <w:ilvl w:val="0"/>
                        <w:numId w:val="1"/>
                      </w:numPr>
                      <w:tabs>
                        <w:tab w:pos="360" w:val="left" w:leader="none"/>
                      </w:tabs>
                      <w:spacing w:line="264" w:lineRule="auto" w:before="27"/>
                      <w:ind w:left="360" w:right="487" w:hanging="180"/>
                      <w:jc w:val="left"/>
                      <w:rPr>
                        <w:rFonts w:ascii="Arial Black"/>
                        <w:color w:val="000000"/>
                        <w:sz w:val="18"/>
                      </w:rPr>
                    </w:pPr>
                    <w:r>
                      <w:rPr>
                        <w:rFonts w:ascii="Arial Black"/>
                        <w:color w:val="414042"/>
                        <w:w w:val="90"/>
                        <w:sz w:val="18"/>
                      </w:rPr>
                      <w:t>Stimulant</w:t>
                    </w:r>
                    <w:r>
                      <w:rPr>
                        <w:rFonts w:ascii="Arial Black"/>
                        <w:color w:val="414042"/>
                        <w:spacing w:val="5"/>
                        <w:w w:val="90"/>
                        <w:sz w:val="18"/>
                      </w:rPr>
                      <w:t> </w:t>
                    </w:r>
                    <w:r>
                      <w:rPr>
                        <w:rFonts w:ascii="Arial Black"/>
                        <w:color w:val="414042"/>
                        <w:w w:val="90"/>
                        <w:sz w:val="18"/>
                      </w:rPr>
                      <w:t>use</w:t>
                    </w:r>
                    <w:r>
                      <w:rPr>
                        <w:rFonts w:ascii="Arial Black"/>
                        <w:color w:val="414042"/>
                        <w:spacing w:val="5"/>
                        <w:w w:val="90"/>
                        <w:sz w:val="18"/>
                      </w:rPr>
                      <w:t> </w:t>
                    </w:r>
                    <w:r>
                      <w:rPr>
                        <w:rFonts w:ascii="Arial Black"/>
                        <w:color w:val="414042"/>
                        <w:w w:val="90"/>
                        <w:sz w:val="18"/>
                      </w:rPr>
                      <w:t>disorders</w:t>
                    </w:r>
                    <w:r>
                      <w:rPr>
                        <w:rFonts w:ascii="Arial Black"/>
                        <w:color w:val="414042"/>
                        <w:spacing w:val="6"/>
                        <w:w w:val="90"/>
                        <w:sz w:val="18"/>
                      </w:rPr>
                      <w:t> </w:t>
                    </w:r>
                    <w:r>
                      <w:rPr>
                        <w:rFonts w:ascii="Arial Black"/>
                        <w:color w:val="414042"/>
                        <w:w w:val="90"/>
                        <w:sz w:val="18"/>
                      </w:rPr>
                      <w:t>are</w:t>
                    </w:r>
                    <w:r>
                      <w:rPr>
                        <w:rFonts w:ascii="Arial Black"/>
                        <w:color w:val="414042"/>
                        <w:spacing w:val="5"/>
                        <w:w w:val="90"/>
                        <w:sz w:val="18"/>
                      </w:rPr>
                      <w:t> </w:t>
                    </w:r>
                    <w:r>
                      <w:rPr>
                        <w:rFonts w:ascii="Arial Black"/>
                        <w:color w:val="414042"/>
                        <w:w w:val="90"/>
                        <w:sz w:val="18"/>
                      </w:rPr>
                      <w:t>a</w:t>
                    </w:r>
                    <w:r>
                      <w:rPr>
                        <w:rFonts w:ascii="Arial Black"/>
                        <w:color w:val="414042"/>
                        <w:spacing w:val="6"/>
                        <w:w w:val="90"/>
                        <w:sz w:val="18"/>
                      </w:rPr>
                      <w:t> </w:t>
                    </w:r>
                    <w:r>
                      <w:rPr>
                        <w:rFonts w:ascii="Arial Black"/>
                        <w:color w:val="414042"/>
                        <w:w w:val="90"/>
                        <w:sz w:val="18"/>
                      </w:rPr>
                      <w:t>major</w:t>
                    </w:r>
                    <w:r>
                      <w:rPr>
                        <w:rFonts w:ascii="Arial Black"/>
                        <w:color w:val="414042"/>
                        <w:spacing w:val="5"/>
                        <w:w w:val="90"/>
                        <w:sz w:val="18"/>
                      </w:rPr>
                      <w:t> </w:t>
                    </w:r>
                    <w:r>
                      <w:rPr>
                        <w:rFonts w:ascii="Arial Black"/>
                        <w:color w:val="414042"/>
                        <w:w w:val="90"/>
                        <w:sz w:val="18"/>
                      </w:rPr>
                      <w:t>public</w:t>
                    </w:r>
                    <w:r>
                      <w:rPr>
                        <w:rFonts w:ascii="Arial Black"/>
                        <w:color w:val="414042"/>
                        <w:spacing w:val="1"/>
                        <w:w w:val="90"/>
                        <w:sz w:val="18"/>
                      </w:rPr>
                      <w:t> </w:t>
                    </w:r>
                    <w:r>
                      <w:rPr>
                        <w:rFonts w:ascii="Arial Black"/>
                        <w:color w:val="414042"/>
                        <w:w w:val="90"/>
                        <w:sz w:val="18"/>
                      </w:rPr>
                      <w:t>health</w:t>
                    </w:r>
                    <w:r>
                      <w:rPr>
                        <w:rFonts w:ascii="Arial Black"/>
                        <w:color w:val="414042"/>
                        <w:spacing w:val="3"/>
                        <w:w w:val="90"/>
                        <w:sz w:val="18"/>
                      </w:rPr>
                      <w:t> </w:t>
                    </w:r>
                    <w:r>
                      <w:rPr>
                        <w:rFonts w:ascii="Arial Black"/>
                        <w:color w:val="414042"/>
                        <w:w w:val="90"/>
                        <w:sz w:val="18"/>
                      </w:rPr>
                      <w:t>concern</w:t>
                    </w:r>
                    <w:r>
                      <w:rPr>
                        <w:rFonts w:ascii="Arial Black"/>
                        <w:color w:val="414042"/>
                        <w:spacing w:val="4"/>
                        <w:w w:val="90"/>
                        <w:sz w:val="18"/>
                      </w:rPr>
                      <w:t> </w:t>
                    </w:r>
                    <w:r>
                      <w:rPr>
                        <w:rFonts w:ascii="Arial Black"/>
                        <w:color w:val="414042"/>
                        <w:w w:val="90"/>
                        <w:sz w:val="18"/>
                      </w:rPr>
                      <w:t>in</w:t>
                    </w:r>
                    <w:r>
                      <w:rPr>
                        <w:rFonts w:ascii="Arial Black"/>
                        <w:color w:val="414042"/>
                        <w:spacing w:val="4"/>
                        <w:w w:val="90"/>
                        <w:sz w:val="18"/>
                      </w:rPr>
                      <w:t> </w:t>
                    </w:r>
                    <w:r>
                      <w:rPr>
                        <w:rFonts w:ascii="Arial Black"/>
                        <w:color w:val="414042"/>
                        <w:w w:val="90"/>
                        <w:sz w:val="18"/>
                      </w:rPr>
                      <w:t>the</w:t>
                    </w:r>
                    <w:r>
                      <w:rPr>
                        <w:rFonts w:ascii="Arial Black"/>
                        <w:color w:val="414042"/>
                        <w:spacing w:val="3"/>
                        <w:w w:val="90"/>
                        <w:sz w:val="18"/>
                      </w:rPr>
                      <w:t> </w:t>
                    </w:r>
                    <w:r>
                      <w:rPr>
                        <w:rFonts w:ascii="Arial Black"/>
                        <w:color w:val="414042"/>
                        <w:w w:val="90"/>
                        <w:sz w:val="18"/>
                      </w:rPr>
                      <w:t>United</w:t>
                    </w:r>
                    <w:r>
                      <w:rPr>
                        <w:rFonts w:ascii="Arial Black"/>
                        <w:color w:val="414042"/>
                        <w:spacing w:val="4"/>
                        <w:w w:val="90"/>
                        <w:sz w:val="18"/>
                      </w:rPr>
                      <w:t> </w:t>
                    </w:r>
                    <w:r>
                      <w:rPr>
                        <w:rFonts w:ascii="Arial Black"/>
                        <w:color w:val="414042"/>
                        <w:w w:val="90"/>
                        <w:sz w:val="18"/>
                      </w:rPr>
                      <w:t>States,</w:t>
                    </w:r>
                    <w:r>
                      <w:rPr>
                        <w:rFonts w:ascii="Arial Black"/>
                        <w:color w:val="414042"/>
                        <w:spacing w:val="4"/>
                        <w:w w:val="90"/>
                        <w:sz w:val="18"/>
                      </w:rPr>
                      <w:t> </w:t>
                    </w:r>
                    <w:r>
                      <w:rPr>
                        <w:rFonts w:ascii="Arial Black"/>
                        <w:color w:val="414042"/>
                        <w:w w:val="90"/>
                        <w:sz w:val="18"/>
                      </w:rPr>
                      <w:t>with</w:t>
                    </w:r>
                    <w:r>
                      <w:rPr>
                        <w:rFonts w:ascii="Arial Black"/>
                        <w:color w:val="414042"/>
                        <w:spacing w:val="1"/>
                        <w:w w:val="90"/>
                        <w:sz w:val="18"/>
                      </w:rPr>
                      <w:t> </w:t>
                    </w:r>
                    <w:r>
                      <w:rPr>
                        <w:rFonts w:ascii="Arial Black"/>
                        <w:color w:val="414042"/>
                        <w:w w:val="90"/>
                        <w:sz w:val="18"/>
                      </w:rPr>
                      <w:t>more</w:t>
                    </w:r>
                    <w:r>
                      <w:rPr>
                        <w:rFonts w:ascii="Arial Black"/>
                        <w:color w:val="414042"/>
                        <w:spacing w:val="10"/>
                        <w:w w:val="90"/>
                        <w:sz w:val="18"/>
                      </w:rPr>
                      <w:t> </w:t>
                    </w:r>
                    <w:r>
                      <w:rPr>
                        <w:rFonts w:ascii="Arial Black"/>
                        <w:color w:val="414042"/>
                        <w:w w:val="90"/>
                        <w:sz w:val="18"/>
                      </w:rPr>
                      <w:t>than</w:t>
                    </w:r>
                    <w:r>
                      <w:rPr>
                        <w:rFonts w:ascii="Arial Black"/>
                        <w:color w:val="414042"/>
                        <w:spacing w:val="11"/>
                        <w:w w:val="90"/>
                        <w:sz w:val="18"/>
                      </w:rPr>
                      <w:t> </w:t>
                    </w:r>
                    <w:r>
                      <w:rPr>
                        <w:rFonts w:ascii="Arial Black"/>
                        <w:color w:val="414042"/>
                        <w:w w:val="90"/>
                        <w:sz w:val="18"/>
                      </w:rPr>
                      <w:t>5</w:t>
                    </w:r>
                    <w:r>
                      <w:rPr>
                        <w:rFonts w:ascii="Arial Black"/>
                        <w:color w:val="414042"/>
                        <w:spacing w:val="11"/>
                        <w:w w:val="90"/>
                        <w:sz w:val="18"/>
                      </w:rPr>
                      <w:t> </w:t>
                    </w:r>
                    <w:r>
                      <w:rPr>
                        <w:rFonts w:ascii="Arial Black"/>
                        <w:color w:val="414042"/>
                        <w:w w:val="90"/>
                        <w:sz w:val="18"/>
                      </w:rPr>
                      <w:t>million</w:t>
                    </w:r>
                    <w:r>
                      <w:rPr>
                        <w:rFonts w:ascii="Arial Black"/>
                        <w:color w:val="414042"/>
                        <w:spacing w:val="11"/>
                        <w:w w:val="90"/>
                        <w:sz w:val="18"/>
                      </w:rPr>
                      <w:t> </w:t>
                    </w:r>
                    <w:r>
                      <w:rPr>
                        <w:rFonts w:ascii="Arial Black"/>
                        <w:color w:val="414042"/>
                        <w:w w:val="90"/>
                        <w:sz w:val="18"/>
                      </w:rPr>
                      <w:t>people</w:t>
                    </w:r>
                    <w:r>
                      <w:rPr>
                        <w:rFonts w:ascii="Arial Black"/>
                        <w:color w:val="414042"/>
                        <w:spacing w:val="11"/>
                        <w:w w:val="90"/>
                        <w:sz w:val="18"/>
                      </w:rPr>
                      <w:t> </w:t>
                    </w:r>
                    <w:r>
                      <w:rPr>
                        <w:rFonts w:ascii="Arial Black"/>
                        <w:color w:val="414042"/>
                        <w:w w:val="90"/>
                        <w:sz w:val="18"/>
                      </w:rPr>
                      <w:t>age</w:t>
                    </w:r>
                    <w:r>
                      <w:rPr>
                        <w:rFonts w:ascii="Arial Black"/>
                        <w:color w:val="414042"/>
                        <w:spacing w:val="11"/>
                        <w:w w:val="90"/>
                        <w:sz w:val="18"/>
                      </w:rPr>
                      <w:t> </w:t>
                    </w:r>
                    <w:r>
                      <w:rPr>
                        <w:rFonts w:ascii="Arial Black"/>
                        <w:color w:val="414042"/>
                        <w:w w:val="90"/>
                        <w:sz w:val="18"/>
                      </w:rPr>
                      <w:t>12</w:t>
                    </w:r>
                    <w:r>
                      <w:rPr>
                        <w:rFonts w:ascii="Arial Black"/>
                        <w:color w:val="414042"/>
                        <w:spacing w:val="11"/>
                        <w:w w:val="90"/>
                        <w:sz w:val="18"/>
                      </w:rPr>
                      <w:t> </w:t>
                    </w:r>
                    <w:r>
                      <w:rPr>
                        <w:rFonts w:ascii="Arial Black"/>
                        <w:color w:val="414042"/>
                        <w:w w:val="90"/>
                        <w:sz w:val="18"/>
                      </w:rPr>
                      <w:t>and</w:t>
                    </w:r>
                    <w:r>
                      <w:rPr>
                        <w:rFonts w:ascii="Arial Black"/>
                        <w:color w:val="414042"/>
                        <w:spacing w:val="11"/>
                        <w:w w:val="90"/>
                        <w:sz w:val="18"/>
                      </w:rPr>
                      <w:t> </w:t>
                    </w:r>
                    <w:r>
                      <w:rPr>
                        <w:rFonts w:ascii="Arial Black"/>
                        <w:color w:val="414042"/>
                        <w:w w:val="90"/>
                        <w:sz w:val="18"/>
                      </w:rPr>
                      <w:t>older</w:t>
                    </w:r>
                    <w:r>
                      <w:rPr>
                        <w:rFonts w:ascii="Arial Black"/>
                        <w:color w:val="414042"/>
                        <w:spacing w:val="-51"/>
                        <w:w w:val="90"/>
                        <w:sz w:val="18"/>
                      </w:rPr>
                      <w:t> </w:t>
                    </w:r>
                    <w:r>
                      <w:rPr>
                        <w:rFonts w:ascii="Arial Black"/>
                        <w:color w:val="414042"/>
                        <w:w w:val="90"/>
                        <w:sz w:val="18"/>
                      </w:rPr>
                      <w:t>reporting past-year</w:t>
                    </w:r>
                    <w:r>
                      <w:rPr>
                        <w:rFonts w:ascii="Arial Black"/>
                        <w:color w:val="414042"/>
                        <w:spacing w:val="1"/>
                        <w:w w:val="90"/>
                        <w:sz w:val="18"/>
                      </w:rPr>
                      <w:t> </w:t>
                    </w:r>
                    <w:r>
                      <w:rPr>
                        <w:rFonts w:ascii="Arial Black"/>
                        <w:color w:val="414042"/>
                        <w:w w:val="90"/>
                        <w:sz w:val="18"/>
                      </w:rPr>
                      <w:t>cocaine</w:t>
                    </w:r>
                    <w:r>
                      <w:rPr>
                        <w:rFonts w:ascii="Arial Black"/>
                        <w:color w:val="414042"/>
                        <w:spacing w:val="1"/>
                        <w:w w:val="90"/>
                        <w:sz w:val="18"/>
                      </w:rPr>
                      <w:t> </w:t>
                    </w:r>
                    <w:r>
                      <w:rPr>
                        <w:rFonts w:ascii="Arial Black"/>
                        <w:color w:val="414042"/>
                        <w:w w:val="90"/>
                        <w:sz w:val="18"/>
                      </w:rPr>
                      <w:t>use,</w:t>
                    </w:r>
                    <w:r>
                      <w:rPr>
                        <w:rFonts w:ascii="Arial Black"/>
                        <w:color w:val="414042"/>
                        <w:spacing w:val="1"/>
                        <w:w w:val="90"/>
                        <w:sz w:val="18"/>
                      </w:rPr>
                      <w:t> </w:t>
                    </w:r>
                    <w:r>
                      <w:rPr>
                        <w:rFonts w:ascii="Arial Black"/>
                        <w:color w:val="414042"/>
                        <w:w w:val="90"/>
                        <w:sz w:val="18"/>
                      </w:rPr>
                      <w:t>nearly</w:t>
                    </w:r>
                    <w:r>
                      <w:rPr>
                        <w:rFonts w:ascii="Arial Black"/>
                        <w:color w:val="414042"/>
                        <w:spacing w:val="1"/>
                        <w:w w:val="90"/>
                        <w:sz w:val="18"/>
                      </w:rPr>
                      <w:t> </w:t>
                    </w:r>
                    <w:r>
                      <w:rPr>
                        <w:rFonts w:ascii="Arial Black"/>
                        <w:color w:val="414042"/>
                        <w:w w:val="90"/>
                        <w:sz w:val="18"/>
                      </w:rPr>
                      <w:t>2</w:t>
                    </w:r>
                    <w:r>
                      <w:rPr>
                        <w:rFonts w:ascii="Arial Black"/>
                        <w:color w:val="414042"/>
                        <w:spacing w:val="1"/>
                        <w:w w:val="90"/>
                        <w:sz w:val="18"/>
                      </w:rPr>
                      <w:t> </w:t>
                    </w:r>
                    <w:r>
                      <w:rPr>
                        <w:rFonts w:ascii="Arial Black"/>
                        <w:color w:val="414042"/>
                        <w:w w:val="95"/>
                        <w:sz w:val="18"/>
                      </w:rPr>
                      <w:t>million reporting methamphetamine use,</w:t>
                    </w:r>
                    <w:r>
                      <w:rPr>
                        <w:rFonts w:ascii="Arial Black"/>
                        <w:color w:val="414042"/>
                        <w:spacing w:val="1"/>
                        <w:w w:val="95"/>
                        <w:sz w:val="18"/>
                      </w:rPr>
                      <w:t> </w:t>
                    </w:r>
                    <w:r>
                      <w:rPr>
                        <w:rFonts w:ascii="Arial Black"/>
                        <w:color w:val="414042"/>
                        <w:spacing w:val="-1"/>
                        <w:w w:val="95"/>
                        <w:sz w:val="18"/>
                      </w:rPr>
                      <w:t>and almost 5 million </w:t>
                    </w:r>
                    <w:r>
                      <w:rPr>
                        <w:rFonts w:ascii="Arial Black"/>
                        <w:color w:val="414042"/>
                        <w:w w:val="95"/>
                        <w:sz w:val="18"/>
                      </w:rPr>
                      <w:t>reporting prescription</w:t>
                    </w:r>
                    <w:r>
                      <w:rPr>
                        <w:rFonts w:ascii="Arial Black"/>
                        <w:color w:val="414042"/>
                        <w:spacing w:val="-55"/>
                        <w:w w:val="95"/>
                        <w:sz w:val="18"/>
                      </w:rPr>
                      <w:t> </w:t>
                    </w:r>
                    <w:r>
                      <w:rPr>
                        <w:rFonts w:ascii="Arial Black"/>
                        <w:color w:val="414042"/>
                        <w:w w:val="95"/>
                        <w:sz w:val="18"/>
                      </w:rPr>
                      <w:t>stimulant</w:t>
                    </w:r>
                    <w:r>
                      <w:rPr>
                        <w:rFonts w:ascii="Arial Black"/>
                        <w:color w:val="414042"/>
                        <w:spacing w:val="-12"/>
                        <w:w w:val="95"/>
                        <w:sz w:val="18"/>
                      </w:rPr>
                      <w:t> </w:t>
                    </w:r>
                    <w:r>
                      <w:rPr>
                        <w:rFonts w:ascii="Arial Black"/>
                        <w:color w:val="414042"/>
                        <w:w w:val="95"/>
                        <w:sz w:val="18"/>
                      </w:rPr>
                      <w:t>misuse</w:t>
                    </w:r>
                    <w:r>
                      <w:rPr>
                        <w:rFonts w:ascii="Arial Black"/>
                        <w:color w:val="414042"/>
                        <w:spacing w:val="-12"/>
                        <w:w w:val="95"/>
                        <w:sz w:val="18"/>
                      </w:rPr>
                      <w:t> </w:t>
                    </w:r>
                    <w:r>
                      <w:rPr>
                        <w:rFonts w:ascii="Arial Black"/>
                        <w:color w:val="414042"/>
                        <w:w w:val="95"/>
                        <w:sz w:val="18"/>
                      </w:rPr>
                      <w:t>in</w:t>
                    </w:r>
                    <w:r>
                      <w:rPr>
                        <w:rFonts w:ascii="Arial Black"/>
                        <w:color w:val="414042"/>
                        <w:spacing w:val="-11"/>
                        <w:w w:val="95"/>
                        <w:sz w:val="18"/>
                      </w:rPr>
                      <w:t> </w:t>
                    </w:r>
                    <w:r>
                      <w:rPr>
                        <w:rFonts w:ascii="Arial Black"/>
                        <w:color w:val="414042"/>
                        <w:w w:val="95"/>
                        <w:sz w:val="18"/>
                      </w:rPr>
                      <w:t>2019.</w:t>
                    </w:r>
                  </w:p>
                  <w:p>
                    <w:pPr>
                      <w:numPr>
                        <w:ilvl w:val="0"/>
                        <w:numId w:val="1"/>
                      </w:numPr>
                      <w:tabs>
                        <w:tab w:pos="360" w:val="left" w:leader="none"/>
                      </w:tabs>
                      <w:spacing w:line="264" w:lineRule="auto" w:before="19"/>
                      <w:ind w:left="360" w:right="425" w:hanging="180"/>
                      <w:jc w:val="left"/>
                      <w:rPr>
                        <w:rFonts w:ascii="Arial Black"/>
                        <w:color w:val="000000"/>
                        <w:sz w:val="18"/>
                      </w:rPr>
                    </w:pPr>
                    <w:r>
                      <w:rPr>
                        <w:rFonts w:ascii="Arial Black"/>
                        <w:color w:val="414042"/>
                        <w:spacing w:val="-1"/>
                        <w:w w:val="95"/>
                        <w:sz w:val="18"/>
                      </w:rPr>
                      <w:t>Overdose</w:t>
                    </w:r>
                    <w:r>
                      <w:rPr>
                        <w:rFonts w:ascii="Arial Black"/>
                        <w:color w:val="414042"/>
                        <w:spacing w:val="-10"/>
                        <w:w w:val="95"/>
                        <w:sz w:val="18"/>
                      </w:rPr>
                      <w:t> </w:t>
                    </w:r>
                    <w:r>
                      <w:rPr>
                        <w:rFonts w:ascii="Arial Black"/>
                        <w:color w:val="414042"/>
                        <w:spacing w:val="-1"/>
                        <w:w w:val="95"/>
                        <w:sz w:val="18"/>
                      </w:rPr>
                      <w:t>deaths</w:t>
                    </w:r>
                    <w:r>
                      <w:rPr>
                        <w:rFonts w:ascii="Arial Black"/>
                        <w:color w:val="414042"/>
                        <w:spacing w:val="-10"/>
                        <w:w w:val="95"/>
                        <w:sz w:val="18"/>
                      </w:rPr>
                      <w:t> </w:t>
                    </w:r>
                    <w:r>
                      <w:rPr>
                        <w:rFonts w:ascii="Arial Black"/>
                        <w:color w:val="414042"/>
                        <w:spacing w:val="-1"/>
                        <w:w w:val="95"/>
                        <w:sz w:val="18"/>
                      </w:rPr>
                      <w:t>from</w:t>
                    </w:r>
                    <w:r>
                      <w:rPr>
                        <w:rFonts w:ascii="Arial Black"/>
                        <w:color w:val="414042"/>
                        <w:spacing w:val="-10"/>
                        <w:w w:val="95"/>
                        <w:sz w:val="18"/>
                      </w:rPr>
                      <w:t> </w:t>
                    </w:r>
                    <w:r>
                      <w:rPr>
                        <w:rFonts w:ascii="Arial Black"/>
                        <w:color w:val="414042"/>
                        <w:spacing w:val="-1"/>
                        <w:w w:val="95"/>
                        <w:sz w:val="18"/>
                      </w:rPr>
                      <w:t>stimulants</w:t>
                    </w:r>
                    <w:r>
                      <w:rPr>
                        <w:rFonts w:ascii="Arial Black"/>
                        <w:color w:val="414042"/>
                        <w:spacing w:val="-10"/>
                        <w:w w:val="95"/>
                        <w:sz w:val="18"/>
                      </w:rPr>
                      <w:t> </w:t>
                    </w:r>
                    <w:r>
                      <w:rPr>
                        <w:rFonts w:ascii="Arial Black"/>
                        <w:color w:val="414042"/>
                        <w:w w:val="95"/>
                        <w:sz w:val="18"/>
                      </w:rPr>
                      <w:t>have</w:t>
                    </w:r>
                    <w:r>
                      <w:rPr>
                        <w:rFonts w:ascii="Arial Black"/>
                        <w:color w:val="414042"/>
                        <w:spacing w:val="-10"/>
                        <w:w w:val="95"/>
                        <w:sz w:val="18"/>
                      </w:rPr>
                      <w:t> </w:t>
                    </w:r>
                    <w:r>
                      <w:rPr>
                        <w:rFonts w:ascii="Arial Black"/>
                        <w:color w:val="414042"/>
                        <w:w w:val="95"/>
                        <w:sz w:val="18"/>
                      </w:rPr>
                      <w:t>been</w:t>
                    </w:r>
                    <w:r>
                      <w:rPr>
                        <w:rFonts w:ascii="Arial Black"/>
                        <w:color w:val="414042"/>
                        <w:spacing w:val="-54"/>
                        <w:w w:val="95"/>
                        <w:sz w:val="18"/>
                      </w:rPr>
                      <w:t> </w:t>
                    </w:r>
                    <w:r>
                      <w:rPr>
                        <w:rFonts w:ascii="Arial Black"/>
                        <w:color w:val="414042"/>
                        <w:w w:val="90"/>
                        <w:sz w:val="18"/>
                      </w:rPr>
                      <w:t>increasing over the past 20 years, especially</w:t>
                    </w:r>
                    <w:r>
                      <w:rPr>
                        <w:rFonts w:ascii="Arial Black"/>
                        <w:color w:val="414042"/>
                        <w:spacing w:val="1"/>
                        <w:w w:val="90"/>
                        <w:sz w:val="18"/>
                      </w:rPr>
                      <w:t> </w:t>
                    </w:r>
                    <w:r>
                      <w:rPr>
                        <w:rFonts w:ascii="Arial Black"/>
                        <w:color w:val="414042"/>
                        <w:w w:val="90"/>
                        <w:sz w:val="18"/>
                      </w:rPr>
                      <w:t>deaths</w:t>
                    </w:r>
                    <w:r>
                      <w:rPr>
                        <w:rFonts w:ascii="Arial Black"/>
                        <w:color w:val="414042"/>
                        <w:spacing w:val="2"/>
                        <w:w w:val="90"/>
                        <w:sz w:val="18"/>
                      </w:rPr>
                      <w:t> </w:t>
                    </w:r>
                    <w:r>
                      <w:rPr>
                        <w:rFonts w:ascii="Arial Black"/>
                        <w:color w:val="414042"/>
                        <w:w w:val="90"/>
                        <w:sz w:val="18"/>
                      </w:rPr>
                      <w:t>attributable</w:t>
                    </w:r>
                    <w:r>
                      <w:rPr>
                        <w:rFonts w:ascii="Arial Black"/>
                        <w:color w:val="414042"/>
                        <w:spacing w:val="3"/>
                        <w:w w:val="90"/>
                        <w:sz w:val="18"/>
                      </w:rPr>
                      <w:t> </w:t>
                    </w:r>
                    <w:r>
                      <w:rPr>
                        <w:rFonts w:ascii="Arial Black"/>
                        <w:color w:val="414042"/>
                        <w:w w:val="90"/>
                        <w:sz w:val="18"/>
                      </w:rPr>
                      <w:t>to</w:t>
                    </w:r>
                    <w:r>
                      <w:rPr>
                        <w:rFonts w:ascii="Arial Black"/>
                        <w:color w:val="414042"/>
                        <w:spacing w:val="3"/>
                        <w:w w:val="90"/>
                        <w:sz w:val="18"/>
                      </w:rPr>
                      <w:t> </w:t>
                    </w:r>
                    <w:r>
                      <w:rPr>
                        <w:rFonts w:ascii="Arial Black"/>
                        <w:color w:val="414042"/>
                        <w:w w:val="90"/>
                        <w:sz w:val="18"/>
                      </w:rPr>
                      <w:t>stimulants</w:t>
                    </w:r>
                    <w:r>
                      <w:rPr>
                        <w:rFonts w:ascii="Arial Black"/>
                        <w:color w:val="414042"/>
                        <w:spacing w:val="2"/>
                        <w:w w:val="90"/>
                        <w:sz w:val="18"/>
                      </w:rPr>
                      <w:t> </w:t>
                    </w:r>
                    <w:r>
                      <w:rPr>
                        <w:rFonts w:ascii="Arial Black"/>
                        <w:color w:val="414042"/>
                        <w:w w:val="90"/>
                        <w:sz w:val="18"/>
                      </w:rPr>
                      <w:t>taken</w:t>
                    </w:r>
                  </w:p>
                  <w:p>
                    <w:pPr>
                      <w:spacing w:line="264" w:lineRule="auto" w:before="1"/>
                      <w:ind w:left="360" w:right="359" w:firstLine="0"/>
                      <w:jc w:val="left"/>
                      <w:rPr>
                        <w:rFonts w:ascii="Arial Black"/>
                        <w:color w:val="000000"/>
                        <w:sz w:val="18"/>
                      </w:rPr>
                    </w:pPr>
                    <w:r>
                      <w:rPr>
                        <w:rFonts w:ascii="Arial Black"/>
                        <w:color w:val="414042"/>
                        <w:w w:val="90"/>
                        <w:sz w:val="18"/>
                      </w:rPr>
                      <w:t>with</w:t>
                    </w:r>
                    <w:r>
                      <w:rPr>
                        <w:rFonts w:ascii="Arial Black"/>
                        <w:color w:val="414042"/>
                        <w:spacing w:val="16"/>
                        <w:w w:val="90"/>
                        <w:sz w:val="18"/>
                      </w:rPr>
                      <w:t> </w:t>
                    </w:r>
                    <w:r>
                      <w:rPr>
                        <w:rFonts w:ascii="Arial Black"/>
                        <w:color w:val="414042"/>
                        <w:w w:val="90"/>
                        <w:sz w:val="18"/>
                      </w:rPr>
                      <w:t>either</w:t>
                    </w:r>
                    <w:r>
                      <w:rPr>
                        <w:rFonts w:ascii="Arial Black"/>
                        <w:color w:val="414042"/>
                        <w:spacing w:val="16"/>
                        <w:w w:val="90"/>
                        <w:sz w:val="18"/>
                      </w:rPr>
                      <w:t> </w:t>
                    </w:r>
                    <w:r>
                      <w:rPr>
                        <w:rFonts w:ascii="Arial Black"/>
                        <w:color w:val="414042"/>
                        <w:w w:val="90"/>
                        <w:sz w:val="18"/>
                      </w:rPr>
                      <w:t>synthetic</w:t>
                    </w:r>
                    <w:r>
                      <w:rPr>
                        <w:rFonts w:ascii="Arial Black"/>
                        <w:color w:val="414042"/>
                        <w:spacing w:val="16"/>
                        <w:w w:val="90"/>
                        <w:sz w:val="18"/>
                      </w:rPr>
                      <w:t> </w:t>
                    </w:r>
                    <w:r>
                      <w:rPr>
                        <w:rFonts w:ascii="Arial Black"/>
                        <w:color w:val="414042"/>
                        <w:w w:val="90"/>
                        <w:sz w:val="18"/>
                      </w:rPr>
                      <w:t>opioids</w:t>
                    </w:r>
                    <w:r>
                      <w:rPr>
                        <w:rFonts w:ascii="Arial Black"/>
                        <w:color w:val="414042"/>
                        <w:spacing w:val="16"/>
                        <w:w w:val="90"/>
                        <w:sz w:val="18"/>
                      </w:rPr>
                      <w:t> </w:t>
                    </w:r>
                    <w:r>
                      <w:rPr>
                        <w:rFonts w:ascii="Arial Black"/>
                        <w:color w:val="414042"/>
                        <w:w w:val="90"/>
                        <w:sz w:val="18"/>
                      </w:rPr>
                      <w:t>(e.g.,</w:t>
                    </w:r>
                    <w:r>
                      <w:rPr>
                        <w:rFonts w:ascii="Arial Black"/>
                        <w:color w:val="414042"/>
                        <w:spacing w:val="17"/>
                        <w:w w:val="90"/>
                        <w:sz w:val="18"/>
                      </w:rPr>
                      <w:t> </w:t>
                    </w:r>
                    <w:r>
                      <w:rPr>
                        <w:rFonts w:ascii="Arial Black"/>
                        <w:color w:val="414042"/>
                        <w:w w:val="90"/>
                        <w:sz w:val="18"/>
                      </w:rPr>
                      <w:t>fentanyl)</w:t>
                    </w:r>
                    <w:r>
                      <w:rPr>
                        <w:rFonts w:ascii="Arial Black"/>
                        <w:color w:val="414042"/>
                        <w:spacing w:val="1"/>
                        <w:w w:val="90"/>
                        <w:sz w:val="18"/>
                      </w:rPr>
                      <w:t> </w:t>
                    </w:r>
                    <w:r>
                      <w:rPr>
                        <w:rFonts w:ascii="Arial Black"/>
                        <w:color w:val="414042"/>
                        <w:w w:val="90"/>
                        <w:sz w:val="18"/>
                      </w:rPr>
                      <w:t>or semisynthetic opioids (e.g., heroin). This</w:t>
                    </w:r>
                    <w:r>
                      <w:rPr>
                        <w:rFonts w:ascii="Arial Black"/>
                        <w:color w:val="414042"/>
                        <w:spacing w:val="1"/>
                        <w:w w:val="90"/>
                        <w:sz w:val="18"/>
                      </w:rPr>
                      <w:t> </w:t>
                    </w:r>
                    <w:r>
                      <w:rPr>
                        <w:rFonts w:ascii="Arial Black"/>
                        <w:color w:val="414042"/>
                        <w:w w:val="90"/>
                        <w:sz w:val="18"/>
                      </w:rPr>
                      <w:t>underscores</w:t>
                    </w:r>
                    <w:r>
                      <w:rPr>
                        <w:rFonts w:ascii="Arial Black"/>
                        <w:color w:val="414042"/>
                        <w:spacing w:val="2"/>
                        <w:w w:val="90"/>
                        <w:sz w:val="18"/>
                      </w:rPr>
                      <w:t> </w:t>
                    </w:r>
                    <w:r>
                      <w:rPr>
                        <w:rFonts w:ascii="Arial Black"/>
                        <w:color w:val="414042"/>
                        <w:w w:val="90"/>
                        <w:sz w:val="18"/>
                      </w:rPr>
                      <w:t>the</w:t>
                    </w:r>
                    <w:r>
                      <w:rPr>
                        <w:rFonts w:ascii="Arial Black"/>
                        <w:color w:val="414042"/>
                        <w:spacing w:val="2"/>
                        <w:w w:val="90"/>
                        <w:sz w:val="18"/>
                      </w:rPr>
                      <w:t> </w:t>
                    </w:r>
                    <w:r>
                      <w:rPr>
                        <w:rFonts w:ascii="Arial Black"/>
                        <w:color w:val="414042"/>
                        <w:w w:val="90"/>
                        <w:sz w:val="18"/>
                      </w:rPr>
                      <w:t>importance</w:t>
                    </w:r>
                    <w:r>
                      <w:rPr>
                        <w:rFonts w:ascii="Arial Black"/>
                        <w:color w:val="414042"/>
                        <w:spacing w:val="3"/>
                        <w:w w:val="90"/>
                        <w:sz w:val="18"/>
                      </w:rPr>
                      <w:t> </w:t>
                    </w:r>
                    <w:r>
                      <w:rPr>
                        <w:rFonts w:ascii="Arial Black"/>
                        <w:color w:val="414042"/>
                        <w:w w:val="90"/>
                        <w:sz w:val="18"/>
                      </w:rPr>
                      <w:t>of</w:t>
                    </w:r>
                    <w:r>
                      <w:rPr>
                        <w:rFonts w:ascii="Arial Black"/>
                        <w:color w:val="414042"/>
                        <w:spacing w:val="2"/>
                        <w:w w:val="90"/>
                        <w:sz w:val="18"/>
                      </w:rPr>
                      <w:t> </w:t>
                    </w:r>
                    <w:r>
                      <w:rPr>
                        <w:rFonts w:ascii="Arial Black"/>
                        <w:color w:val="414042"/>
                        <w:w w:val="90"/>
                        <w:sz w:val="18"/>
                      </w:rPr>
                      <w:t>(1)</w:t>
                    </w:r>
                    <w:r>
                      <w:rPr>
                        <w:rFonts w:ascii="Arial Black"/>
                        <w:color w:val="414042"/>
                        <w:spacing w:val="3"/>
                        <w:w w:val="90"/>
                        <w:sz w:val="18"/>
                      </w:rPr>
                      <w:t> </w:t>
                    </w:r>
                    <w:r>
                      <w:rPr>
                        <w:rFonts w:ascii="Arial Black"/>
                        <w:color w:val="414042"/>
                        <w:w w:val="90"/>
                        <w:sz w:val="18"/>
                      </w:rPr>
                      <w:t>having</w:t>
                    </w:r>
                    <w:r>
                      <w:rPr>
                        <w:rFonts w:ascii="Arial Black"/>
                        <w:color w:val="414042"/>
                        <w:spacing w:val="1"/>
                        <w:w w:val="90"/>
                        <w:sz w:val="18"/>
                      </w:rPr>
                      <w:t> </w:t>
                    </w:r>
                    <w:r>
                      <w:rPr>
                        <w:rFonts w:ascii="Arial Black"/>
                        <w:color w:val="414042"/>
                        <w:w w:val="90"/>
                        <w:sz w:val="18"/>
                      </w:rPr>
                      <w:t>behavioral</w:t>
                    </w:r>
                    <w:r>
                      <w:rPr>
                        <w:rFonts w:ascii="Arial Black"/>
                        <w:color w:val="414042"/>
                        <w:spacing w:val="1"/>
                        <w:w w:val="90"/>
                        <w:sz w:val="18"/>
                      </w:rPr>
                      <w:t> </w:t>
                    </w:r>
                    <w:r>
                      <w:rPr>
                        <w:rFonts w:ascii="Arial Black"/>
                        <w:color w:val="414042"/>
                        <w:w w:val="90"/>
                        <w:sz w:val="18"/>
                      </w:rPr>
                      <w:t>health</w:t>
                    </w:r>
                    <w:r>
                      <w:rPr>
                        <w:rFonts w:ascii="Arial Black"/>
                        <w:color w:val="414042"/>
                        <w:spacing w:val="2"/>
                        <w:w w:val="90"/>
                        <w:sz w:val="18"/>
                      </w:rPr>
                      <w:t> </w:t>
                    </w:r>
                    <w:r>
                      <w:rPr>
                        <w:rFonts w:ascii="Arial Black"/>
                        <w:color w:val="414042"/>
                        <w:w w:val="90"/>
                        <w:sz w:val="18"/>
                      </w:rPr>
                      <w:t>and</w:t>
                    </w:r>
                    <w:r>
                      <w:rPr>
                        <w:rFonts w:ascii="Arial Black"/>
                        <w:color w:val="414042"/>
                        <w:spacing w:val="2"/>
                        <w:w w:val="90"/>
                        <w:sz w:val="18"/>
                      </w:rPr>
                      <w:t> </w:t>
                    </w:r>
                    <w:r>
                      <w:rPr>
                        <w:rFonts w:ascii="Arial Black"/>
                        <w:color w:val="414042"/>
                        <w:w w:val="90"/>
                        <w:sz w:val="18"/>
                      </w:rPr>
                      <w:t>healthcare</w:t>
                    </w:r>
                    <w:r>
                      <w:rPr>
                        <w:rFonts w:ascii="Arial Black"/>
                        <w:color w:val="414042"/>
                        <w:spacing w:val="2"/>
                        <w:w w:val="90"/>
                        <w:sz w:val="18"/>
                      </w:rPr>
                      <w:t> </w:t>
                    </w:r>
                    <w:r>
                      <w:rPr>
                        <w:rFonts w:ascii="Arial Black"/>
                        <w:color w:val="414042"/>
                        <w:w w:val="90"/>
                        <w:sz w:val="18"/>
                      </w:rPr>
                      <w:t>service</w:t>
                    </w:r>
                    <w:r>
                      <w:rPr>
                        <w:rFonts w:ascii="Arial Black"/>
                        <w:color w:val="414042"/>
                        <w:spacing w:val="1"/>
                        <w:w w:val="90"/>
                        <w:sz w:val="18"/>
                      </w:rPr>
                      <w:t> </w:t>
                    </w:r>
                    <w:r>
                      <w:rPr>
                        <w:rFonts w:ascii="Arial Black"/>
                        <w:color w:val="414042"/>
                        <w:spacing w:val="-2"/>
                        <w:w w:val="95"/>
                        <w:sz w:val="18"/>
                      </w:rPr>
                      <w:t>providers understand </w:t>
                    </w:r>
                    <w:r>
                      <w:rPr>
                        <w:rFonts w:ascii="Arial Black"/>
                        <w:color w:val="414042"/>
                        <w:spacing w:val="-1"/>
                        <w:w w:val="95"/>
                        <w:sz w:val="18"/>
                      </w:rPr>
                      <w:t>and educate patients</w:t>
                    </w:r>
                    <w:r>
                      <w:rPr>
                        <w:rFonts w:ascii="Arial Black"/>
                        <w:color w:val="414042"/>
                        <w:w w:val="95"/>
                        <w:sz w:val="18"/>
                      </w:rPr>
                      <w:t> </w:t>
                    </w:r>
                    <w:r>
                      <w:rPr>
                        <w:rFonts w:ascii="Arial Black"/>
                        <w:color w:val="414042"/>
                        <w:w w:val="90"/>
                        <w:sz w:val="18"/>
                      </w:rPr>
                      <w:t>about</w:t>
                    </w:r>
                    <w:r>
                      <w:rPr>
                        <w:rFonts w:ascii="Arial Black"/>
                        <w:color w:val="414042"/>
                        <w:spacing w:val="21"/>
                        <w:w w:val="90"/>
                        <w:sz w:val="18"/>
                      </w:rPr>
                      <w:t> </w:t>
                    </w:r>
                    <w:r>
                      <w:rPr>
                        <w:rFonts w:ascii="Arial Black"/>
                        <w:color w:val="414042"/>
                        <w:w w:val="90"/>
                        <w:sz w:val="18"/>
                      </w:rPr>
                      <w:t>the</w:t>
                    </w:r>
                    <w:r>
                      <w:rPr>
                        <w:rFonts w:ascii="Arial Black"/>
                        <w:color w:val="414042"/>
                        <w:spacing w:val="21"/>
                        <w:w w:val="90"/>
                        <w:sz w:val="18"/>
                      </w:rPr>
                      <w:t> </w:t>
                    </w:r>
                    <w:r>
                      <w:rPr>
                        <w:rFonts w:ascii="Arial Black"/>
                        <w:color w:val="414042"/>
                        <w:w w:val="90"/>
                        <w:sz w:val="18"/>
                      </w:rPr>
                      <w:t>dangers</w:t>
                    </w:r>
                    <w:r>
                      <w:rPr>
                        <w:rFonts w:ascii="Arial Black"/>
                        <w:color w:val="414042"/>
                        <w:spacing w:val="21"/>
                        <w:w w:val="90"/>
                        <w:sz w:val="18"/>
                      </w:rPr>
                      <w:t> </w:t>
                    </w:r>
                    <w:r>
                      <w:rPr>
                        <w:rFonts w:ascii="Arial Black"/>
                        <w:color w:val="414042"/>
                        <w:w w:val="90"/>
                        <w:sz w:val="18"/>
                      </w:rPr>
                      <w:t>of</w:t>
                    </w:r>
                    <w:r>
                      <w:rPr>
                        <w:rFonts w:ascii="Arial Black"/>
                        <w:color w:val="414042"/>
                        <w:spacing w:val="22"/>
                        <w:w w:val="90"/>
                        <w:sz w:val="18"/>
                      </w:rPr>
                      <w:t> </w:t>
                    </w:r>
                    <w:r>
                      <w:rPr>
                        <w:rFonts w:ascii="Arial Black"/>
                        <w:color w:val="414042"/>
                        <w:w w:val="90"/>
                        <w:sz w:val="18"/>
                      </w:rPr>
                      <w:t>stimulant</w:t>
                    </w:r>
                    <w:r>
                      <w:rPr>
                        <w:rFonts w:ascii="Arial Black"/>
                        <w:color w:val="414042"/>
                        <w:spacing w:val="21"/>
                        <w:w w:val="90"/>
                        <w:sz w:val="18"/>
                      </w:rPr>
                      <w:t> </w:t>
                    </w:r>
                    <w:r>
                      <w:rPr>
                        <w:rFonts w:ascii="Arial Black"/>
                        <w:color w:val="414042"/>
                        <w:w w:val="90"/>
                        <w:sz w:val="18"/>
                      </w:rPr>
                      <w:t>use</w:t>
                    </w:r>
                    <w:r>
                      <w:rPr>
                        <w:rFonts w:ascii="Arial Black"/>
                        <w:color w:val="414042"/>
                        <w:spacing w:val="21"/>
                        <w:w w:val="90"/>
                        <w:sz w:val="18"/>
                      </w:rPr>
                      <w:t> </w:t>
                    </w:r>
                    <w:r>
                      <w:rPr>
                        <w:rFonts w:ascii="Arial Black"/>
                        <w:color w:val="414042"/>
                        <w:w w:val="90"/>
                        <w:sz w:val="18"/>
                      </w:rPr>
                      <w:t>disorders</w:t>
                    </w:r>
                    <w:r>
                      <w:rPr>
                        <w:rFonts w:ascii="Arial Black"/>
                        <w:color w:val="414042"/>
                        <w:spacing w:val="-51"/>
                        <w:w w:val="90"/>
                        <w:sz w:val="18"/>
                      </w:rPr>
                      <w:t> </w:t>
                    </w:r>
                    <w:r>
                      <w:rPr>
                        <w:rFonts w:ascii="Arial Black"/>
                        <w:color w:val="414042"/>
                        <w:w w:val="90"/>
                        <w:sz w:val="18"/>
                      </w:rPr>
                      <w:t>and</w:t>
                    </w:r>
                    <w:r>
                      <w:rPr>
                        <w:rFonts w:ascii="Arial Black"/>
                        <w:color w:val="414042"/>
                        <w:spacing w:val="2"/>
                        <w:w w:val="90"/>
                        <w:sz w:val="18"/>
                      </w:rPr>
                      <w:t> </w:t>
                    </w:r>
                    <w:r>
                      <w:rPr>
                        <w:rFonts w:ascii="Arial Black"/>
                        <w:color w:val="414042"/>
                        <w:w w:val="90"/>
                        <w:sz w:val="18"/>
                      </w:rPr>
                      <w:t>(2)</w:t>
                    </w:r>
                    <w:r>
                      <w:rPr>
                        <w:rFonts w:ascii="Arial Black"/>
                        <w:color w:val="414042"/>
                        <w:spacing w:val="3"/>
                        <w:w w:val="90"/>
                        <w:sz w:val="18"/>
                      </w:rPr>
                      <w:t> </w:t>
                    </w:r>
                    <w:r>
                      <w:rPr>
                        <w:rFonts w:ascii="Arial Black"/>
                        <w:color w:val="414042"/>
                        <w:w w:val="90"/>
                        <w:sz w:val="18"/>
                      </w:rPr>
                      <w:t>creating</w:t>
                    </w:r>
                    <w:r>
                      <w:rPr>
                        <w:rFonts w:ascii="Arial Black"/>
                        <w:color w:val="414042"/>
                        <w:spacing w:val="3"/>
                        <w:w w:val="90"/>
                        <w:sz w:val="18"/>
                      </w:rPr>
                      <w:t> </w:t>
                    </w:r>
                    <w:r>
                      <w:rPr>
                        <w:rFonts w:ascii="Arial Black"/>
                        <w:color w:val="414042"/>
                        <w:w w:val="90"/>
                        <w:sz w:val="18"/>
                      </w:rPr>
                      <w:t>easy</w:t>
                    </w:r>
                    <w:r>
                      <w:rPr>
                        <w:rFonts w:ascii="Arial Black"/>
                        <w:color w:val="414042"/>
                        <w:spacing w:val="3"/>
                        <w:w w:val="90"/>
                        <w:sz w:val="18"/>
                      </w:rPr>
                      <w:t> </w:t>
                    </w:r>
                    <w:r>
                      <w:rPr>
                        <w:rFonts w:ascii="Arial Black"/>
                        <w:color w:val="414042"/>
                        <w:w w:val="90"/>
                        <w:sz w:val="18"/>
                      </w:rPr>
                      <w:t>access</w:t>
                    </w:r>
                    <w:r>
                      <w:rPr>
                        <w:rFonts w:ascii="Arial Black"/>
                        <w:color w:val="414042"/>
                        <w:spacing w:val="3"/>
                        <w:w w:val="90"/>
                        <w:sz w:val="18"/>
                      </w:rPr>
                      <w:t> </w:t>
                    </w:r>
                    <w:r>
                      <w:rPr>
                        <w:rFonts w:ascii="Arial Black"/>
                        <w:color w:val="414042"/>
                        <w:w w:val="90"/>
                        <w:sz w:val="18"/>
                      </w:rPr>
                      <w:t>to</w:t>
                    </w:r>
                    <w:r>
                      <w:rPr>
                        <w:rFonts w:ascii="Arial Black"/>
                        <w:color w:val="414042"/>
                        <w:spacing w:val="3"/>
                        <w:w w:val="90"/>
                        <w:sz w:val="18"/>
                      </w:rPr>
                      <w:t> </w:t>
                    </w:r>
                    <w:r>
                      <w:rPr>
                        <w:rFonts w:ascii="Arial Black"/>
                        <w:color w:val="414042"/>
                        <w:w w:val="90"/>
                        <w:sz w:val="18"/>
                      </w:rPr>
                      <w:t>screening</w:t>
                    </w:r>
                    <w:r>
                      <w:rPr>
                        <w:rFonts w:ascii="Arial Black"/>
                        <w:color w:val="414042"/>
                        <w:spacing w:val="3"/>
                        <w:w w:val="90"/>
                        <w:sz w:val="18"/>
                      </w:rPr>
                      <w:t> </w:t>
                    </w:r>
                    <w:r>
                      <w:rPr>
                        <w:rFonts w:ascii="Arial Black"/>
                        <w:color w:val="414042"/>
                        <w:w w:val="90"/>
                        <w:sz w:val="18"/>
                      </w:rPr>
                      <w:t>and</w:t>
                    </w:r>
                    <w:r>
                      <w:rPr>
                        <w:rFonts w:ascii="Arial Black"/>
                        <w:color w:val="414042"/>
                        <w:spacing w:val="-51"/>
                        <w:w w:val="90"/>
                        <w:sz w:val="18"/>
                      </w:rPr>
                      <w:t> </w:t>
                    </w:r>
                    <w:r>
                      <w:rPr>
                        <w:rFonts w:ascii="Arial Black"/>
                        <w:color w:val="414042"/>
                        <w:sz w:val="18"/>
                      </w:rPr>
                      <w:t>treatment.</w:t>
                    </w:r>
                  </w:p>
                  <w:p>
                    <w:pPr>
                      <w:numPr>
                        <w:ilvl w:val="0"/>
                        <w:numId w:val="1"/>
                      </w:numPr>
                      <w:tabs>
                        <w:tab w:pos="360" w:val="left" w:leader="none"/>
                      </w:tabs>
                      <w:spacing w:line="264" w:lineRule="auto" w:before="22"/>
                      <w:ind w:left="360" w:right="505" w:hanging="180"/>
                      <w:jc w:val="left"/>
                      <w:rPr>
                        <w:rFonts w:ascii="Arial Black"/>
                        <w:color w:val="000000"/>
                        <w:sz w:val="18"/>
                      </w:rPr>
                    </w:pPr>
                    <w:r>
                      <w:rPr>
                        <w:rFonts w:ascii="Arial Black"/>
                        <w:color w:val="414042"/>
                        <w:w w:val="90"/>
                        <w:sz w:val="18"/>
                      </w:rPr>
                      <w:t>Effective treatments</w:t>
                    </w:r>
                    <w:r>
                      <w:rPr>
                        <w:rFonts w:ascii="Arial Black"/>
                        <w:color w:val="414042"/>
                        <w:spacing w:val="1"/>
                        <w:w w:val="90"/>
                        <w:sz w:val="18"/>
                      </w:rPr>
                      <w:t> </w:t>
                    </w:r>
                    <w:r>
                      <w:rPr>
                        <w:rFonts w:ascii="Arial Black"/>
                        <w:color w:val="414042"/>
                        <w:w w:val="90"/>
                        <w:sz w:val="18"/>
                      </w:rPr>
                      <w:t>for</w:t>
                    </w:r>
                    <w:r>
                      <w:rPr>
                        <w:rFonts w:ascii="Arial Black"/>
                        <w:color w:val="414042"/>
                        <w:spacing w:val="1"/>
                        <w:w w:val="90"/>
                        <w:sz w:val="18"/>
                      </w:rPr>
                      <w:t> </w:t>
                    </w:r>
                    <w:r>
                      <w:rPr>
                        <w:rFonts w:ascii="Arial Black"/>
                        <w:color w:val="414042"/>
                        <w:w w:val="90"/>
                        <w:sz w:val="18"/>
                      </w:rPr>
                      <w:t>stimulant use</w:t>
                    </w:r>
                    <w:r>
                      <w:rPr>
                        <w:rFonts w:ascii="Arial Black"/>
                        <w:color w:val="414042"/>
                        <w:spacing w:val="1"/>
                        <w:w w:val="90"/>
                        <w:sz w:val="18"/>
                      </w:rPr>
                      <w:t> </w:t>
                    </w:r>
                    <w:r>
                      <w:rPr>
                        <w:rFonts w:ascii="Arial Black"/>
                        <w:color w:val="414042"/>
                        <w:w w:val="90"/>
                        <w:sz w:val="18"/>
                      </w:rPr>
                      <w:t>disorders</w:t>
                    </w:r>
                    <w:r>
                      <w:rPr>
                        <w:rFonts w:ascii="Arial Black"/>
                        <w:color w:val="414042"/>
                        <w:spacing w:val="10"/>
                        <w:w w:val="90"/>
                        <w:sz w:val="18"/>
                      </w:rPr>
                      <w:t> </w:t>
                    </w:r>
                    <w:r>
                      <w:rPr>
                        <w:rFonts w:ascii="Arial Black"/>
                        <w:color w:val="414042"/>
                        <w:w w:val="90"/>
                        <w:sz w:val="18"/>
                      </w:rPr>
                      <w:t>are</w:t>
                    </w:r>
                    <w:r>
                      <w:rPr>
                        <w:rFonts w:ascii="Arial Black"/>
                        <w:color w:val="414042"/>
                        <w:spacing w:val="10"/>
                        <w:w w:val="90"/>
                        <w:sz w:val="18"/>
                      </w:rPr>
                      <w:t> </w:t>
                    </w:r>
                    <w:r>
                      <w:rPr>
                        <w:rFonts w:ascii="Arial Black"/>
                        <w:color w:val="414042"/>
                        <w:w w:val="90"/>
                        <w:sz w:val="18"/>
                      </w:rPr>
                      <w:t>available,</w:t>
                    </w:r>
                    <w:r>
                      <w:rPr>
                        <w:rFonts w:ascii="Arial Black"/>
                        <w:color w:val="414042"/>
                        <w:spacing w:val="11"/>
                        <w:w w:val="90"/>
                        <w:sz w:val="18"/>
                      </w:rPr>
                      <w:t> </w:t>
                    </w:r>
                    <w:r>
                      <w:rPr>
                        <w:rFonts w:ascii="Arial Black"/>
                        <w:color w:val="414042"/>
                        <w:w w:val="90"/>
                        <w:sz w:val="18"/>
                      </w:rPr>
                      <w:t>but</w:t>
                    </w:r>
                    <w:r>
                      <w:rPr>
                        <w:rFonts w:ascii="Arial Black"/>
                        <w:color w:val="414042"/>
                        <w:spacing w:val="10"/>
                        <w:w w:val="90"/>
                        <w:sz w:val="18"/>
                      </w:rPr>
                      <w:t> </w:t>
                    </w:r>
                    <w:r>
                      <w:rPr>
                        <w:rFonts w:ascii="Arial Black"/>
                        <w:color w:val="414042"/>
                        <w:w w:val="90"/>
                        <w:sz w:val="18"/>
                      </w:rPr>
                      <w:t>more</w:t>
                    </w:r>
                    <w:r>
                      <w:rPr>
                        <w:rFonts w:ascii="Arial Black"/>
                        <w:color w:val="414042"/>
                        <w:spacing w:val="11"/>
                        <w:w w:val="90"/>
                        <w:sz w:val="18"/>
                      </w:rPr>
                      <w:t> </w:t>
                    </w:r>
                    <w:r>
                      <w:rPr>
                        <w:rFonts w:ascii="Arial Black"/>
                        <w:color w:val="414042"/>
                        <w:w w:val="90"/>
                        <w:sz w:val="18"/>
                      </w:rPr>
                      <w:t>behavioral</w:t>
                    </w:r>
                    <w:r>
                      <w:rPr>
                        <w:rFonts w:ascii="Arial Black"/>
                        <w:color w:val="414042"/>
                        <w:spacing w:val="-51"/>
                        <w:w w:val="90"/>
                        <w:sz w:val="18"/>
                      </w:rPr>
                      <w:t> </w:t>
                    </w:r>
                    <w:r>
                      <w:rPr>
                        <w:rFonts w:ascii="Arial Black"/>
                        <w:color w:val="414042"/>
                        <w:w w:val="90"/>
                        <w:sz w:val="18"/>
                      </w:rPr>
                      <w:t>health</w:t>
                    </w:r>
                    <w:r>
                      <w:rPr>
                        <w:rFonts w:ascii="Arial Black"/>
                        <w:color w:val="414042"/>
                        <w:spacing w:val="2"/>
                        <w:w w:val="90"/>
                        <w:sz w:val="18"/>
                      </w:rPr>
                      <w:t> </w:t>
                    </w:r>
                    <w:r>
                      <w:rPr>
                        <w:rFonts w:ascii="Arial Black"/>
                        <w:color w:val="414042"/>
                        <w:w w:val="90"/>
                        <w:sz w:val="18"/>
                      </w:rPr>
                      <w:t>and</w:t>
                    </w:r>
                    <w:r>
                      <w:rPr>
                        <w:rFonts w:ascii="Arial Black"/>
                        <w:color w:val="414042"/>
                        <w:spacing w:val="2"/>
                        <w:w w:val="90"/>
                        <w:sz w:val="18"/>
                      </w:rPr>
                      <w:t> </w:t>
                    </w:r>
                    <w:r>
                      <w:rPr>
                        <w:rFonts w:ascii="Arial Black"/>
                        <w:color w:val="414042"/>
                        <w:w w:val="90"/>
                        <w:sz w:val="18"/>
                      </w:rPr>
                      <w:t>healthcare</w:t>
                    </w:r>
                    <w:r>
                      <w:rPr>
                        <w:rFonts w:ascii="Arial Black"/>
                        <w:color w:val="414042"/>
                        <w:spacing w:val="2"/>
                        <w:w w:val="90"/>
                        <w:sz w:val="18"/>
                      </w:rPr>
                      <w:t> </w:t>
                    </w:r>
                    <w:r>
                      <w:rPr>
                        <w:rFonts w:ascii="Arial Black"/>
                        <w:color w:val="414042"/>
                        <w:w w:val="90"/>
                        <w:sz w:val="18"/>
                      </w:rPr>
                      <w:t>service</w:t>
                    </w:r>
                    <w:r>
                      <w:rPr>
                        <w:rFonts w:ascii="Arial Black"/>
                        <w:color w:val="414042"/>
                        <w:spacing w:val="2"/>
                        <w:w w:val="90"/>
                        <w:sz w:val="18"/>
                      </w:rPr>
                      <w:t> </w:t>
                    </w:r>
                    <w:r>
                      <w:rPr>
                        <w:rFonts w:ascii="Arial Black"/>
                        <w:color w:val="414042"/>
                        <w:w w:val="90"/>
                        <w:sz w:val="18"/>
                      </w:rPr>
                      <w:t>providers</w:t>
                    </w:r>
                    <w:r>
                      <w:rPr>
                        <w:rFonts w:ascii="Arial Black"/>
                        <w:color w:val="414042"/>
                        <w:spacing w:val="1"/>
                        <w:w w:val="90"/>
                        <w:sz w:val="18"/>
                      </w:rPr>
                      <w:t> </w:t>
                    </w:r>
                    <w:r>
                      <w:rPr>
                        <w:rFonts w:ascii="Arial Black"/>
                        <w:color w:val="414042"/>
                        <w:w w:val="95"/>
                        <w:sz w:val="18"/>
                      </w:rPr>
                      <w:t>need to learn about these treatments and</w:t>
                    </w:r>
                    <w:r>
                      <w:rPr>
                        <w:rFonts w:ascii="Arial Black"/>
                        <w:color w:val="414042"/>
                        <w:spacing w:val="1"/>
                        <w:w w:val="95"/>
                        <w:sz w:val="18"/>
                      </w:rPr>
                      <w:t> </w:t>
                    </w:r>
                    <w:r>
                      <w:rPr>
                        <w:rFonts w:ascii="Arial Black"/>
                        <w:color w:val="414042"/>
                        <w:w w:val="95"/>
                        <w:sz w:val="18"/>
                      </w:rPr>
                      <w:t>understand how and why to offer them to</w:t>
                    </w:r>
                    <w:r>
                      <w:rPr>
                        <w:rFonts w:ascii="Arial Black"/>
                        <w:color w:val="414042"/>
                        <w:spacing w:val="1"/>
                        <w:w w:val="95"/>
                        <w:sz w:val="18"/>
                      </w:rPr>
                      <w:t> </w:t>
                    </w:r>
                    <w:r>
                      <w:rPr>
                        <w:rFonts w:ascii="Arial Black"/>
                        <w:color w:val="414042"/>
                        <w:sz w:val="18"/>
                      </w:rPr>
                      <w:t>patients.</w:t>
                    </w:r>
                  </w:p>
                </w:txbxContent>
              </v:textbox>
              <v:fill type="solid"/>
              <w10:wrap type="none"/>
            </v:shape>
            <v:shape style="position:absolute;left:1086;top:136;width:4850;height:531" type="#_x0000_t202" id="docshape12" filled="true" fillcolor="#627283" stroked="false">
              <v:textbox inset="0,0,0,0">
                <w:txbxContent>
                  <w:p>
                    <w:pPr>
                      <w:spacing w:before="112"/>
                      <w:ind w:left="180" w:right="0" w:firstLine="0"/>
                      <w:jc w:val="left"/>
                      <w:rPr>
                        <w:rFonts w:ascii="Tahoma"/>
                        <w:b/>
                        <w:color w:val="000000"/>
                        <w:sz w:val="24"/>
                      </w:rPr>
                    </w:pPr>
                    <w:r>
                      <w:rPr>
                        <w:rFonts w:ascii="Tahoma"/>
                        <w:b/>
                        <w:color w:val="FFFFFF"/>
                        <w:w w:val="105"/>
                        <w:sz w:val="24"/>
                      </w:rPr>
                      <w:t>KEY</w:t>
                    </w:r>
                    <w:r>
                      <w:rPr>
                        <w:rFonts w:ascii="Tahoma"/>
                        <w:b/>
                        <w:color w:val="FFFFFF"/>
                        <w:spacing w:val="36"/>
                        <w:w w:val="105"/>
                        <w:sz w:val="24"/>
                      </w:rPr>
                      <w:t> </w:t>
                    </w:r>
                    <w:r>
                      <w:rPr>
                        <w:rFonts w:ascii="Tahoma"/>
                        <w:b/>
                        <w:color w:val="FFFFFF"/>
                        <w:w w:val="105"/>
                        <w:sz w:val="24"/>
                      </w:rPr>
                      <w:t>MESSAGES</w:t>
                    </w:r>
                  </w:p>
                </w:txbxContent>
              </v:textbox>
              <v:fill type="solid"/>
              <w10:wrap type="none"/>
            </v:shape>
            <w10:wrap type="none"/>
          </v:group>
        </w:pict>
      </w:r>
      <w:r>
        <w:rPr>
          <w:color w:val="4C4D4F"/>
          <w:spacing w:val="-1"/>
          <w:w w:val="110"/>
        </w:rPr>
        <w:t>Chapter</w:t>
      </w:r>
      <w:r>
        <w:rPr>
          <w:color w:val="4C4D4F"/>
          <w:spacing w:val="-15"/>
          <w:w w:val="110"/>
        </w:rPr>
        <w:t> </w:t>
      </w:r>
      <w:r>
        <w:rPr>
          <w:color w:val="4C4D4F"/>
          <w:spacing w:val="-1"/>
          <w:w w:val="110"/>
        </w:rPr>
        <w:t>1</w:t>
      </w:r>
      <w:r>
        <w:rPr>
          <w:color w:val="4C4D4F"/>
          <w:spacing w:val="-14"/>
          <w:w w:val="110"/>
        </w:rPr>
        <w:t> </w:t>
      </w:r>
      <w:r>
        <w:rPr>
          <w:color w:val="4C4D4F"/>
          <w:spacing w:val="-1"/>
          <w:w w:val="110"/>
        </w:rPr>
        <w:t>of</w:t>
      </w:r>
      <w:r>
        <w:rPr>
          <w:color w:val="4C4D4F"/>
          <w:spacing w:val="-14"/>
          <w:w w:val="110"/>
        </w:rPr>
        <w:t> </w:t>
      </w:r>
      <w:r>
        <w:rPr>
          <w:color w:val="4C4D4F"/>
          <w:spacing w:val="-1"/>
          <w:w w:val="110"/>
        </w:rPr>
        <w:t>this</w:t>
      </w:r>
      <w:r>
        <w:rPr>
          <w:color w:val="4C4D4F"/>
          <w:spacing w:val="-14"/>
          <w:w w:val="110"/>
        </w:rPr>
        <w:t> </w:t>
      </w:r>
      <w:r>
        <w:rPr>
          <w:color w:val="4C4D4F"/>
          <w:spacing w:val="-1"/>
          <w:w w:val="110"/>
        </w:rPr>
        <w:t>Treatment</w:t>
      </w:r>
      <w:r>
        <w:rPr>
          <w:color w:val="4C4D4F"/>
          <w:spacing w:val="-14"/>
          <w:w w:val="110"/>
        </w:rPr>
        <w:t> </w:t>
      </w:r>
      <w:r>
        <w:rPr>
          <w:color w:val="4C4D4F"/>
          <w:spacing w:val="-1"/>
          <w:w w:val="110"/>
        </w:rPr>
        <w:t>Improvement</w:t>
      </w:r>
      <w:r>
        <w:rPr>
          <w:color w:val="4C4D4F"/>
          <w:spacing w:val="-15"/>
          <w:w w:val="110"/>
        </w:rPr>
        <w:t> </w:t>
      </w:r>
      <w:r>
        <w:rPr>
          <w:color w:val="4C4D4F"/>
          <w:w w:val="110"/>
        </w:rPr>
        <w:t>Protocol</w:t>
      </w:r>
      <w:r>
        <w:rPr>
          <w:color w:val="4C4D4F"/>
          <w:spacing w:val="-61"/>
          <w:w w:val="110"/>
        </w:rPr>
        <w:t> </w:t>
      </w:r>
      <w:r>
        <w:rPr>
          <w:color w:val="4C4D4F"/>
          <w:w w:val="110"/>
        </w:rPr>
        <w:t>(TIP) lays the groundwork for understanding the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scope</w:t>
      </w:r>
      <w:r>
        <w:rPr>
          <w:color w:val="4C4D4F"/>
          <w:spacing w:val="2"/>
          <w:w w:val="110"/>
        </w:rPr>
        <w:t> </w:t>
      </w:r>
      <w:r>
        <w:rPr>
          <w:color w:val="4C4D4F"/>
          <w:w w:val="110"/>
        </w:rPr>
        <w:t>and</w:t>
      </w:r>
      <w:r>
        <w:rPr>
          <w:color w:val="4C4D4F"/>
          <w:spacing w:val="3"/>
          <w:w w:val="110"/>
        </w:rPr>
        <w:t> </w:t>
      </w:r>
      <w:r>
        <w:rPr>
          <w:color w:val="4C4D4F"/>
          <w:w w:val="110"/>
        </w:rPr>
        <w:t>effects</w:t>
      </w:r>
      <w:r>
        <w:rPr>
          <w:color w:val="4C4D4F"/>
          <w:spacing w:val="3"/>
          <w:w w:val="110"/>
        </w:rPr>
        <w:t> </w:t>
      </w:r>
      <w:r>
        <w:rPr>
          <w:color w:val="4C4D4F"/>
          <w:w w:val="110"/>
        </w:rPr>
        <w:t>of</w:t>
      </w:r>
      <w:r>
        <w:rPr>
          <w:color w:val="4C4D4F"/>
          <w:spacing w:val="2"/>
          <w:w w:val="110"/>
        </w:rPr>
        <w:t> </w:t>
      </w:r>
      <w:r>
        <w:rPr>
          <w:color w:val="4C4D4F"/>
          <w:w w:val="110"/>
        </w:rPr>
        <w:t>stimulant</w:t>
      </w:r>
      <w:r>
        <w:rPr>
          <w:color w:val="4C4D4F"/>
          <w:spacing w:val="3"/>
          <w:w w:val="110"/>
        </w:rPr>
        <w:t> </w:t>
      </w:r>
      <w:r>
        <w:rPr>
          <w:color w:val="4C4D4F"/>
          <w:w w:val="110"/>
        </w:rPr>
        <w:t>use</w:t>
      </w:r>
      <w:r>
        <w:rPr>
          <w:color w:val="4C4D4F"/>
          <w:spacing w:val="3"/>
          <w:w w:val="110"/>
        </w:rPr>
        <w:t> </w:t>
      </w:r>
      <w:r>
        <w:rPr>
          <w:color w:val="4C4D4F"/>
          <w:w w:val="110"/>
        </w:rPr>
        <w:t>disorders</w:t>
      </w:r>
      <w:r>
        <w:rPr>
          <w:color w:val="4C4D4F"/>
          <w:spacing w:val="3"/>
          <w:w w:val="110"/>
        </w:rPr>
        <w:t> </w:t>
      </w:r>
      <w:r>
        <w:rPr>
          <w:color w:val="4C4D4F"/>
          <w:w w:val="110"/>
        </w:rPr>
        <w:t>in</w:t>
      </w:r>
      <w:r>
        <w:rPr>
          <w:color w:val="4C4D4F"/>
          <w:spacing w:val="2"/>
          <w:w w:val="110"/>
        </w:rPr>
        <w:t> </w:t>
      </w:r>
      <w:r>
        <w:rPr>
          <w:color w:val="4C4D4F"/>
          <w:w w:val="110"/>
        </w:rPr>
        <w:t>the</w:t>
      </w:r>
      <w:r>
        <w:rPr>
          <w:color w:val="4C4D4F"/>
          <w:spacing w:val="-61"/>
          <w:w w:val="110"/>
        </w:rPr>
        <w:t> </w:t>
      </w:r>
      <w:r>
        <w:rPr>
          <w:color w:val="4C4D4F"/>
          <w:w w:val="110"/>
        </w:rPr>
        <w:t>United States. The TIP generally uses the plural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term “stimulant use disorders”—rather than the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singular</w:t>
      </w:r>
      <w:r>
        <w:rPr>
          <w:color w:val="4C4D4F"/>
          <w:spacing w:val="9"/>
          <w:w w:val="110"/>
        </w:rPr>
        <w:t> </w:t>
      </w:r>
      <w:r>
        <w:rPr>
          <w:color w:val="4C4D4F"/>
          <w:w w:val="110"/>
        </w:rPr>
        <w:t>term</w:t>
      </w:r>
      <w:r>
        <w:rPr>
          <w:color w:val="4C4D4F"/>
          <w:spacing w:val="9"/>
          <w:w w:val="110"/>
        </w:rPr>
        <w:t> </w:t>
      </w:r>
      <w:r>
        <w:rPr>
          <w:color w:val="4C4D4F"/>
          <w:w w:val="110"/>
        </w:rPr>
        <w:t>“stimulant</w:t>
      </w:r>
      <w:r>
        <w:rPr>
          <w:color w:val="4C4D4F"/>
          <w:spacing w:val="9"/>
          <w:w w:val="110"/>
        </w:rPr>
        <w:t> </w:t>
      </w:r>
      <w:r>
        <w:rPr>
          <w:color w:val="4C4D4F"/>
          <w:w w:val="110"/>
        </w:rPr>
        <w:t>use</w:t>
      </w:r>
      <w:r>
        <w:rPr>
          <w:color w:val="4C4D4F"/>
          <w:spacing w:val="9"/>
          <w:w w:val="110"/>
        </w:rPr>
        <w:t> </w:t>
      </w:r>
      <w:r>
        <w:rPr>
          <w:color w:val="4C4D4F"/>
          <w:w w:val="110"/>
        </w:rPr>
        <w:t>disorder”</w:t>
      </w:r>
      <w:r>
        <w:rPr>
          <w:color w:val="4C4D4F"/>
          <w:spacing w:val="9"/>
          <w:w w:val="110"/>
        </w:rPr>
        <w:t> </w:t>
      </w:r>
      <w:r>
        <w:rPr>
          <w:color w:val="4C4D4F"/>
          <w:w w:val="110"/>
        </w:rPr>
        <w:t>found</w:t>
      </w:r>
      <w:r>
        <w:rPr>
          <w:color w:val="4C4D4F"/>
          <w:spacing w:val="9"/>
          <w:w w:val="110"/>
        </w:rPr>
        <w:t> </w:t>
      </w:r>
      <w:r>
        <w:rPr>
          <w:color w:val="4C4D4F"/>
          <w:w w:val="110"/>
        </w:rPr>
        <w:t>in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the</w:t>
      </w:r>
      <w:r>
        <w:rPr>
          <w:color w:val="4C4D4F"/>
          <w:spacing w:val="14"/>
          <w:w w:val="110"/>
        </w:rPr>
        <w:t> </w:t>
      </w:r>
      <w:r>
        <w:rPr>
          <w:color w:val="4C4D4F"/>
          <w:w w:val="110"/>
        </w:rPr>
        <w:t>ﬁfth</w:t>
      </w:r>
      <w:r>
        <w:rPr>
          <w:color w:val="4C4D4F"/>
          <w:spacing w:val="15"/>
          <w:w w:val="110"/>
        </w:rPr>
        <w:t> </w:t>
      </w:r>
      <w:r>
        <w:rPr>
          <w:color w:val="4C4D4F"/>
          <w:w w:val="110"/>
        </w:rPr>
        <w:t>edition</w:t>
      </w:r>
      <w:r>
        <w:rPr>
          <w:color w:val="4C4D4F"/>
          <w:spacing w:val="15"/>
          <w:w w:val="110"/>
        </w:rPr>
        <w:t> </w:t>
      </w:r>
      <w:r>
        <w:rPr>
          <w:color w:val="4C4D4F"/>
          <w:w w:val="110"/>
        </w:rPr>
        <w:t>of</w:t>
      </w:r>
      <w:r>
        <w:rPr>
          <w:color w:val="4C4D4F"/>
          <w:spacing w:val="15"/>
          <w:w w:val="110"/>
        </w:rPr>
        <w:t> </w:t>
      </w:r>
      <w:r>
        <w:rPr>
          <w:color w:val="4C4D4F"/>
          <w:w w:val="110"/>
        </w:rPr>
        <w:t>the</w:t>
      </w:r>
      <w:r>
        <w:rPr>
          <w:color w:val="4C4D4F"/>
          <w:spacing w:val="15"/>
          <w:w w:val="110"/>
        </w:rPr>
        <w:t> </w:t>
      </w:r>
      <w:r>
        <w:rPr>
          <w:i/>
          <w:color w:val="4C4D4F"/>
          <w:w w:val="110"/>
        </w:rPr>
        <w:t>Diagnostic</w:t>
      </w:r>
      <w:r>
        <w:rPr>
          <w:i/>
          <w:color w:val="4C4D4F"/>
          <w:spacing w:val="14"/>
          <w:w w:val="110"/>
        </w:rPr>
        <w:t> </w:t>
      </w:r>
      <w:r>
        <w:rPr>
          <w:i/>
          <w:color w:val="4C4D4F"/>
          <w:w w:val="110"/>
        </w:rPr>
        <w:t>and</w:t>
      </w:r>
      <w:r>
        <w:rPr>
          <w:i/>
          <w:color w:val="4C4D4F"/>
          <w:spacing w:val="15"/>
          <w:w w:val="110"/>
        </w:rPr>
        <w:t> </w:t>
      </w:r>
      <w:r>
        <w:rPr>
          <w:i/>
          <w:color w:val="4C4D4F"/>
          <w:w w:val="110"/>
        </w:rPr>
        <w:t>Statistical</w:t>
      </w:r>
      <w:r>
        <w:rPr>
          <w:i/>
          <w:color w:val="4C4D4F"/>
          <w:spacing w:val="1"/>
          <w:w w:val="110"/>
        </w:rPr>
        <w:t> </w:t>
      </w:r>
      <w:r>
        <w:rPr>
          <w:i/>
          <w:color w:val="4C4D4F"/>
          <w:w w:val="110"/>
        </w:rPr>
        <w:t>Manual</w:t>
      </w:r>
      <w:r>
        <w:rPr>
          <w:i/>
          <w:color w:val="4C4D4F"/>
          <w:spacing w:val="8"/>
          <w:w w:val="110"/>
        </w:rPr>
        <w:t> </w:t>
      </w:r>
      <w:r>
        <w:rPr>
          <w:i/>
          <w:color w:val="4C4D4F"/>
          <w:w w:val="110"/>
        </w:rPr>
        <w:t>of</w:t>
      </w:r>
      <w:r>
        <w:rPr>
          <w:i/>
          <w:color w:val="4C4D4F"/>
          <w:spacing w:val="8"/>
          <w:w w:val="110"/>
        </w:rPr>
        <w:t> </w:t>
      </w:r>
      <w:r>
        <w:rPr>
          <w:i/>
          <w:color w:val="4C4D4F"/>
          <w:w w:val="110"/>
        </w:rPr>
        <w:t>Mental</w:t>
      </w:r>
      <w:r>
        <w:rPr>
          <w:i/>
          <w:color w:val="4C4D4F"/>
          <w:spacing w:val="8"/>
          <w:w w:val="110"/>
        </w:rPr>
        <w:t> </w:t>
      </w:r>
      <w:r>
        <w:rPr>
          <w:i/>
          <w:color w:val="4C4D4F"/>
          <w:w w:val="110"/>
        </w:rPr>
        <w:t>Disorders</w:t>
      </w:r>
      <w:r>
        <w:rPr>
          <w:i/>
          <w:color w:val="4C4D4F"/>
          <w:spacing w:val="9"/>
          <w:w w:val="110"/>
        </w:rPr>
        <w:t> </w:t>
      </w:r>
      <w:r>
        <w:rPr>
          <w:color w:val="4C4D4F"/>
          <w:w w:val="110"/>
        </w:rPr>
        <w:t>(DSM-5;</w:t>
      </w:r>
      <w:r>
        <w:rPr>
          <w:color w:val="4C4D4F"/>
          <w:spacing w:val="8"/>
          <w:w w:val="110"/>
        </w:rPr>
        <w:t> </w:t>
      </w:r>
      <w:r>
        <w:rPr>
          <w:color w:val="4C4D4F"/>
          <w:w w:val="110"/>
        </w:rPr>
        <w:t>American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05"/>
        </w:rPr>
        <w:t>Psychiatric</w:t>
      </w:r>
      <w:r>
        <w:rPr>
          <w:color w:val="4C4D4F"/>
          <w:spacing w:val="17"/>
          <w:w w:val="105"/>
        </w:rPr>
        <w:t> </w:t>
      </w:r>
      <w:r>
        <w:rPr>
          <w:color w:val="4C4D4F"/>
          <w:w w:val="105"/>
        </w:rPr>
        <w:t>Association</w:t>
      </w:r>
      <w:r>
        <w:rPr>
          <w:color w:val="4C4D4F"/>
          <w:spacing w:val="17"/>
          <w:w w:val="105"/>
        </w:rPr>
        <w:t> </w:t>
      </w:r>
      <w:r>
        <w:rPr>
          <w:color w:val="4C4D4F"/>
          <w:w w:val="105"/>
        </w:rPr>
        <w:t>[APA],</w:t>
      </w:r>
      <w:r>
        <w:rPr>
          <w:color w:val="4C4D4F"/>
          <w:spacing w:val="17"/>
          <w:w w:val="105"/>
        </w:rPr>
        <w:t> </w:t>
      </w:r>
      <w:r>
        <w:rPr>
          <w:color w:val="4C4D4F"/>
          <w:w w:val="105"/>
        </w:rPr>
        <w:t>2013)—to</w:t>
      </w:r>
      <w:r>
        <w:rPr>
          <w:color w:val="4C4D4F"/>
          <w:spacing w:val="17"/>
          <w:w w:val="105"/>
        </w:rPr>
        <w:t> </w:t>
      </w:r>
      <w:r>
        <w:rPr>
          <w:color w:val="4C4D4F"/>
          <w:w w:val="105"/>
        </w:rPr>
        <w:t>reﬂect</w:t>
      </w:r>
      <w:r>
        <w:rPr>
          <w:color w:val="4C4D4F"/>
          <w:spacing w:val="1"/>
          <w:w w:val="105"/>
        </w:rPr>
        <w:t> </w:t>
      </w:r>
      <w:r>
        <w:rPr>
          <w:color w:val="4C4D4F"/>
          <w:w w:val="110"/>
        </w:rPr>
        <w:t>that</w:t>
      </w:r>
      <w:r>
        <w:rPr>
          <w:color w:val="4C4D4F"/>
          <w:spacing w:val="6"/>
          <w:w w:val="110"/>
        </w:rPr>
        <w:t> </w:t>
      </w:r>
      <w:r>
        <w:rPr>
          <w:color w:val="4C4D4F"/>
          <w:w w:val="110"/>
        </w:rPr>
        <w:t>patients</w:t>
      </w:r>
      <w:r>
        <w:rPr>
          <w:color w:val="4C4D4F"/>
          <w:spacing w:val="7"/>
          <w:w w:val="110"/>
        </w:rPr>
        <w:t> </w:t>
      </w:r>
      <w:r>
        <w:rPr>
          <w:color w:val="4C4D4F"/>
          <w:w w:val="110"/>
        </w:rPr>
        <w:t>may</w:t>
      </w:r>
      <w:r>
        <w:rPr>
          <w:color w:val="4C4D4F"/>
          <w:spacing w:val="7"/>
          <w:w w:val="110"/>
        </w:rPr>
        <w:t> </w:t>
      </w:r>
      <w:r>
        <w:rPr>
          <w:color w:val="4C4D4F"/>
          <w:w w:val="110"/>
        </w:rPr>
        <w:t>well</w:t>
      </w:r>
      <w:r>
        <w:rPr>
          <w:color w:val="4C4D4F"/>
          <w:spacing w:val="6"/>
          <w:w w:val="110"/>
        </w:rPr>
        <w:t> </w:t>
      </w:r>
      <w:r>
        <w:rPr>
          <w:color w:val="4C4D4F"/>
          <w:w w:val="110"/>
        </w:rPr>
        <w:t>misuse</w:t>
      </w:r>
      <w:r>
        <w:rPr>
          <w:color w:val="4C4D4F"/>
          <w:spacing w:val="7"/>
          <w:w w:val="110"/>
        </w:rPr>
        <w:t> </w:t>
      </w:r>
      <w:r>
        <w:rPr>
          <w:color w:val="4C4D4F"/>
          <w:w w:val="110"/>
        </w:rPr>
        <w:t>multiple</w:t>
      </w:r>
      <w:r>
        <w:rPr>
          <w:color w:val="4C4D4F"/>
          <w:spacing w:val="7"/>
          <w:w w:val="110"/>
        </w:rPr>
        <w:t> </w:t>
      </w:r>
      <w:r>
        <w:rPr>
          <w:color w:val="4C4D4F"/>
          <w:w w:val="110"/>
        </w:rPr>
        <w:t>substances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classiﬁed</w:t>
      </w:r>
      <w:r>
        <w:rPr>
          <w:color w:val="4C4D4F"/>
          <w:spacing w:val="7"/>
          <w:w w:val="110"/>
        </w:rPr>
        <w:t> </w:t>
      </w:r>
      <w:r>
        <w:rPr>
          <w:color w:val="4C4D4F"/>
          <w:w w:val="110"/>
        </w:rPr>
        <w:t>as</w:t>
      </w:r>
      <w:r>
        <w:rPr>
          <w:color w:val="4C4D4F"/>
          <w:spacing w:val="7"/>
          <w:w w:val="110"/>
        </w:rPr>
        <w:t> </w:t>
      </w:r>
      <w:r>
        <w:rPr>
          <w:color w:val="4C4D4F"/>
          <w:w w:val="110"/>
        </w:rPr>
        <w:t>stimulants,</w:t>
      </w:r>
      <w:r>
        <w:rPr>
          <w:color w:val="4C4D4F"/>
          <w:spacing w:val="7"/>
          <w:w w:val="110"/>
        </w:rPr>
        <w:t> </w:t>
      </w:r>
      <w:r>
        <w:rPr>
          <w:color w:val="4C4D4F"/>
          <w:w w:val="110"/>
        </w:rPr>
        <w:t>including</w:t>
      </w:r>
      <w:r>
        <w:rPr>
          <w:color w:val="4C4D4F"/>
          <w:spacing w:val="7"/>
          <w:w w:val="110"/>
        </w:rPr>
        <w:t> </w:t>
      </w:r>
      <w:r>
        <w:rPr>
          <w:color w:val="4C4D4F"/>
          <w:w w:val="110"/>
        </w:rPr>
        <w:t>nonprescription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stimulants. The plural term also conveys the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purpose of this TIP—helping clinicians combat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stimulant</w:t>
      </w:r>
      <w:r>
        <w:rPr>
          <w:color w:val="4C4D4F"/>
          <w:spacing w:val="-1"/>
          <w:w w:val="110"/>
        </w:rPr>
        <w:t> </w:t>
      </w:r>
      <w:r>
        <w:rPr>
          <w:color w:val="4C4D4F"/>
          <w:w w:val="110"/>
        </w:rPr>
        <w:t>use and stimulant-related</w:t>
      </w:r>
      <w:r>
        <w:rPr>
          <w:color w:val="4C4D4F"/>
          <w:spacing w:val="-1"/>
          <w:w w:val="110"/>
        </w:rPr>
        <w:t> </w:t>
      </w:r>
      <w:r>
        <w:rPr>
          <w:color w:val="4C4D4F"/>
          <w:w w:val="110"/>
        </w:rPr>
        <w:t>problems.</w:t>
      </w:r>
    </w:p>
    <w:p>
      <w:pPr>
        <w:pStyle w:val="BodyText"/>
        <w:spacing w:line="247" w:lineRule="auto" w:before="17"/>
        <w:ind w:left="5340" w:right="446"/>
      </w:pPr>
      <w:r>
        <w:rPr>
          <w:color w:val="4C4D4F"/>
          <w:w w:val="110"/>
        </w:rPr>
        <w:t>This</w:t>
      </w:r>
      <w:r>
        <w:rPr>
          <w:color w:val="4C4D4F"/>
          <w:spacing w:val="3"/>
          <w:w w:val="110"/>
        </w:rPr>
        <w:t> </w:t>
      </w:r>
      <w:r>
        <w:rPr>
          <w:color w:val="4C4D4F"/>
          <w:w w:val="110"/>
        </w:rPr>
        <w:t>chapter</w:t>
      </w:r>
      <w:r>
        <w:rPr>
          <w:color w:val="4C4D4F"/>
          <w:spacing w:val="4"/>
          <w:w w:val="110"/>
        </w:rPr>
        <w:t> </w:t>
      </w:r>
      <w:r>
        <w:rPr>
          <w:color w:val="4C4D4F"/>
          <w:w w:val="110"/>
        </w:rPr>
        <w:t>will</w:t>
      </w:r>
      <w:r>
        <w:rPr>
          <w:color w:val="4C4D4F"/>
          <w:spacing w:val="4"/>
          <w:w w:val="110"/>
        </w:rPr>
        <w:t> </w:t>
      </w:r>
      <w:r>
        <w:rPr>
          <w:color w:val="4C4D4F"/>
          <w:w w:val="110"/>
        </w:rPr>
        <w:t>beneﬁt</w:t>
      </w:r>
      <w:r>
        <w:rPr>
          <w:color w:val="4C4D4F"/>
          <w:spacing w:val="3"/>
          <w:w w:val="110"/>
        </w:rPr>
        <w:t> </w:t>
      </w:r>
      <w:r>
        <w:rPr>
          <w:color w:val="4C4D4F"/>
          <w:w w:val="110"/>
        </w:rPr>
        <w:t>all</w:t>
      </w:r>
      <w:r>
        <w:rPr>
          <w:color w:val="4C4D4F"/>
          <w:spacing w:val="4"/>
          <w:w w:val="110"/>
        </w:rPr>
        <w:t> </w:t>
      </w:r>
      <w:r>
        <w:rPr>
          <w:color w:val="4C4D4F"/>
          <w:w w:val="110"/>
        </w:rPr>
        <w:t>behavioral</w:t>
      </w:r>
      <w:r>
        <w:rPr>
          <w:color w:val="4C4D4F"/>
          <w:spacing w:val="4"/>
          <w:w w:val="110"/>
        </w:rPr>
        <w:t> </w:t>
      </w:r>
      <w:r>
        <w:rPr>
          <w:color w:val="4C4D4F"/>
          <w:w w:val="110"/>
        </w:rPr>
        <w:t>health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and</w:t>
      </w:r>
      <w:r>
        <w:rPr>
          <w:color w:val="4C4D4F"/>
          <w:spacing w:val="-7"/>
          <w:w w:val="110"/>
        </w:rPr>
        <w:t> </w:t>
      </w:r>
      <w:r>
        <w:rPr>
          <w:color w:val="4C4D4F"/>
          <w:w w:val="110"/>
        </w:rPr>
        <w:t>healthcare</w:t>
      </w:r>
      <w:r>
        <w:rPr>
          <w:color w:val="4C4D4F"/>
          <w:spacing w:val="-6"/>
          <w:w w:val="110"/>
        </w:rPr>
        <w:t> </w:t>
      </w:r>
      <w:r>
        <w:rPr>
          <w:color w:val="4C4D4F"/>
          <w:w w:val="110"/>
        </w:rPr>
        <w:t>service</w:t>
      </w:r>
      <w:r>
        <w:rPr>
          <w:color w:val="4C4D4F"/>
          <w:spacing w:val="-7"/>
          <w:w w:val="110"/>
        </w:rPr>
        <w:t> </w:t>
      </w:r>
      <w:r>
        <w:rPr>
          <w:color w:val="4C4D4F"/>
          <w:w w:val="110"/>
        </w:rPr>
        <w:t>providers</w:t>
      </w:r>
      <w:r>
        <w:rPr>
          <w:color w:val="4C4D4F"/>
          <w:spacing w:val="-6"/>
          <w:w w:val="110"/>
        </w:rPr>
        <w:t> </w:t>
      </w:r>
      <w:r>
        <w:rPr>
          <w:color w:val="4C4D4F"/>
          <w:w w:val="110"/>
        </w:rPr>
        <w:t>who</w:t>
      </w:r>
      <w:r>
        <w:rPr>
          <w:color w:val="4C4D4F"/>
          <w:spacing w:val="-7"/>
          <w:w w:val="110"/>
        </w:rPr>
        <w:t> </w:t>
      </w:r>
      <w:r>
        <w:rPr>
          <w:color w:val="4C4D4F"/>
          <w:w w:val="110"/>
        </w:rPr>
        <w:t>encounter</w:t>
      </w:r>
      <w:r>
        <w:rPr>
          <w:color w:val="4C4D4F"/>
          <w:spacing w:val="-61"/>
          <w:w w:val="110"/>
        </w:rPr>
        <w:t> </w:t>
      </w:r>
      <w:r>
        <w:rPr>
          <w:color w:val="4C4D4F"/>
          <w:w w:val="110"/>
        </w:rPr>
        <w:t>patients</w:t>
      </w:r>
      <w:r>
        <w:rPr>
          <w:color w:val="4C4D4F"/>
          <w:spacing w:val="5"/>
          <w:w w:val="110"/>
        </w:rPr>
        <w:t> </w:t>
      </w:r>
      <w:r>
        <w:rPr>
          <w:color w:val="4C4D4F"/>
          <w:w w:val="110"/>
        </w:rPr>
        <w:t>with</w:t>
      </w:r>
      <w:r>
        <w:rPr>
          <w:color w:val="4C4D4F"/>
          <w:spacing w:val="5"/>
          <w:w w:val="110"/>
        </w:rPr>
        <w:t> </w:t>
      </w:r>
      <w:r>
        <w:rPr>
          <w:color w:val="4C4D4F"/>
          <w:w w:val="110"/>
        </w:rPr>
        <w:t>stimulant</w:t>
      </w:r>
      <w:r>
        <w:rPr>
          <w:color w:val="4C4D4F"/>
          <w:spacing w:val="5"/>
          <w:w w:val="110"/>
        </w:rPr>
        <w:t> </w:t>
      </w:r>
      <w:r>
        <w:rPr>
          <w:color w:val="4C4D4F"/>
          <w:w w:val="110"/>
        </w:rPr>
        <w:t>use</w:t>
      </w:r>
      <w:r>
        <w:rPr>
          <w:color w:val="4C4D4F"/>
          <w:spacing w:val="5"/>
          <w:w w:val="110"/>
        </w:rPr>
        <w:t> </w:t>
      </w:r>
      <w:r>
        <w:rPr>
          <w:color w:val="4C4D4F"/>
          <w:w w:val="110"/>
        </w:rPr>
        <w:t>disorders</w:t>
      </w:r>
      <w:r>
        <w:rPr>
          <w:color w:val="4C4D4F"/>
          <w:spacing w:val="5"/>
          <w:w w:val="110"/>
        </w:rPr>
        <w:t> </w:t>
      </w:r>
      <w:r>
        <w:rPr>
          <w:color w:val="4C4D4F"/>
          <w:w w:val="110"/>
        </w:rPr>
        <w:t>by</w:t>
      </w:r>
      <w:r>
        <w:rPr>
          <w:color w:val="4C4D4F"/>
          <w:spacing w:val="5"/>
          <w:w w:val="110"/>
        </w:rPr>
        <w:t> </w:t>
      </w:r>
      <w:r>
        <w:rPr>
          <w:color w:val="4C4D4F"/>
          <w:w w:val="110"/>
        </w:rPr>
        <w:t>giving</w:t>
      </w:r>
      <w:r>
        <w:rPr>
          <w:color w:val="4C4D4F"/>
          <w:spacing w:val="6"/>
          <w:w w:val="110"/>
        </w:rPr>
        <w:t> </w:t>
      </w:r>
      <w:r>
        <w:rPr>
          <w:color w:val="4C4D4F"/>
          <w:w w:val="110"/>
        </w:rPr>
        <w:t>a</w:t>
      </w:r>
    </w:p>
    <w:p>
      <w:pPr>
        <w:pStyle w:val="BodyText"/>
        <w:spacing w:line="247" w:lineRule="auto" w:before="3"/>
        <w:ind w:left="5340" w:right="110"/>
      </w:pPr>
      <w:r>
        <w:rPr>
          <w:color w:val="4C4D4F"/>
          <w:w w:val="110"/>
        </w:rPr>
        <w:t>broad overview of why stimulant use disorders are</w:t>
      </w:r>
      <w:r>
        <w:rPr>
          <w:color w:val="4C4D4F"/>
          <w:spacing w:val="-62"/>
          <w:w w:val="110"/>
        </w:rPr>
        <w:t> </w:t>
      </w:r>
      <w:r>
        <w:rPr>
          <w:color w:val="4C4D4F"/>
          <w:w w:val="110"/>
        </w:rPr>
        <w:t>so harmful and how information in this TIP can be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leveraged</w:t>
      </w:r>
      <w:r>
        <w:rPr>
          <w:color w:val="4C4D4F"/>
          <w:spacing w:val="9"/>
          <w:w w:val="110"/>
        </w:rPr>
        <w:t> </w:t>
      </w:r>
      <w:r>
        <w:rPr>
          <w:color w:val="4C4D4F"/>
          <w:w w:val="110"/>
        </w:rPr>
        <w:t>to</w:t>
      </w:r>
      <w:r>
        <w:rPr>
          <w:color w:val="4C4D4F"/>
          <w:spacing w:val="9"/>
          <w:w w:val="110"/>
        </w:rPr>
        <w:t> </w:t>
      </w:r>
      <w:r>
        <w:rPr>
          <w:color w:val="4C4D4F"/>
          <w:w w:val="110"/>
        </w:rPr>
        <w:t>bring</w:t>
      </w:r>
      <w:r>
        <w:rPr>
          <w:color w:val="4C4D4F"/>
          <w:spacing w:val="9"/>
          <w:w w:val="110"/>
        </w:rPr>
        <w:t> </w:t>
      </w:r>
      <w:r>
        <w:rPr>
          <w:color w:val="4C4D4F"/>
          <w:w w:val="110"/>
        </w:rPr>
        <w:t>about</w:t>
      </w:r>
      <w:r>
        <w:rPr>
          <w:color w:val="4C4D4F"/>
          <w:spacing w:val="9"/>
          <w:w w:val="110"/>
        </w:rPr>
        <w:t> </w:t>
      </w:r>
      <w:r>
        <w:rPr>
          <w:color w:val="4C4D4F"/>
          <w:w w:val="110"/>
        </w:rPr>
        <w:t>more</w:t>
      </w:r>
      <w:r>
        <w:rPr>
          <w:color w:val="4C4D4F"/>
          <w:spacing w:val="9"/>
          <w:w w:val="110"/>
        </w:rPr>
        <w:t> </w:t>
      </w:r>
      <w:r>
        <w:rPr>
          <w:color w:val="4C4D4F"/>
          <w:w w:val="110"/>
        </w:rPr>
        <w:t>timely</w:t>
      </w:r>
      <w:r>
        <w:rPr>
          <w:color w:val="4C4D4F"/>
          <w:spacing w:val="9"/>
          <w:w w:val="110"/>
        </w:rPr>
        <w:t> </w:t>
      </w:r>
      <w:r>
        <w:rPr>
          <w:color w:val="4C4D4F"/>
          <w:w w:val="110"/>
        </w:rPr>
        <w:t>and</w:t>
      </w:r>
      <w:r>
        <w:rPr>
          <w:color w:val="4C4D4F"/>
          <w:spacing w:val="9"/>
          <w:w w:val="110"/>
        </w:rPr>
        <w:t> </w:t>
      </w:r>
      <w:r>
        <w:rPr>
          <w:color w:val="4C4D4F"/>
          <w:w w:val="110"/>
        </w:rPr>
        <w:t>effective</w:t>
      </w:r>
      <w:r>
        <w:rPr>
          <w:color w:val="4C4D4F"/>
          <w:spacing w:val="-61"/>
          <w:w w:val="110"/>
        </w:rPr>
        <w:t> </w:t>
      </w:r>
      <w:r>
        <w:rPr>
          <w:color w:val="4C4D4F"/>
          <w:w w:val="110"/>
        </w:rPr>
        <w:t>management</w:t>
      </w:r>
      <w:r>
        <w:rPr>
          <w:color w:val="4C4D4F"/>
          <w:spacing w:val="-4"/>
          <w:w w:val="110"/>
        </w:rPr>
        <w:t> </w:t>
      </w:r>
      <w:r>
        <w:rPr>
          <w:color w:val="4C4D4F"/>
          <w:w w:val="110"/>
        </w:rPr>
        <w:t>of</w:t>
      </w:r>
      <w:r>
        <w:rPr>
          <w:color w:val="4C4D4F"/>
          <w:spacing w:val="-4"/>
          <w:w w:val="110"/>
        </w:rPr>
        <w:t> </w:t>
      </w:r>
      <w:r>
        <w:rPr>
          <w:color w:val="4C4D4F"/>
          <w:w w:val="110"/>
        </w:rPr>
        <w:t>these</w:t>
      </w:r>
      <w:r>
        <w:rPr>
          <w:color w:val="4C4D4F"/>
          <w:spacing w:val="-3"/>
          <w:w w:val="110"/>
        </w:rPr>
        <w:t> </w:t>
      </w:r>
      <w:r>
        <w:rPr>
          <w:color w:val="4C4D4F"/>
          <w:w w:val="110"/>
        </w:rPr>
        <w:t>disorders.</w:t>
      </w:r>
    </w:p>
    <w:p>
      <w:pPr>
        <w:pStyle w:val="BodyText"/>
        <w:spacing w:before="8"/>
        <w:ind w:left="0"/>
        <w:rPr>
          <w:sz w:val="19"/>
        </w:rPr>
      </w:pPr>
    </w:p>
    <w:p>
      <w:pPr>
        <w:pStyle w:val="Heading2"/>
        <w:ind w:left="5340"/>
      </w:pPr>
      <w:r>
        <w:rPr>
          <w:color w:val="1A6887"/>
          <w:w w:val="90"/>
        </w:rPr>
        <w:t>Purpose</w:t>
      </w:r>
      <w:r>
        <w:rPr>
          <w:color w:val="1A6887"/>
          <w:spacing w:val="9"/>
          <w:w w:val="90"/>
        </w:rPr>
        <w:t> </w:t>
      </w:r>
      <w:r>
        <w:rPr>
          <w:color w:val="1A6887"/>
          <w:w w:val="90"/>
        </w:rPr>
        <w:t>of</w:t>
      </w:r>
      <w:r>
        <w:rPr>
          <w:color w:val="1A6887"/>
          <w:spacing w:val="9"/>
          <w:w w:val="90"/>
        </w:rPr>
        <w:t> </w:t>
      </w:r>
      <w:r>
        <w:rPr>
          <w:color w:val="1A6887"/>
          <w:w w:val="90"/>
        </w:rPr>
        <w:t>the</w:t>
      </w:r>
      <w:r>
        <w:rPr>
          <w:color w:val="1A6887"/>
          <w:spacing w:val="9"/>
          <w:w w:val="90"/>
        </w:rPr>
        <w:t> </w:t>
      </w:r>
      <w:r>
        <w:rPr>
          <w:color w:val="1A6887"/>
          <w:w w:val="90"/>
        </w:rPr>
        <w:t>TIP</w:t>
      </w:r>
    </w:p>
    <w:p>
      <w:pPr>
        <w:pStyle w:val="BodyText"/>
        <w:spacing w:line="247" w:lineRule="auto" w:before="41"/>
        <w:ind w:left="5340" w:right="428"/>
      </w:pPr>
      <w:r>
        <w:rPr>
          <w:color w:val="4C4D4F"/>
          <w:w w:val="110"/>
        </w:rPr>
        <w:t>Major U.S. institutions responded slowly to the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dangers</w:t>
      </w:r>
      <w:r>
        <w:rPr>
          <w:color w:val="4C4D4F"/>
          <w:spacing w:val="5"/>
          <w:w w:val="110"/>
        </w:rPr>
        <w:t> </w:t>
      </w:r>
      <w:r>
        <w:rPr>
          <w:color w:val="4C4D4F"/>
          <w:w w:val="110"/>
        </w:rPr>
        <w:t>of</w:t>
      </w:r>
      <w:r>
        <w:rPr>
          <w:color w:val="4C4D4F"/>
          <w:spacing w:val="6"/>
          <w:w w:val="110"/>
        </w:rPr>
        <w:t> </w:t>
      </w:r>
      <w:r>
        <w:rPr>
          <w:color w:val="4C4D4F"/>
          <w:w w:val="110"/>
        </w:rPr>
        <w:t>stimulants</w:t>
      </w:r>
      <w:r>
        <w:rPr>
          <w:color w:val="4C4D4F"/>
          <w:spacing w:val="5"/>
          <w:w w:val="110"/>
        </w:rPr>
        <w:t> </w:t>
      </w:r>
      <w:r>
        <w:rPr>
          <w:color w:val="4C4D4F"/>
          <w:w w:val="110"/>
        </w:rPr>
        <w:t>throughout</w:t>
      </w:r>
      <w:r>
        <w:rPr>
          <w:color w:val="4C4D4F"/>
          <w:spacing w:val="6"/>
          <w:w w:val="110"/>
        </w:rPr>
        <w:t> </w:t>
      </w:r>
      <w:r>
        <w:rPr>
          <w:color w:val="4C4D4F"/>
          <w:w w:val="110"/>
        </w:rPr>
        <w:t>the</w:t>
      </w:r>
      <w:r>
        <w:rPr>
          <w:color w:val="4C4D4F"/>
          <w:spacing w:val="5"/>
          <w:w w:val="110"/>
        </w:rPr>
        <w:t> </w:t>
      </w:r>
      <w:r>
        <w:rPr>
          <w:color w:val="4C4D4F"/>
          <w:w w:val="110"/>
        </w:rPr>
        <w:t>1970s</w:t>
      </w:r>
      <w:r>
        <w:rPr>
          <w:color w:val="4C4D4F"/>
          <w:spacing w:val="6"/>
          <w:w w:val="110"/>
        </w:rPr>
        <w:t> </w:t>
      </w:r>
      <w:r>
        <w:rPr>
          <w:color w:val="4C4D4F"/>
          <w:w w:val="110"/>
        </w:rPr>
        <w:t>and</w:t>
      </w:r>
      <w:r>
        <w:rPr>
          <w:color w:val="4C4D4F"/>
          <w:spacing w:val="-61"/>
          <w:w w:val="110"/>
        </w:rPr>
        <w:t> </w:t>
      </w:r>
      <w:r>
        <w:rPr>
          <w:color w:val="4C4D4F"/>
          <w:w w:val="110"/>
        </w:rPr>
        <w:t>1980s,</w:t>
      </w:r>
      <w:r>
        <w:rPr>
          <w:color w:val="4C4D4F"/>
          <w:spacing w:val="4"/>
          <w:w w:val="110"/>
        </w:rPr>
        <w:t> </w:t>
      </w:r>
      <w:r>
        <w:rPr>
          <w:color w:val="4C4D4F"/>
          <w:w w:val="110"/>
        </w:rPr>
        <w:t>partly</w:t>
      </w:r>
      <w:r>
        <w:rPr>
          <w:color w:val="4C4D4F"/>
          <w:spacing w:val="4"/>
          <w:w w:val="110"/>
        </w:rPr>
        <w:t> </w:t>
      </w:r>
      <w:r>
        <w:rPr>
          <w:color w:val="4C4D4F"/>
          <w:w w:val="110"/>
        </w:rPr>
        <w:t>because</w:t>
      </w:r>
      <w:r>
        <w:rPr>
          <w:color w:val="4C4D4F"/>
          <w:spacing w:val="4"/>
          <w:w w:val="110"/>
        </w:rPr>
        <w:t> </w:t>
      </w:r>
      <w:r>
        <w:rPr>
          <w:color w:val="4C4D4F"/>
          <w:w w:val="110"/>
        </w:rPr>
        <w:t>researchers</w:t>
      </w:r>
      <w:r>
        <w:rPr>
          <w:color w:val="4C4D4F"/>
          <w:spacing w:val="4"/>
          <w:w w:val="110"/>
        </w:rPr>
        <w:t> </w:t>
      </w:r>
      <w:r>
        <w:rPr>
          <w:color w:val="4C4D4F"/>
          <w:w w:val="110"/>
        </w:rPr>
        <w:t>and</w:t>
      </w:r>
      <w:r>
        <w:rPr>
          <w:color w:val="4C4D4F"/>
          <w:spacing w:val="4"/>
          <w:w w:val="110"/>
        </w:rPr>
        <w:t> </w:t>
      </w:r>
      <w:r>
        <w:rPr>
          <w:color w:val="4C4D4F"/>
          <w:w w:val="110"/>
        </w:rPr>
        <w:t>clinicians</w:t>
      </w:r>
      <w:r>
        <w:rPr>
          <w:color w:val="4C4D4F"/>
          <w:spacing w:val="-62"/>
          <w:w w:val="110"/>
        </w:rPr>
        <w:t> </w:t>
      </w:r>
      <w:r>
        <w:rPr>
          <w:color w:val="4C4D4F"/>
          <w:w w:val="110"/>
        </w:rPr>
        <w:t>had</w:t>
      </w:r>
      <w:r>
        <w:rPr>
          <w:color w:val="4C4D4F"/>
          <w:spacing w:val="3"/>
          <w:w w:val="110"/>
        </w:rPr>
        <w:t> </w:t>
      </w:r>
      <w:r>
        <w:rPr>
          <w:color w:val="4C4D4F"/>
          <w:w w:val="110"/>
        </w:rPr>
        <w:t>only</w:t>
      </w:r>
      <w:r>
        <w:rPr>
          <w:color w:val="4C4D4F"/>
          <w:spacing w:val="3"/>
          <w:w w:val="110"/>
        </w:rPr>
        <w:t> </w:t>
      </w:r>
      <w:r>
        <w:rPr>
          <w:color w:val="4C4D4F"/>
          <w:w w:val="110"/>
        </w:rPr>
        <w:t>a</w:t>
      </w:r>
      <w:r>
        <w:rPr>
          <w:color w:val="4C4D4F"/>
          <w:spacing w:val="4"/>
          <w:w w:val="110"/>
        </w:rPr>
        <w:t> </w:t>
      </w:r>
      <w:r>
        <w:rPr>
          <w:color w:val="4C4D4F"/>
          <w:w w:val="110"/>
        </w:rPr>
        <w:t>partial</w:t>
      </w:r>
      <w:r>
        <w:rPr>
          <w:color w:val="4C4D4F"/>
          <w:spacing w:val="3"/>
          <w:w w:val="110"/>
        </w:rPr>
        <w:t> </w:t>
      </w:r>
      <w:r>
        <w:rPr>
          <w:color w:val="4C4D4F"/>
          <w:w w:val="110"/>
        </w:rPr>
        <w:t>picture</w:t>
      </w:r>
      <w:r>
        <w:rPr>
          <w:color w:val="4C4D4F"/>
          <w:spacing w:val="3"/>
          <w:w w:val="110"/>
        </w:rPr>
        <w:t> </w:t>
      </w:r>
      <w:r>
        <w:rPr>
          <w:color w:val="4C4D4F"/>
          <w:w w:val="110"/>
        </w:rPr>
        <w:t>of</w:t>
      </w:r>
      <w:r>
        <w:rPr>
          <w:color w:val="4C4D4F"/>
          <w:spacing w:val="4"/>
          <w:w w:val="110"/>
        </w:rPr>
        <w:t> </w:t>
      </w:r>
      <w:r>
        <w:rPr>
          <w:color w:val="4C4D4F"/>
          <w:w w:val="110"/>
        </w:rPr>
        <w:t>the</w:t>
      </w:r>
      <w:r>
        <w:rPr>
          <w:color w:val="4C4D4F"/>
          <w:spacing w:val="3"/>
          <w:w w:val="110"/>
        </w:rPr>
        <w:t> </w:t>
      </w:r>
      <w:r>
        <w:rPr>
          <w:color w:val="4C4D4F"/>
          <w:w w:val="110"/>
        </w:rPr>
        <w:t>basic</w:t>
      </w:r>
      <w:r>
        <w:rPr>
          <w:color w:val="4C4D4F"/>
          <w:spacing w:val="3"/>
          <w:w w:val="110"/>
        </w:rPr>
        <w:t> </w:t>
      </w:r>
      <w:r>
        <w:rPr>
          <w:color w:val="4C4D4F"/>
          <w:w w:val="110"/>
        </w:rPr>
        <w:t>biologic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and</w:t>
      </w:r>
      <w:r>
        <w:rPr>
          <w:color w:val="4C4D4F"/>
          <w:spacing w:val="2"/>
          <w:w w:val="110"/>
        </w:rPr>
        <w:t> </w:t>
      </w:r>
      <w:r>
        <w:rPr>
          <w:color w:val="4C4D4F"/>
          <w:w w:val="110"/>
        </w:rPr>
        <w:t>psychological</w:t>
      </w:r>
      <w:r>
        <w:rPr>
          <w:color w:val="4C4D4F"/>
          <w:spacing w:val="3"/>
          <w:w w:val="110"/>
        </w:rPr>
        <w:t> </w:t>
      </w:r>
      <w:r>
        <w:rPr>
          <w:color w:val="4C4D4F"/>
          <w:w w:val="110"/>
        </w:rPr>
        <w:t>effects</w:t>
      </w:r>
      <w:r>
        <w:rPr>
          <w:color w:val="4C4D4F"/>
          <w:spacing w:val="2"/>
          <w:w w:val="110"/>
        </w:rPr>
        <w:t> </w:t>
      </w:r>
      <w:r>
        <w:rPr>
          <w:color w:val="4C4D4F"/>
          <w:w w:val="110"/>
        </w:rPr>
        <w:t>of</w:t>
      </w:r>
      <w:r>
        <w:rPr>
          <w:color w:val="4C4D4F"/>
          <w:spacing w:val="3"/>
          <w:w w:val="110"/>
        </w:rPr>
        <w:t> </w:t>
      </w:r>
      <w:r>
        <w:rPr>
          <w:color w:val="4C4D4F"/>
          <w:w w:val="110"/>
        </w:rPr>
        <w:t>these</w:t>
      </w:r>
      <w:r>
        <w:rPr>
          <w:color w:val="4C4D4F"/>
          <w:spacing w:val="3"/>
          <w:w w:val="110"/>
        </w:rPr>
        <w:t> </w:t>
      </w:r>
      <w:r>
        <w:rPr>
          <w:color w:val="4C4D4F"/>
          <w:w w:val="110"/>
        </w:rPr>
        <w:t>powerful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psychostimulants.</w:t>
      </w:r>
      <w:r>
        <w:rPr>
          <w:color w:val="4C4D4F"/>
          <w:spacing w:val="7"/>
          <w:w w:val="110"/>
        </w:rPr>
        <w:t> </w:t>
      </w:r>
      <w:r>
        <w:rPr>
          <w:color w:val="4C4D4F"/>
          <w:w w:val="110"/>
        </w:rPr>
        <w:t>Knowledge</w:t>
      </w:r>
      <w:r>
        <w:rPr>
          <w:color w:val="4C4D4F"/>
          <w:spacing w:val="8"/>
          <w:w w:val="110"/>
        </w:rPr>
        <w:t> </w:t>
      </w:r>
      <w:r>
        <w:rPr>
          <w:color w:val="4C4D4F"/>
          <w:w w:val="110"/>
        </w:rPr>
        <w:t>gained</w:t>
      </w:r>
      <w:r>
        <w:rPr>
          <w:color w:val="4C4D4F"/>
          <w:spacing w:val="7"/>
          <w:w w:val="110"/>
        </w:rPr>
        <w:t> </w:t>
      </w:r>
      <w:r>
        <w:rPr>
          <w:color w:val="4C4D4F"/>
          <w:w w:val="110"/>
        </w:rPr>
        <w:t>over</w:t>
      </w:r>
      <w:r>
        <w:rPr>
          <w:color w:val="4C4D4F"/>
          <w:spacing w:val="8"/>
          <w:w w:val="110"/>
        </w:rPr>
        <w:t> </w:t>
      </w:r>
      <w:r>
        <w:rPr>
          <w:color w:val="4C4D4F"/>
          <w:w w:val="110"/>
        </w:rPr>
        <w:t>the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past</w:t>
      </w:r>
      <w:r>
        <w:rPr>
          <w:color w:val="4C4D4F"/>
          <w:spacing w:val="6"/>
          <w:w w:val="110"/>
        </w:rPr>
        <w:t> </w:t>
      </w:r>
      <w:r>
        <w:rPr>
          <w:color w:val="4C4D4F"/>
          <w:w w:val="110"/>
        </w:rPr>
        <w:t>four</w:t>
      </w:r>
      <w:r>
        <w:rPr>
          <w:color w:val="4C4D4F"/>
          <w:spacing w:val="6"/>
          <w:w w:val="110"/>
        </w:rPr>
        <w:t> </w:t>
      </w:r>
      <w:r>
        <w:rPr>
          <w:color w:val="4C4D4F"/>
          <w:w w:val="110"/>
        </w:rPr>
        <w:t>decades</w:t>
      </w:r>
      <w:r>
        <w:rPr>
          <w:color w:val="4C4D4F"/>
          <w:spacing w:val="6"/>
          <w:w w:val="110"/>
        </w:rPr>
        <w:t> </w:t>
      </w:r>
      <w:r>
        <w:rPr>
          <w:color w:val="4C4D4F"/>
          <w:w w:val="110"/>
        </w:rPr>
        <w:t>about</w:t>
      </w:r>
      <w:r>
        <w:rPr>
          <w:color w:val="4C4D4F"/>
          <w:spacing w:val="6"/>
          <w:w w:val="110"/>
        </w:rPr>
        <w:t> </w:t>
      </w:r>
      <w:r>
        <w:rPr>
          <w:color w:val="4C4D4F"/>
          <w:w w:val="110"/>
        </w:rPr>
        <w:t>the</w:t>
      </w:r>
      <w:r>
        <w:rPr>
          <w:color w:val="4C4D4F"/>
          <w:spacing w:val="6"/>
          <w:w w:val="110"/>
        </w:rPr>
        <w:t> </w:t>
      </w:r>
      <w:r>
        <w:rPr>
          <w:color w:val="4C4D4F"/>
          <w:w w:val="110"/>
        </w:rPr>
        <w:t>properties</w:t>
      </w:r>
      <w:r>
        <w:rPr>
          <w:color w:val="4C4D4F"/>
          <w:spacing w:val="6"/>
          <w:w w:val="110"/>
        </w:rPr>
        <w:t> </w:t>
      </w:r>
      <w:r>
        <w:rPr>
          <w:color w:val="4C4D4F"/>
          <w:w w:val="110"/>
        </w:rPr>
        <w:t>of</w:t>
      </w:r>
      <w:r>
        <w:rPr>
          <w:color w:val="4C4D4F"/>
          <w:spacing w:val="7"/>
          <w:w w:val="110"/>
        </w:rPr>
        <w:t> </w:t>
      </w:r>
      <w:r>
        <w:rPr>
          <w:color w:val="4C4D4F"/>
          <w:w w:val="110"/>
        </w:rPr>
        <w:t>these</w:t>
      </w:r>
    </w:p>
    <w:p>
      <w:pPr>
        <w:pStyle w:val="BodyText"/>
        <w:spacing w:line="247" w:lineRule="auto" w:before="8"/>
        <w:ind w:left="5340" w:right="159"/>
      </w:pPr>
      <w:r>
        <w:rPr>
          <w:color w:val="4C4D4F"/>
          <w:w w:val="110"/>
        </w:rPr>
        <w:t>substances</w:t>
      </w:r>
      <w:r>
        <w:rPr>
          <w:color w:val="4C4D4F"/>
          <w:spacing w:val="12"/>
          <w:w w:val="110"/>
        </w:rPr>
        <w:t> </w:t>
      </w:r>
      <w:r>
        <w:rPr>
          <w:color w:val="4C4D4F"/>
          <w:w w:val="110"/>
        </w:rPr>
        <w:t>can</w:t>
      </w:r>
      <w:r>
        <w:rPr>
          <w:color w:val="4C4D4F"/>
          <w:spacing w:val="12"/>
          <w:w w:val="110"/>
        </w:rPr>
        <w:t> </w:t>
      </w:r>
      <w:r>
        <w:rPr>
          <w:color w:val="4C4D4F"/>
          <w:w w:val="110"/>
        </w:rPr>
        <w:t>help</w:t>
      </w:r>
      <w:r>
        <w:rPr>
          <w:color w:val="4C4D4F"/>
          <w:spacing w:val="12"/>
          <w:w w:val="110"/>
        </w:rPr>
        <w:t> </w:t>
      </w:r>
      <w:r>
        <w:rPr>
          <w:color w:val="4C4D4F"/>
          <w:w w:val="110"/>
        </w:rPr>
        <w:t>clinicians</w:t>
      </w:r>
      <w:r>
        <w:rPr>
          <w:color w:val="4C4D4F"/>
          <w:spacing w:val="12"/>
          <w:w w:val="110"/>
        </w:rPr>
        <w:t> </w:t>
      </w:r>
      <w:r>
        <w:rPr>
          <w:color w:val="4C4D4F"/>
          <w:w w:val="110"/>
        </w:rPr>
        <w:t>understand,</w:t>
      </w:r>
      <w:r>
        <w:rPr>
          <w:color w:val="4C4D4F"/>
          <w:spacing w:val="12"/>
          <w:w w:val="110"/>
        </w:rPr>
        <w:t> </w:t>
      </w:r>
      <w:r>
        <w:rPr>
          <w:color w:val="4C4D4F"/>
          <w:w w:val="110"/>
        </w:rPr>
        <w:t>prevent,</w:t>
      </w:r>
      <w:r>
        <w:rPr>
          <w:color w:val="4C4D4F"/>
          <w:spacing w:val="-61"/>
          <w:w w:val="110"/>
        </w:rPr>
        <w:t> </w:t>
      </w:r>
      <w:r>
        <w:rPr>
          <w:color w:val="4C4D4F"/>
          <w:w w:val="110"/>
        </w:rPr>
        <w:t>and treat the problems created by the use of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cocaine and methamphetamine (MA) and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the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misuse</w:t>
      </w:r>
      <w:r>
        <w:rPr>
          <w:color w:val="4C4D4F"/>
          <w:spacing w:val="6"/>
          <w:w w:val="110"/>
        </w:rPr>
        <w:t> </w:t>
      </w:r>
      <w:r>
        <w:rPr>
          <w:color w:val="4C4D4F"/>
          <w:w w:val="110"/>
        </w:rPr>
        <w:t>of</w:t>
      </w:r>
      <w:r>
        <w:rPr>
          <w:color w:val="4C4D4F"/>
          <w:spacing w:val="6"/>
          <w:w w:val="110"/>
        </w:rPr>
        <w:t> </w:t>
      </w:r>
      <w:r>
        <w:rPr>
          <w:color w:val="4C4D4F"/>
          <w:w w:val="110"/>
        </w:rPr>
        <w:t>prescription</w:t>
      </w:r>
      <w:r>
        <w:rPr>
          <w:color w:val="4C4D4F"/>
          <w:spacing w:val="6"/>
          <w:w w:val="110"/>
        </w:rPr>
        <w:t> </w:t>
      </w:r>
      <w:r>
        <w:rPr>
          <w:color w:val="4C4D4F"/>
          <w:w w:val="110"/>
        </w:rPr>
        <w:t>stimulant</w:t>
      </w:r>
      <w:r>
        <w:rPr>
          <w:color w:val="4C4D4F"/>
          <w:spacing w:val="6"/>
          <w:w w:val="110"/>
        </w:rPr>
        <w:t> </w:t>
      </w:r>
      <w:r>
        <w:rPr>
          <w:color w:val="4C4D4F"/>
          <w:w w:val="110"/>
        </w:rPr>
        <w:t>medications</w:t>
      </w:r>
      <w:r>
        <w:rPr>
          <w:color w:val="4C4D4F"/>
          <w:spacing w:val="6"/>
          <w:w w:val="110"/>
        </w:rPr>
        <w:t> </w:t>
      </w:r>
      <w:r>
        <w:rPr>
          <w:color w:val="4C4D4F"/>
          <w:w w:val="110"/>
        </w:rPr>
        <w:t>(e.g.,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methylphenidate). This TIP summarizes the latest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research</w:t>
      </w:r>
      <w:r>
        <w:rPr>
          <w:color w:val="4C4D4F"/>
          <w:spacing w:val="-5"/>
          <w:w w:val="110"/>
        </w:rPr>
        <w:t> </w:t>
      </w:r>
      <w:r>
        <w:rPr>
          <w:color w:val="4C4D4F"/>
          <w:w w:val="110"/>
        </w:rPr>
        <w:t>as</w:t>
      </w:r>
      <w:r>
        <w:rPr>
          <w:color w:val="4C4D4F"/>
          <w:spacing w:val="-4"/>
          <w:w w:val="110"/>
        </w:rPr>
        <w:t> </w:t>
      </w:r>
      <w:r>
        <w:rPr>
          <w:color w:val="4C4D4F"/>
          <w:w w:val="110"/>
        </w:rPr>
        <w:t>well</w:t>
      </w:r>
      <w:r>
        <w:rPr>
          <w:color w:val="4C4D4F"/>
          <w:spacing w:val="-4"/>
          <w:w w:val="110"/>
        </w:rPr>
        <w:t> </w:t>
      </w:r>
      <w:r>
        <w:rPr>
          <w:color w:val="4C4D4F"/>
          <w:w w:val="110"/>
        </w:rPr>
        <w:t>as</w:t>
      </w:r>
      <w:r>
        <w:rPr>
          <w:color w:val="4C4D4F"/>
          <w:spacing w:val="-5"/>
          <w:w w:val="110"/>
        </w:rPr>
        <w:t> </w:t>
      </w:r>
      <w:r>
        <w:rPr>
          <w:color w:val="4C4D4F"/>
          <w:w w:val="110"/>
        </w:rPr>
        <w:t>ﬁrsthand</w:t>
      </w:r>
      <w:r>
        <w:rPr>
          <w:color w:val="4C4D4F"/>
          <w:spacing w:val="-4"/>
          <w:w w:val="110"/>
        </w:rPr>
        <w:t> </w:t>
      </w:r>
      <w:r>
        <w:rPr>
          <w:color w:val="4C4D4F"/>
          <w:w w:val="110"/>
        </w:rPr>
        <w:t>clinical</w:t>
      </w:r>
      <w:r>
        <w:rPr>
          <w:color w:val="4C4D4F"/>
          <w:spacing w:val="-4"/>
          <w:w w:val="110"/>
        </w:rPr>
        <w:t> </w:t>
      </w:r>
      <w:r>
        <w:rPr>
          <w:color w:val="4C4D4F"/>
          <w:w w:val="110"/>
        </w:rPr>
        <w:t>experience</w:t>
      </w:r>
    </w:p>
    <w:p>
      <w:pPr>
        <w:pStyle w:val="BodyText"/>
        <w:spacing w:line="247" w:lineRule="auto" w:before="7"/>
        <w:ind w:left="5340" w:right="978"/>
      </w:pPr>
      <w:r>
        <w:rPr>
          <w:color w:val="4C4D4F"/>
          <w:w w:val="110"/>
        </w:rPr>
        <w:t>of</w:t>
      </w:r>
      <w:r>
        <w:rPr>
          <w:color w:val="4C4D4F"/>
          <w:spacing w:val="-15"/>
          <w:w w:val="110"/>
        </w:rPr>
        <w:t> </w:t>
      </w:r>
      <w:r>
        <w:rPr>
          <w:color w:val="4C4D4F"/>
          <w:w w:val="110"/>
        </w:rPr>
        <w:t>substance</w:t>
      </w:r>
      <w:r>
        <w:rPr>
          <w:color w:val="4C4D4F"/>
          <w:spacing w:val="-15"/>
          <w:w w:val="110"/>
        </w:rPr>
        <w:t> </w:t>
      </w:r>
      <w:r>
        <w:rPr>
          <w:color w:val="4C4D4F"/>
          <w:w w:val="110"/>
        </w:rPr>
        <w:t>use</w:t>
      </w:r>
      <w:r>
        <w:rPr>
          <w:color w:val="4C4D4F"/>
          <w:spacing w:val="-15"/>
          <w:w w:val="110"/>
        </w:rPr>
        <w:t> </w:t>
      </w:r>
      <w:r>
        <w:rPr>
          <w:color w:val="4C4D4F"/>
          <w:w w:val="110"/>
        </w:rPr>
        <w:t>disorder</w:t>
      </w:r>
      <w:r>
        <w:rPr>
          <w:color w:val="4C4D4F"/>
          <w:spacing w:val="-15"/>
          <w:w w:val="110"/>
        </w:rPr>
        <w:t> </w:t>
      </w:r>
      <w:r>
        <w:rPr>
          <w:color w:val="4C4D4F"/>
          <w:w w:val="110"/>
        </w:rPr>
        <w:t>(SUD)</w:t>
      </w:r>
      <w:r>
        <w:rPr>
          <w:color w:val="4C4D4F"/>
          <w:spacing w:val="-15"/>
          <w:w w:val="110"/>
        </w:rPr>
        <w:t> </w:t>
      </w:r>
      <w:r>
        <w:rPr>
          <w:color w:val="4C4D4F"/>
          <w:w w:val="110"/>
        </w:rPr>
        <w:t>treatment</w:t>
      </w:r>
      <w:r>
        <w:rPr>
          <w:color w:val="4C4D4F"/>
          <w:spacing w:val="-61"/>
          <w:w w:val="110"/>
        </w:rPr>
        <w:t> </w:t>
      </w:r>
      <w:r>
        <w:rPr>
          <w:color w:val="4C4D4F"/>
          <w:w w:val="110"/>
        </w:rPr>
        <w:t>professionals.</w:t>
      </w:r>
    </w:p>
    <w:p>
      <w:pPr>
        <w:spacing w:after="0" w:line="247" w:lineRule="auto"/>
        <w:sectPr>
          <w:footerReference w:type="default" r:id="rId5"/>
          <w:type w:val="continuous"/>
          <w:pgSz w:w="12240" w:h="15840"/>
          <w:pgMar w:footer="708" w:header="0" w:top="540" w:bottom="900" w:left="960" w:right="960"/>
          <w:pgNumType w:start="1"/>
        </w:sectPr>
      </w:pPr>
    </w:p>
    <w:p>
      <w:pPr>
        <w:pStyle w:val="BodyText"/>
        <w:spacing w:before="5"/>
        <w:ind w:left="0"/>
        <w:rPr>
          <w:sz w:val="26"/>
        </w:rPr>
      </w:pPr>
    </w:p>
    <w:p>
      <w:pPr>
        <w:spacing w:after="0"/>
        <w:rPr>
          <w:sz w:val="26"/>
        </w:rPr>
        <w:sectPr>
          <w:headerReference w:type="default" r:id="rId7"/>
          <w:footerReference w:type="default" r:id="rId8"/>
          <w:pgSz w:w="12240" w:h="15840"/>
          <w:pgMar w:header="576" w:footer="708" w:top="1340" w:bottom="900" w:left="960" w:right="960"/>
        </w:sectPr>
      </w:pPr>
    </w:p>
    <w:p>
      <w:pPr>
        <w:pStyle w:val="BodyText"/>
        <w:spacing w:line="247" w:lineRule="auto" w:before="112"/>
        <w:ind w:right="455"/>
      </w:pPr>
      <w:r>
        <w:rPr>
          <w:color w:val="4C4D4F"/>
          <w:w w:val="115"/>
        </w:rPr>
        <w:t>Since the mid-1980s, there has been an</w:t>
      </w:r>
      <w:r>
        <w:rPr>
          <w:color w:val="4C4D4F"/>
          <w:spacing w:val="1"/>
          <w:w w:val="115"/>
        </w:rPr>
        <w:t> </w:t>
      </w:r>
      <w:r>
        <w:rPr>
          <w:color w:val="4C4D4F"/>
          <w:w w:val="115"/>
        </w:rPr>
        <w:t>explosion of knowledge about the effects of</w:t>
      </w:r>
      <w:r>
        <w:rPr>
          <w:color w:val="4C4D4F"/>
          <w:spacing w:val="1"/>
          <w:w w:val="115"/>
        </w:rPr>
        <w:t> </w:t>
      </w:r>
      <w:r>
        <w:rPr>
          <w:color w:val="4C4D4F"/>
          <w:w w:val="110"/>
        </w:rPr>
        <w:t>stimulants.</w:t>
      </w:r>
      <w:r>
        <w:rPr>
          <w:color w:val="4C4D4F"/>
          <w:spacing w:val="2"/>
          <w:w w:val="110"/>
        </w:rPr>
        <w:t> </w:t>
      </w:r>
      <w:r>
        <w:rPr>
          <w:color w:val="4C4D4F"/>
          <w:w w:val="110"/>
        </w:rPr>
        <w:t>Because</w:t>
      </w:r>
      <w:r>
        <w:rPr>
          <w:color w:val="4C4D4F"/>
          <w:spacing w:val="2"/>
          <w:w w:val="110"/>
        </w:rPr>
        <w:t> </w:t>
      </w:r>
      <w:r>
        <w:rPr>
          <w:color w:val="4C4D4F"/>
          <w:w w:val="110"/>
        </w:rPr>
        <w:t>these</w:t>
      </w:r>
      <w:r>
        <w:rPr>
          <w:color w:val="4C4D4F"/>
          <w:spacing w:val="3"/>
          <w:w w:val="110"/>
        </w:rPr>
        <w:t> </w:t>
      </w:r>
      <w:r>
        <w:rPr>
          <w:color w:val="4C4D4F"/>
          <w:w w:val="110"/>
        </w:rPr>
        <w:t>psychostimulants</w:t>
      </w:r>
      <w:r>
        <w:rPr>
          <w:color w:val="4C4D4F"/>
          <w:spacing w:val="1"/>
          <w:w w:val="110"/>
        </w:rPr>
        <w:t> </w:t>
      </w:r>
      <w:r>
        <w:rPr>
          <w:color w:val="4C4D4F"/>
          <w:spacing w:val="-1"/>
          <w:w w:val="115"/>
        </w:rPr>
        <w:t>alter</w:t>
      </w:r>
      <w:r>
        <w:rPr>
          <w:color w:val="4C4D4F"/>
          <w:spacing w:val="-16"/>
          <w:w w:val="115"/>
        </w:rPr>
        <w:t> </w:t>
      </w:r>
      <w:r>
        <w:rPr>
          <w:color w:val="4C4D4F"/>
          <w:spacing w:val="-1"/>
          <w:w w:val="115"/>
        </w:rPr>
        <w:t>the</w:t>
      </w:r>
      <w:r>
        <w:rPr>
          <w:color w:val="4C4D4F"/>
          <w:spacing w:val="-15"/>
          <w:w w:val="115"/>
        </w:rPr>
        <w:t> </w:t>
      </w:r>
      <w:r>
        <w:rPr>
          <w:color w:val="4C4D4F"/>
          <w:spacing w:val="-1"/>
          <w:w w:val="115"/>
        </w:rPr>
        <w:t>functioning</w:t>
      </w:r>
      <w:r>
        <w:rPr>
          <w:color w:val="4C4D4F"/>
          <w:spacing w:val="-16"/>
          <w:w w:val="115"/>
        </w:rPr>
        <w:t> </w:t>
      </w:r>
      <w:r>
        <w:rPr>
          <w:color w:val="4C4D4F"/>
          <w:spacing w:val="-1"/>
          <w:w w:val="115"/>
        </w:rPr>
        <w:t>of</w:t>
      </w:r>
      <w:r>
        <w:rPr>
          <w:color w:val="4C4D4F"/>
          <w:spacing w:val="-15"/>
          <w:w w:val="115"/>
        </w:rPr>
        <w:t> </w:t>
      </w:r>
      <w:r>
        <w:rPr>
          <w:color w:val="4C4D4F"/>
          <w:spacing w:val="-1"/>
          <w:w w:val="115"/>
        </w:rPr>
        <w:t>the</w:t>
      </w:r>
      <w:r>
        <w:rPr>
          <w:color w:val="4C4D4F"/>
          <w:spacing w:val="-16"/>
          <w:w w:val="115"/>
        </w:rPr>
        <w:t> </w:t>
      </w:r>
      <w:r>
        <w:rPr>
          <w:color w:val="4C4D4F"/>
          <w:spacing w:val="-1"/>
          <w:w w:val="115"/>
        </w:rPr>
        <w:t>body</w:t>
      </w:r>
      <w:r>
        <w:rPr>
          <w:color w:val="4C4D4F"/>
          <w:spacing w:val="-15"/>
          <w:w w:val="115"/>
        </w:rPr>
        <w:t> </w:t>
      </w:r>
      <w:r>
        <w:rPr>
          <w:color w:val="4C4D4F"/>
          <w:w w:val="115"/>
        </w:rPr>
        <w:t>and</w:t>
      </w:r>
      <w:r>
        <w:rPr>
          <w:color w:val="4C4D4F"/>
          <w:spacing w:val="-16"/>
          <w:w w:val="115"/>
        </w:rPr>
        <w:t> </w:t>
      </w:r>
      <w:r>
        <w:rPr>
          <w:color w:val="4C4D4F"/>
          <w:w w:val="115"/>
        </w:rPr>
        <w:t>the</w:t>
      </w:r>
      <w:r>
        <w:rPr>
          <w:color w:val="4C4D4F"/>
          <w:spacing w:val="-15"/>
          <w:w w:val="115"/>
        </w:rPr>
        <w:t> </w:t>
      </w:r>
      <w:r>
        <w:rPr>
          <w:color w:val="4C4D4F"/>
          <w:w w:val="115"/>
        </w:rPr>
        <w:t>brain,</w:t>
      </w:r>
      <w:r>
        <w:rPr>
          <w:color w:val="4C4D4F"/>
          <w:spacing w:val="-64"/>
          <w:w w:val="115"/>
        </w:rPr>
        <w:t> </w:t>
      </w:r>
      <w:r>
        <w:rPr>
          <w:color w:val="4C4D4F"/>
          <w:w w:val="110"/>
        </w:rPr>
        <w:t>physicians</w:t>
      </w:r>
      <w:r>
        <w:rPr>
          <w:color w:val="4C4D4F"/>
          <w:spacing w:val="12"/>
          <w:w w:val="110"/>
        </w:rPr>
        <w:t> </w:t>
      </w:r>
      <w:r>
        <w:rPr>
          <w:color w:val="4C4D4F"/>
          <w:w w:val="110"/>
        </w:rPr>
        <w:t>and</w:t>
      </w:r>
      <w:r>
        <w:rPr>
          <w:color w:val="4C4D4F"/>
          <w:spacing w:val="12"/>
          <w:w w:val="110"/>
        </w:rPr>
        <w:t> </w:t>
      </w:r>
      <w:r>
        <w:rPr>
          <w:color w:val="4C4D4F"/>
          <w:w w:val="110"/>
        </w:rPr>
        <w:t>physician</w:t>
      </w:r>
      <w:r>
        <w:rPr>
          <w:color w:val="4C4D4F"/>
          <w:spacing w:val="13"/>
          <w:w w:val="110"/>
        </w:rPr>
        <w:t> </w:t>
      </w:r>
      <w:r>
        <w:rPr>
          <w:color w:val="4C4D4F"/>
          <w:w w:val="110"/>
        </w:rPr>
        <w:t>assistants,</w:t>
      </w:r>
      <w:r>
        <w:rPr>
          <w:color w:val="4C4D4F"/>
          <w:spacing w:val="12"/>
          <w:w w:val="110"/>
        </w:rPr>
        <w:t> </w:t>
      </w:r>
      <w:r>
        <w:rPr>
          <w:color w:val="4C4D4F"/>
          <w:w w:val="110"/>
        </w:rPr>
        <w:t>nurses</w:t>
      </w:r>
      <w:r>
        <w:rPr>
          <w:color w:val="4C4D4F"/>
          <w:spacing w:val="13"/>
          <w:w w:val="110"/>
        </w:rPr>
        <w:t> </w:t>
      </w:r>
      <w:r>
        <w:rPr>
          <w:color w:val="4C4D4F"/>
          <w:w w:val="110"/>
        </w:rPr>
        <w:t>and</w:t>
      </w:r>
    </w:p>
    <w:p>
      <w:pPr>
        <w:pStyle w:val="BodyText"/>
        <w:spacing w:line="247" w:lineRule="auto" w:before="6"/>
        <w:ind w:right="258"/>
      </w:pPr>
      <w:r>
        <w:rPr>
          <w:color w:val="4C4D4F"/>
          <w:w w:val="110"/>
        </w:rPr>
        <w:t>nurse</w:t>
      </w:r>
      <w:r>
        <w:rPr>
          <w:color w:val="4C4D4F"/>
          <w:spacing w:val="-11"/>
          <w:w w:val="110"/>
        </w:rPr>
        <w:t> </w:t>
      </w:r>
      <w:r>
        <w:rPr>
          <w:color w:val="4C4D4F"/>
          <w:w w:val="110"/>
        </w:rPr>
        <w:t>practitioners,</w:t>
      </w:r>
      <w:r>
        <w:rPr>
          <w:color w:val="4C4D4F"/>
          <w:spacing w:val="-10"/>
          <w:w w:val="110"/>
        </w:rPr>
        <w:t> </w:t>
      </w:r>
      <w:r>
        <w:rPr>
          <w:color w:val="4C4D4F"/>
          <w:w w:val="110"/>
        </w:rPr>
        <w:t>psychologists,</w:t>
      </w:r>
      <w:r>
        <w:rPr>
          <w:color w:val="4C4D4F"/>
          <w:spacing w:val="-10"/>
          <w:w w:val="110"/>
        </w:rPr>
        <w:t> </w:t>
      </w:r>
      <w:r>
        <w:rPr>
          <w:color w:val="4C4D4F"/>
          <w:w w:val="110"/>
        </w:rPr>
        <w:t>social</w:t>
      </w:r>
      <w:r>
        <w:rPr>
          <w:color w:val="4C4D4F"/>
          <w:spacing w:val="-10"/>
          <w:w w:val="110"/>
        </w:rPr>
        <w:t> </w:t>
      </w:r>
      <w:r>
        <w:rPr>
          <w:color w:val="4C4D4F"/>
          <w:w w:val="110"/>
        </w:rPr>
        <w:t>workers,</w:t>
      </w:r>
      <w:r>
        <w:rPr>
          <w:color w:val="4C4D4F"/>
          <w:spacing w:val="-61"/>
          <w:w w:val="110"/>
        </w:rPr>
        <w:t> </w:t>
      </w:r>
      <w:r>
        <w:rPr>
          <w:color w:val="4C4D4F"/>
          <w:w w:val="110"/>
        </w:rPr>
        <w:t>licensed</w:t>
      </w:r>
      <w:r>
        <w:rPr>
          <w:color w:val="4C4D4F"/>
          <w:spacing w:val="-3"/>
          <w:w w:val="110"/>
        </w:rPr>
        <w:t> </w:t>
      </w:r>
      <w:r>
        <w:rPr>
          <w:color w:val="4C4D4F"/>
          <w:w w:val="110"/>
        </w:rPr>
        <w:t>professional</w:t>
      </w:r>
      <w:r>
        <w:rPr>
          <w:color w:val="4C4D4F"/>
          <w:spacing w:val="-2"/>
          <w:w w:val="110"/>
        </w:rPr>
        <w:t> </w:t>
      </w:r>
      <w:r>
        <w:rPr>
          <w:color w:val="4C4D4F"/>
          <w:w w:val="110"/>
        </w:rPr>
        <w:t>counselors,</w:t>
      </w:r>
      <w:r>
        <w:rPr>
          <w:color w:val="4C4D4F"/>
          <w:spacing w:val="-2"/>
          <w:w w:val="110"/>
        </w:rPr>
        <w:t> </w:t>
      </w:r>
      <w:r>
        <w:rPr>
          <w:color w:val="4C4D4F"/>
          <w:w w:val="110"/>
        </w:rPr>
        <w:t>marriage</w:t>
      </w:r>
    </w:p>
    <w:p>
      <w:pPr>
        <w:pStyle w:val="BodyText"/>
        <w:spacing w:line="247" w:lineRule="auto" w:before="2"/>
        <w:ind w:right="364"/>
      </w:pPr>
      <w:r>
        <w:rPr>
          <w:color w:val="4C4D4F"/>
          <w:w w:val="110"/>
        </w:rPr>
        <w:t>and family counselors, SUD counselors, other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behavioral health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service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providers,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and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peer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recovery support specialists must understand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the</w:t>
      </w:r>
      <w:r>
        <w:rPr>
          <w:color w:val="4C4D4F"/>
          <w:spacing w:val="4"/>
          <w:w w:val="110"/>
        </w:rPr>
        <w:t> </w:t>
      </w:r>
      <w:r>
        <w:rPr>
          <w:color w:val="4C4D4F"/>
          <w:w w:val="110"/>
        </w:rPr>
        <w:t>biologic</w:t>
      </w:r>
      <w:r>
        <w:rPr>
          <w:color w:val="4C4D4F"/>
          <w:spacing w:val="5"/>
          <w:w w:val="110"/>
        </w:rPr>
        <w:t> </w:t>
      </w:r>
      <w:r>
        <w:rPr>
          <w:color w:val="4C4D4F"/>
          <w:w w:val="110"/>
        </w:rPr>
        <w:t>aspects</w:t>
      </w:r>
      <w:r>
        <w:rPr>
          <w:color w:val="4C4D4F"/>
          <w:spacing w:val="5"/>
          <w:w w:val="110"/>
        </w:rPr>
        <w:t> </w:t>
      </w:r>
      <w:r>
        <w:rPr>
          <w:color w:val="4C4D4F"/>
          <w:w w:val="110"/>
        </w:rPr>
        <w:t>of</w:t>
      </w:r>
      <w:r>
        <w:rPr>
          <w:color w:val="4C4D4F"/>
          <w:spacing w:val="5"/>
          <w:w w:val="110"/>
        </w:rPr>
        <w:t> </w:t>
      </w:r>
      <w:r>
        <w:rPr>
          <w:color w:val="4C4D4F"/>
          <w:w w:val="110"/>
        </w:rPr>
        <w:t>stimulant</w:t>
      </w:r>
      <w:r>
        <w:rPr>
          <w:color w:val="4C4D4F"/>
          <w:spacing w:val="4"/>
          <w:w w:val="110"/>
        </w:rPr>
        <w:t> </w:t>
      </w:r>
      <w:r>
        <w:rPr>
          <w:color w:val="4C4D4F"/>
          <w:w w:val="110"/>
        </w:rPr>
        <w:t>use</w:t>
      </w:r>
      <w:r>
        <w:rPr>
          <w:color w:val="4C4D4F"/>
          <w:spacing w:val="5"/>
          <w:w w:val="110"/>
        </w:rPr>
        <w:t> </w:t>
      </w:r>
      <w:r>
        <w:rPr>
          <w:color w:val="4C4D4F"/>
          <w:w w:val="110"/>
        </w:rPr>
        <w:t>disorders.</w:t>
      </w:r>
      <w:r>
        <w:rPr>
          <w:color w:val="4C4D4F"/>
          <w:spacing w:val="-61"/>
          <w:w w:val="110"/>
        </w:rPr>
        <w:t> </w:t>
      </w:r>
      <w:r>
        <w:rPr>
          <w:color w:val="4C4D4F"/>
          <w:w w:val="110"/>
        </w:rPr>
        <w:t>New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areas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of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expertise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include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pharmacology,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5"/>
        </w:rPr>
        <w:t>genomics, neurobiology, psychiatric and</w:t>
      </w:r>
      <w:r>
        <w:rPr>
          <w:color w:val="4C4D4F"/>
          <w:spacing w:val="1"/>
          <w:w w:val="115"/>
        </w:rPr>
        <w:t> </w:t>
      </w:r>
      <w:r>
        <w:rPr>
          <w:color w:val="4C4D4F"/>
          <w:w w:val="110"/>
        </w:rPr>
        <w:t>psychological</w:t>
      </w:r>
      <w:r>
        <w:rPr>
          <w:color w:val="4C4D4F"/>
          <w:spacing w:val="7"/>
          <w:w w:val="110"/>
        </w:rPr>
        <w:t> </w:t>
      </w:r>
      <w:r>
        <w:rPr>
          <w:color w:val="4C4D4F"/>
          <w:w w:val="110"/>
        </w:rPr>
        <w:t>manifestations,</w:t>
      </w:r>
      <w:r>
        <w:rPr>
          <w:color w:val="4C4D4F"/>
          <w:spacing w:val="8"/>
          <w:w w:val="110"/>
        </w:rPr>
        <w:t> </w:t>
      </w:r>
      <w:r>
        <w:rPr>
          <w:color w:val="4C4D4F"/>
          <w:w w:val="110"/>
        </w:rPr>
        <w:t>and</w:t>
      </w:r>
      <w:r>
        <w:rPr>
          <w:color w:val="4C4D4F"/>
          <w:spacing w:val="8"/>
          <w:w w:val="110"/>
        </w:rPr>
        <w:t> </w:t>
      </w:r>
      <w:r>
        <w:rPr>
          <w:color w:val="4C4D4F"/>
          <w:w w:val="110"/>
        </w:rPr>
        <w:t>treatment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5"/>
        </w:rPr>
        <w:t>approaches</w:t>
      </w:r>
      <w:r>
        <w:rPr>
          <w:color w:val="4C4D4F"/>
          <w:spacing w:val="-17"/>
          <w:w w:val="115"/>
        </w:rPr>
        <w:t> </w:t>
      </w:r>
      <w:r>
        <w:rPr>
          <w:color w:val="4C4D4F"/>
          <w:w w:val="115"/>
        </w:rPr>
        <w:t>for</w:t>
      </w:r>
      <w:r>
        <w:rPr>
          <w:color w:val="4C4D4F"/>
          <w:spacing w:val="-17"/>
          <w:w w:val="115"/>
        </w:rPr>
        <w:t> </w:t>
      </w:r>
      <w:r>
        <w:rPr>
          <w:color w:val="4C4D4F"/>
          <w:w w:val="115"/>
        </w:rPr>
        <w:t>stimulant</w:t>
      </w:r>
      <w:r>
        <w:rPr>
          <w:color w:val="4C4D4F"/>
          <w:spacing w:val="-16"/>
          <w:w w:val="115"/>
        </w:rPr>
        <w:t> </w:t>
      </w:r>
      <w:r>
        <w:rPr>
          <w:color w:val="4C4D4F"/>
          <w:w w:val="115"/>
        </w:rPr>
        <w:t>use</w:t>
      </w:r>
      <w:r>
        <w:rPr>
          <w:color w:val="4C4D4F"/>
          <w:spacing w:val="-17"/>
          <w:w w:val="115"/>
        </w:rPr>
        <w:t> </w:t>
      </w:r>
      <w:r>
        <w:rPr>
          <w:color w:val="4C4D4F"/>
          <w:w w:val="115"/>
        </w:rPr>
        <w:t>disorders.</w:t>
      </w:r>
    </w:p>
    <w:p>
      <w:pPr>
        <w:pStyle w:val="BodyText"/>
        <w:spacing w:line="247" w:lineRule="auto" w:before="190"/>
      </w:pPr>
      <w:r>
        <w:rPr>
          <w:color w:val="4C4D4F"/>
          <w:w w:val="110"/>
        </w:rPr>
        <w:t>Stimulant use disorders do more than harm the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5"/>
        </w:rPr>
        <w:t>people who have them. They can also negatively</w:t>
      </w:r>
      <w:r>
        <w:rPr>
          <w:color w:val="4C4D4F"/>
          <w:spacing w:val="1"/>
          <w:w w:val="115"/>
        </w:rPr>
        <w:t> </w:t>
      </w:r>
      <w:r>
        <w:rPr>
          <w:color w:val="4C4D4F"/>
          <w:w w:val="115"/>
        </w:rPr>
        <w:t>affect the lives of these individuals’ family</w:t>
      </w:r>
      <w:r>
        <w:rPr>
          <w:color w:val="4C4D4F"/>
          <w:spacing w:val="1"/>
          <w:w w:val="115"/>
        </w:rPr>
        <w:t> </w:t>
      </w:r>
      <w:r>
        <w:rPr>
          <w:color w:val="4C4D4F"/>
          <w:w w:val="110"/>
        </w:rPr>
        <w:t>members, friends, neighbors, and coworkers. This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wider</w:t>
      </w:r>
      <w:r>
        <w:rPr>
          <w:color w:val="4C4D4F"/>
          <w:spacing w:val="-5"/>
          <w:w w:val="110"/>
        </w:rPr>
        <w:t> </w:t>
      </w:r>
      <w:r>
        <w:rPr>
          <w:color w:val="4C4D4F"/>
          <w:w w:val="110"/>
        </w:rPr>
        <w:t>effect</w:t>
      </w:r>
      <w:r>
        <w:rPr>
          <w:color w:val="4C4D4F"/>
          <w:spacing w:val="-5"/>
          <w:w w:val="110"/>
        </w:rPr>
        <w:t> </w:t>
      </w:r>
      <w:r>
        <w:rPr>
          <w:color w:val="4C4D4F"/>
          <w:w w:val="110"/>
        </w:rPr>
        <w:t>makes</w:t>
      </w:r>
      <w:r>
        <w:rPr>
          <w:color w:val="4C4D4F"/>
          <w:spacing w:val="-4"/>
          <w:w w:val="110"/>
        </w:rPr>
        <w:t> </w:t>
      </w:r>
      <w:r>
        <w:rPr>
          <w:color w:val="4C4D4F"/>
          <w:w w:val="110"/>
        </w:rPr>
        <w:t>it</w:t>
      </w:r>
      <w:r>
        <w:rPr>
          <w:color w:val="4C4D4F"/>
          <w:spacing w:val="-5"/>
          <w:w w:val="110"/>
        </w:rPr>
        <w:t> </w:t>
      </w:r>
      <w:r>
        <w:rPr>
          <w:color w:val="4C4D4F"/>
          <w:w w:val="110"/>
        </w:rPr>
        <w:t>all</w:t>
      </w:r>
      <w:r>
        <w:rPr>
          <w:color w:val="4C4D4F"/>
          <w:spacing w:val="-4"/>
          <w:w w:val="110"/>
        </w:rPr>
        <w:t> </w:t>
      </w:r>
      <w:r>
        <w:rPr>
          <w:color w:val="4C4D4F"/>
          <w:w w:val="110"/>
        </w:rPr>
        <w:t>the</w:t>
      </w:r>
      <w:r>
        <w:rPr>
          <w:color w:val="4C4D4F"/>
          <w:spacing w:val="-5"/>
          <w:w w:val="110"/>
        </w:rPr>
        <w:t> </w:t>
      </w:r>
      <w:r>
        <w:rPr>
          <w:color w:val="4C4D4F"/>
          <w:w w:val="110"/>
        </w:rPr>
        <w:t>more</w:t>
      </w:r>
      <w:r>
        <w:rPr>
          <w:color w:val="4C4D4F"/>
          <w:spacing w:val="-4"/>
          <w:w w:val="110"/>
        </w:rPr>
        <w:t> </w:t>
      </w:r>
      <w:r>
        <w:rPr>
          <w:color w:val="4C4D4F"/>
          <w:w w:val="110"/>
        </w:rPr>
        <w:t>important</w:t>
      </w:r>
      <w:r>
        <w:rPr>
          <w:color w:val="4C4D4F"/>
          <w:spacing w:val="-5"/>
          <w:w w:val="110"/>
        </w:rPr>
        <w:t> </w:t>
      </w:r>
      <w:r>
        <w:rPr>
          <w:color w:val="4C4D4F"/>
          <w:w w:val="110"/>
        </w:rPr>
        <w:t>to</w:t>
      </w:r>
      <w:r>
        <w:rPr>
          <w:color w:val="4C4D4F"/>
          <w:spacing w:val="-4"/>
          <w:w w:val="110"/>
        </w:rPr>
        <w:t> </w:t>
      </w:r>
      <w:r>
        <w:rPr>
          <w:color w:val="4C4D4F"/>
          <w:w w:val="110"/>
        </w:rPr>
        <w:t>help</w:t>
      </w:r>
      <w:r>
        <w:rPr>
          <w:color w:val="4C4D4F"/>
          <w:spacing w:val="-62"/>
          <w:w w:val="110"/>
        </w:rPr>
        <w:t> </w:t>
      </w:r>
      <w:r>
        <w:rPr>
          <w:color w:val="4C4D4F"/>
          <w:w w:val="110"/>
        </w:rPr>
        <w:t>individuals</w:t>
      </w:r>
      <w:r>
        <w:rPr>
          <w:color w:val="4C4D4F"/>
          <w:spacing w:val="5"/>
          <w:w w:val="110"/>
        </w:rPr>
        <w:t> </w:t>
      </w:r>
      <w:r>
        <w:rPr>
          <w:color w:val="4C4D4F"/>
          <w:w w:val="110"/>
        </w:rPr>
        <w:t>with</w:t>
      </w:r>
      <w:r>
        <w:rPr>
          <w:color w:val="4C4D4F"/>
          <w:spacing w:val="6"/>
          <w:w w:val="110"/>
        </w:rPr>
        <w:t> </w:t>
      </w:r>
      <w:r>
        <w:rPr>
          <w:color w:val="4C4D4F"/>
          <w:w w:val="110"/>
        </w:rPr>
        <w:t>stimulant</w:t>
      </w:r>
      <w:r>
        <w:rPr>
          <w:color w:val="4C4D4F"/>
          <w:spacing w:val="6"/>
          <w:w w:val="110"/>
        </w:rPr>
        <w:t> </w:t>
      </w:r>
      <w:r>
        <w:rPr>
          <w:color w:val="4C4D4F"/>
          <w:w w:val="110"/>
        </w:rPr>
        <w:t>use</w:t>
      </w:r>
      <w:r>
        <w:rPr>
          <w:color w:val="4C4D4F"/>
          <w:spacing w:val="6"/>
          <w:w w:val="110"/>
        </w:rPr>
        <w:t> </w:t>
      </w:r>
      <w:r>
        <w:rPr>
          <w:color w:val="4C4D4F"/>
          <w:w w:val="110"/>
        </w:rPr>
        <w:t>disorders</w:t>
      </w:r>
      <w:r>
        <w:rPr>
          <w:color w:val="4C4D4F"/>
          <w:spacing w:val="6"/>
          <w:w w:val="110"/>
        </w:rPr>
        <w:t> </w:t>
      </w:r>
      <w:r>
        <w:rPr>
          <w:color w:val="4C4D4F"/>
          <w:w w:val="110"/>
        </w:rPr>
        <w:t>engage</w:t>
      </w:r>
      <w:r>
        <w:rPr>
          <w:color w:val="4C4D4F"/>
          <w:spacing w:val="6"/>
          <w:w w:val="110"/>
        </w:rPr>
        <w:t> </w:t>
      </w:r>
      <w:r>
        <w:rPr>
          <w:color w:val="4C4D4F"/>
          <w:w w:val="110"/>
        </w:rPr>
        <w:t>in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5"/>
        </w:rPr>
        <w:t>SUD</w:t>
      </w:r>
      <w:r>
        <w:rPr>
          <w:color w:val="4C4D4F"/>
          <w:spacing w:val="-12"/>
          <w:w w:val="115"/>
        </w:rPr>
        <w:t> </w:t>
      </w:r>
      <w:r>
        <w:rPr>
          <w:color w:val="4C4D4F"/>
          <w:w w:val="115"/>
        </w:rPr>
        <w:t>treatments</w:t>
      </w:r>
      <w:r>
        <w:rPr>
          <w:color w:val="4C4D4F"/>
          <w:spacing w:val="-12"/>
          <w:w w:val="115"/>
        </w:rPr>
        <w:t> </w:t>
      </w:r>
      <w:r>
        <w:rPr>
          <w:color w:val="4C4D4F"/>
          <w:w w:val="115"/>
        </w:rPr>
        <w:t>and</w:t>
      </w:r>
      <w:r>
        <w:rPr>
          <w:color w:val="4C4D4F"/>
          <w:spacing w:val="-12"/>
          <w:w w:val="115"/>
        </w:rPr>
        <w:t> </w:t>
      </w:r>
      <w:r>
        <w:rPr>
          <w:color w:val="4C4D4F"/>
          <w:w w:val="115"/>
        </w:rPr>
        <w:t>services.</w:t>
      </w:r>
    </w:p>
    <w:p>
      <w:pPr>
        <w:pStyle w:val="BodyText"/>
        <w:spacing w:line="247" w:lineRule="auto" w:before="188"/>
      </w:pPr>
      <w:r>
        <w:rPr>
          <w:color w:val="4C4D4F"/>
          <w:w w:val="110"/>
        </w:rPr>
        <w:t>This TIP presents current knowledge about the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nature and treatment of stimulant use disorders.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Because</w:t>
      </w:r>
      <w:r>
        <w:rPr>
          <w:color w:val="4C4D4F"/>
          <w:spacing w:val="-8"/>
          <w:w w:val="110"/>
        </w:rPr>
        <w:t> </w:t>
      </w:r>
      <w:r>
        <w:rPr>
          <w:color w:val="4C4D4F"/>
          <w:w w:val="110"/>
        </w:rPr>
        <w:t>the</w:t>
      </w:r>
      <w:r>
        <w:rPr>
          <w:color w:val="4C4D4F"/>
          <w:spacing w:val="-8"/>
          <w:w w:val="110"/>
        </w:rPr>
        <w:t> </w:t>
      </w:r>
      <w:r>
        <w:rPr>
          <w:color w:val="4C4D4F"/>
          <w:w w:val="110"/>
        </w:rPr>
        <w:t>Food</w:t>
      </w:r>
      <w:r>
        <w:rPr>
          <w:color w:val="4C4D4F"/>
          <w:spacing w:val="-7"/>
          <w:w w:val="110"/>
        </w:rPr>
        <w:t> </w:t>
      </w:r>
      <w:r>
        <w:rPr>
          <w:color w:val="4C4D4F"/>
          <w:w w:val="110"/>
        </w:rPr>
        <w:t>and</w:t>
      </w:r>
      <w:r>
        <w:rPr>
          <w:color w:val="4C4D4F"/>
          <w:spacing w:val="-8"/>
          <w:w w:val="110"/>
        </w:rPr>
        <w:t> </w:t>
      </w:r>
      <w:r>
        <w:rPr>
          <w:color w:val="4C4D4F"/>
          <w:w w:val="110"/>
        </w:rPr>
        <w:t>Drug</w:t>
      </w:r>
      <w:r>
        <w:rPr>
          <w:color w:val="4C4D4F"/>
          <w:spacing w:val="-7"/>
          <w:w w:val="110"/>
        </w:rPr>
        <w:t> </w:t>
      </w:r>
      <w:r>
        <w:rPr>
          <w:color w:val="4C4D4F"/>
          <w:w w:val="110"/>
        </w:rPr>
        <w:t>Administration</w:t>
      </w:r>
      <w:r>
        <w:rPr>
          <w:color w:val="4C4D4F"/>
          <w:spacing w:val="-8"/>
          <w:w w:val="110"/>
        </w:rPr>
        <w:t> </w:t>
      </w:r>
      <w:r>
        <w:rPr>
          <w:color w:val="4C4D4F"/>
          <w:w w:val="110"/>
        </w:rPr>
        <w:t>(FDA)</w:t>
      </w:r>
      <w:r>
        <w:rPr>
          <w:color w:val="4C4D4F"/>
          <w:spacing w:val="-61"/>
          <w:w w:val="110"/>
        </w:rPr>
        <w:t> </w:t>
      </w:r>
      <w:r>
        <w:rPr>
          <w:color w:val="4C4D4F"/>
          <w:w w:val="110"/>
        </w:rPr>
        <w:t>has to date not approved any medications for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stimulant use disorders, this TIP does not discuss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pharmacology</w:t>
      </w:r>
      <w:r>
        <w:rPr>
          <w:color w:val="4C4D4F"/>
          <w:spacing w:val="-2"/>
          <w:w w:val="110"/>
        </w:rPr>
        <w:t> </w:t>
      </w:r>
      <w:r>
        <w:rPr>
          <w:color w:val="4C4D4F"/>
          <w:w w:val="110"/>
        </w:rPr>
        <w:t>as</w:t>
      </w:r>
      <w:r>
        <w:rPr>
          <w:color w:val="4C4D4F"/>
          <w:spacing w:val="-2"/>
          <w:w w:val="110"/>
        </w:rPr>
        <w:t> </w:t>
      </w:r>
      <w:r>
        <w:rPr>
          <w:color w:val="4C4D4F"/>
          <w:w w:val="110"/>
        </w:rPr>
        <w:t>a</w:t>
      </w:r>
      <w:r>
        <w:rPr>
          <w:color w:val="4C4D4F"/>
          <w:spacing w:val="-1"/>
          <w:w w:val="110"/>
        </w:rPr>
        <w:t> </w:t>
      </w:r>
      <w:r>
        <w:rPr>
          <w:color w:val="4C4D4F"/>
          <w:w w:val="110"/>
        </w:rPr>
        <w:t>treatment</w:t>
      </w:r>
      <w:r>
        <w:rPr>
          <w:color w:val="4C4D4F"/>
          <w:spacing w:val="-2"/>
          <w:w w:val="110"/>
        </w:rPr>
        <w:t> </w:t>
      </w:r>
      <w:r>
        <w:rPr>
          <w:color w:val="4C4D4F"/>
          <w:w w:val="110"/>
        </w:rPr>
        <w:t>strategy.</w:t>
      </w:r>
      <w:r>
        <w:rPr>
          <w:color w:val="4C4D4F"/>
          <w:spacing w:val="-2"/>
          <w:w w:val="110"/>
        </w:rPr>
        <w:t> </w:t>
      </w:r>
      <w:r>
        <w:rPr>
          <w:color w:val="4C4D4F"/>
          <w:w w:val="110"/>
        </w:rPr>
        <w:t>The</w:t>
      </w:r>
      <w:r>
        <w:rPr>
          <w:color w:val="4C4D4F"/>
          <w:spacing w:val="-1"/>
          <w:w w:val="110"/>
        </w:rPr>
        <w:t> </w:t>
      </w:r>
      <w:r>
        <w:rPr>
          <w:color w:val="4C4D4F"/>
          <w:w w:val="110"/>
        </w:rPr>
        <w:t>TIP</w:t>
      </w:r>
    </w:p>
    <w:p>
      <w:pPr>
        <w:pStyle w:val="BodyText"/>
        <w:spacing w:line="247" w:lineRule="auto" w:before="7"/>
        <w:ind w:right="347"/>
      </w:pPr>
      <w:r>
        <w:rPr>
          <w:color w:val="4C4D4F"/>
          <w:w w:val="110"/>
        </w:rPr>
        <w:t>is</w:t>
      </w:r>
      <w:r>
        <w:rPr>
          <w:color w:val="4C4D4F"/>
          <w:spacing w:val="11"/>
          <w:w w:val="110"/>
        </w:rPr>
        <w:t> </w:t>
      </w:r>
      <w:r>
        <w:rPr>
          <w:color w:val="4C4D4F"/>
          <w:w w:val="110"/>
        </w:rPr>
        <w:t>designed</w:t>
      </w:r>
      <w:r>
        <w:rPr>
          <w:color w:val="4C4D4F"/>
          <w:spacing w:val="11"/>
          <w:w w:val="110"/>
        </w:rPr>
        <w:t> </w:t>
      </w:r>
      <w:r>
        <w:rPr>
          <w:color w:val="4C4D4F"/>
          <w:w w:val="110"/>
        </w:rPr>
        <w:t>to</w:t>
      </w:r>
      <w:r>
        <w:rPr>
          <w:color w:val="4C4D4F"/>
          <w:spacing w:val="11"/>
          <w:w w:val="110"/>
        </w:rPr>
        <w:t> </w:t>
      </w:r>
      <w:r>
        <w:rPr>
          <w:color w:val="4C4D4F"/>
          <w:w w:val="110"/>
        </w:rPr>
        <w:t>provide</w:t>
      </w:r>
      <w:r>
        <w:rPr>
          <w:color w:val="4C4D4F"/>
          <w:spacing w:val="11"/>
          <w:w w:val="110"/>
        </w:rPr>
        <w:t> </w:t>
      </w:r>
      <w:r>
        <w:rPr>
          <w:color w:val="4C4D4F"/>
          <w:w w:val="110"/>
        </w:rPr>
        <w:t>scientiﬁcally</w:t>
      </w:r>
      <w:r>
        <w:rPr>
          <w:color w:val="4C4D4F"/>
          <w:spacing w:val="11"/>
          <w:w w:val="110"/>
        </w:rPr>
        <w:t> </w:t>
      </w:r>
      <w:r>
        <w:rPr>
          <w:color w:val="4C4D4F"/>
          <w:w w:val="110"/>
        </w:rPr>
        <w:t>established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information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about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the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effects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of</w:t>
      </w:r>
      <w:r>
        <w:rPr>
          <w:color w:val="4C4D4F"/>
          <w:spacing w:val="2"/>
          <w:w w:val="110"/>
        </w:rPr>
        <w:t> </w:t>
      </w:r>
      <w:r>
        <w:rPr>
          <w:color w:val="4C4D4F"/>
          <w:w w:val="110"/>
        </w:rPr>
        <w:t>stimulants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in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a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manner</w:t>
      </w:r>
      <w:r>
        <w:rPr>
          <w:color w:val="4C4D4F"/>
          <w:spacing w:val="2"/>
          <w:w w:val="110"/>
        </w:rPr>
        <w:t> </w:t>
      </w:r>
      <w:r>
        <w:rPr>
          <w:color w:val="4C4D4F"/>
          <w:w w:val="110"/>
        </w:rPr>
        <w:t>that</w:t>
      </w:r>
      <w:r>
        <w:rPr>
          <w:color w:val="4C4D4F"/>
          <w:spacing w:val="2"/>
          <w:w w:val="110"/>
        </w:rPr>
        <w:t> </w:t>
      </w:r>
      <w:r>
        <w:rPr>
          <w:color w:val="4C4D4F"/>
          <w:w w:val="110"/>
        </w:rPr>
        <w:t>makes</w:t>
      </w:r>
      <w:r>
        <w:rPr>
          <w:color w:val="4C4D4F"/>
          <w:spacing w:val="3"/>
          <w:w w:val="110"/>
        </w:rPr>
        <w:t> </w:t>
      </w:r>
      <w:r>
        <w:rPr>
          <w:color w:val="4C4D4F"/>
          <w:w w:val="110"/>
        </w:rPr>
        <w:t>it</w:t>
      </w:r>
      <w:r>
        <w:rPr>
          <w:color w:val="4C4D4F"/>
          <w:spacing w:val="2"/>
          <w:w w:val="110"/>
        </w:rPr>
        <w:t> </w:t>
      </w:r>
      <w:r>
        <w:rPr>
          <w:color w:val="4C4D4F"/>
          <w:w w:val="110"/>
        </w:rPr>
        <w:t>available</w:t>
      </w:r>
      <w:r>
        <w:rPr>
          <w:color w:val="4C4D4F"/>
          <w:spacing w:val="3"/>
          <w:w w:val="110"/>
        </w:rPr>
        <w:t> </w:t>
      </w:r>
      <w:r>
        <w:rPr>
          <w:color w:val="4C4D4F"/>
          <w:w w:val="110"/>
        </w:rPr>
        <w:t>and</w:t>
      </w:r>
      <w:r>
        <w:rPr>
          <w:color w:val="4C4D4F"/>
          <w:spacing w:val="2"/>
          <w:w w:val="110"/>
        </w:rPr>
        <w:t> </w:t>
      </w:r>
      <w:r>
        <w:rPr>
          <w:color w:val="4C4D4F"/>
          <w:w w:val="110"/>
        </w:rPr>
        <w:t>relevant</w:t>
      </w:r>
      <w:r>
        <w:rPr>
          <w:color w:val="4C4D4F"/>
          <w:spacing w:val="3"/>
          <w:w w:val="110"/>
        </w:rPr>
        <w:t> </w:t>
      </w:r>
      <w:r>
        <w:rPr>
          <w:color w:val="4C4D4F"/>
          <w:w w:val="110"/>
        </w:rPr>
        <w:t>for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frontline treatment providers. In addition, the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document reviews what is known about treating</w:t>
      </w:r>
      <w:r>
        <w:rPr>
          <w:color w:val="4C4D4F"/>
          <w:spacing w:val="-62"/>
          <w:w w:val="110"/>
        </w:rPr>
        <w:t> </w:t>
      </w:r>
      <w:r>
        <w:rPr>
          <w:color w:val="4C4D4F"/>
          <w:w w:val="110"/>
        </w:rPr>
        <w:t>the medical, psychiatric, and SUD problems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associated</w:t>
      </w:r>
      <w:r>
        <w:rPr>
          <w:color w:val="4C4D4F"/>
          <w:spacing w:val="4"/>
          <w:w w:val="110"/>
        </w:rPr>
        <w:t> </w:t>
      </w:r>
      <w:r>
        <w:rPr>
          <w:color w:val="4C4D4F"/>
          <w:w w:val="110"/>
        </w:rPr>
        <w:t>with</w:t>
      </w:r>
      <w:r>
        <w:rPr>
          <w:color w:val="4C4D4F"/>
          <w:spacing w:val="5"/>
          <w:w w:val="110"/>
        </w:rPr>
        <w:t> </w:t>
      </w:r>
      <w:r>
        <w:rPr>
          <w:color w:val="4C4D4F"/>
          <w:w w:val="110"/>
        </w:rPr>
        <w:t>the</w:t>
      </w:r>
      <w:r>
        <w:rPr>
          <w:color w:val="4C4D4F"/>
          <w:spacing w:val="4"/>
          <w:w w:val="110"/>
        </w:rPr>
        <w:t> </w:t>
      </w:r>
      <w:r>
        <w:rPr>
          <w:color w:val="4C4D4F"/>
          <w:w w:val="110"/>
        </w:rPr>
        <w:t>use</w:t>
      </w:r>
      <w:r>
        <w:rPr>
          <w:color w:val="4C4D4F"/>
          <w:spacing w:val="5"/>
          <w:w w:val="110"/>
        </w:rPr>
        <w:t> </w:t>
      </w:r>
      <w:r>
        <w:rPr>
          <w:color w:val="4C4D4F"/>
          <w:w w:val="110"/>
        </w:rPr>
        <w:t>of</w:t>
      </w:r>
      <w:r>
        <w:rPr>
          <w:color w:val="4C4D4F"/>
          <w:spacing w:val="5"/>
          <w:w w:val="110"/>
        </w:rPr>
        <w:t> </w:t>
      </w:r>
      <w:r>
        <w:rPr>
          <w:color w:val="4C4D4F"/>
          <w:w w:val="110"/>
        </w:rPr>
        <w:t>cocaine</w:t>
      </w:r>
      <w:r>
        <w:rPr>
          <w:color w:val="4C4D4F"/>
          <w:spacing w:val="4"/>
          <w:w w:val="110"/>
        </w:rPr>
        <w:t> </w:t>
      </w:r>
      <w:r>
        <w:rPr>
          <w:color w:val="4C4D4F"/>
          <w:w w:val="110"/>
        </w:rPr>
        <w:t>and</w:t>
      </w:r>
      <w:r>
        <w:rPr>
          <w:color w:val="4C4D4F"/>
          <w:spacing w:val="5"/>
          <w:w w:val="110"/>
        </w:rPr>
        <w:t> </w:t>
      </w:r>
      <w:r>
        <w:rPr>
          <w:color w:val="4C4D4F"/>
          <w:w w:val="110"/>
        </w:rPr>
        <w:t>MA</w:t>
      </w:r>
      <w:r>
        <w:rPr>
          <w:color w:val="4C4D4F"/>
          <w:spacing w:val="4"/>
          <w:w w:val="110"/>
        </w:rPr>
        <w:t> </w:t>
      </w:r>
      <w:r>
        <w:rPr>
          <w:color w:val="4C4D4F"/>
          <w:w w:val="110"/>
        </w:rPr>
        <w:t>and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misuse</w:t>
      </w:r>
      <w:r>
        <w:rPr>
          <w:color w:val="4C4D4F"/>
          <w:spacing w:val="-9"/>
          <w:w w:val="110"/>
        </w:rPr>
        <w:t> </w:t>
      </w:r>
      <w:r>
        <w:rPr>
          <w:color w:val="4C4D4F"/>
          <w:w w:val="110"/>
        </w:rPr>
        <w:t>of</w:t>
      </w:r>
      <w:r>
        <w:rPr>
          <w:color w:val="4C4D4F"/>
          <w:spacing w:val="-9"/>
          <w:w w:val="110"/>
        </w:rPr>
        <w:t> </w:t>
      </w:r>
      <w:r>
        <w:rPr>
          <w:color w:val="4C4D4F"/>
          <w:w w:val="110"/>
        </w:rPr>
        <w:t>prescription</w:t>
      </w:r>
      <w:r>
        <w:rPr>
          <w:color w:val="4C4D4F"/>
          <w:spacing w:val="-9"/>
          <w:w w:val="110"/>
        </w:rPr>
        <w:t> </w:t>
      </w:r>
      <w:r>
        <w:rPr>
          <w:color w:val="4C4D4F"/>
          <w:w w:val="110"/>
        </w:rPr>
        <w:t>stimulants.</w:t>
      </w:r>
      <w:r>
        <w:rPr>
          <w:color w:val="4C4D4F"/>
          <w:spacing w:val="-8"/>
          <w:w w:val="110"/>
        </w:rPr>
        <w:t> </w:t>
      </w:r>
      <w:r>
        <w:rPr>
          <w:color w:val="4C4D4F"/>
          <w:w w:val="110"/>
        </w:rPr>
        <w:t>The</w:t>
      </w:r>
      <w:r>
        <w:rPr>
          <w:color w:val="4C4D4F"/>
          <w:spacing w:val="-9"/>
          <w:w w:val="110"/>
        </w:rPr>
        <w:t> </w:t>
      </w:r>
      <w:r>
        <w:rPr>
          <w:color w:val="4C4D4F"/>
          <w:w w:val="110"/>
        </w:rPr>
        <w:t>treatment</w:t>
      </w:r>
      <w:r>
        <w:rPr>
          <w:color w:val="4C4D4F"/>
          <w:spacing w:val="-61"/>
          <w:w w:val="110"/>
        </w:rPr>
        <w:t> </w:t>
      </w:r>
      <w:r>
        <w:rPr>
          <w:color w:val="4C4D4F"/>
          <w:w w:val="110"/>
        </w:rPr>
        <w:t>section</w:t>
      </w:r>
      <w:r>
        <w:rPr>
          <w:color w:val="4C4D4F"/>
          <w:spacing w:val="9"/>
          <w:w w:val="110"/>
        </w:rPr>
        <w:t> </w:t>
      </w:r>
      <w:r>
        <w:rPr>
          <w:color w:val="4C4D4F"/>
          <w:w w:val="110"/>
        </w:rPr>
        <w:t>emphasizes</w:t>
      </w:r>
      <w:r>
        <w:rPr>
          <w:color w:val="4C4D4F"/>
          <w:spacing w:val="10"/>
          <w:w w:val="110"/>
        </w:rPr>
        <w:t> </w:t>
      </w:r>
      <w:r>
        <w:rPr>
          <w:color w:val="4C4D4F"/>
          <w:w w:val="110"/>
        </w:rPr>
        <w:t>those</w:t>
      </w:r>
      <w:r>
        <w:rPr>
          <w:color w:val="4C4D4F"/>
          <w:spacing w:val="10"/>
          <w:w w:val="110"/>
        </w:rPr>
        <w:t> </w:t>
      </w:r>
      <w:r>
        <w:rPr>
          <w:color w:val="4C4D4F"/>
          <w:w w:val="110"/>
        </w:rPr>
        <w:t>approaches</w:t>
      </w:r>
      <w:r>
        <w:rPr>
          <w:color w:val="4C4D4F"/>
          <w:spacing w:val="10"/>
          <w:w w:val="110"/>
        </w:rPr>
        <w:t> </w:t>
      </w:r>
      <w:r>
        <w:rPr>
          <w:color w:val="4C4D4F"/>
          <w:w w:val="110"/>
        </w:rPr>
        <w:t>that</w:t>
      </w:r>
      <w:r>
        <w:rPr>
          <w:color w:val="4C4D4F"/>
          <w:spacing w:val="9"/>
          <w:w w:val="110"/>
        </w:rPr>
        <w:t> </w:t>
      </w:r>
      <w:r>
        <w:rPr>
          <w:color w:val="4C4D4F"/>
          <w:w w:val="110"/>
        </w:rPr>
        <w:t>have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empirical</w:t>
      </w:r>
      <w:r>
        <w:rPr>
          <w:color w:val="4C4D4F"/>
          <w:spacing w:val="-6"/>
          <w:w w:val="110"/>
        </w:rPr>
        <w:t> </w:t>
      </w:r>
      <w:r>
        <w:rPr>
          <w:color w:val="4C4D4F"/>
          <w:w w:val="110"/>
        </w:rPr>
        <w:t>support.</w:t>
      </w:r>
    </w:p>
    <w:p>
      <w:pPr>
        <w:pStyle w:val="Heading2"/>
        <w:spacing w:before="94"/>
      </w:pPr>
      <w:r>
        <w:rPr>
          <w:b w:val="0"/>
        </w:rPr>
        <w:br w:type="column"/>
      </w:r>
      <w:r>
        <w:rPr>
          <w:color w:val="1A6887"/>
          <w:w w:val="90"/>
        </w:rPr>
        <w:t>Organization</w:t>
      </w:r>
      <w:r>
        <w:rPr>
          <w:color w:val="1A6887"/>
          <w:spacing w:val="30"/>
          <w:w w:val="90"/>
        </w:rPr>
        <w:t> </w:t>
      </w:r>
      <w:r>
        <w:rPr>
          <w:color w:val="1A6887"/>
          <w:w w:val="90"/>
        </w:rPr>
        <w:t>of</w:t>
      </w:r>
      <w:r>
        <w:rPr>
          <w:color w:val="1A6887"/>
          <w:spacing w:val="30"/>
          <w:w w:val="90"/>
        </w:rPr>
        <w:t> </w:t>
      </w:r>
      <w:r>
        <w:rPr>
          <w:color w:val="1A6887"/>
          <w:w w:val="90"/>
        </w:rPr>
        <w:t>the</w:t>
      </w:r>
      <w:r>
        <w:rPr>
          <w:color w:val="1A6887"/>
          <w:spacing w:val="30"/>
          <w:w w:val="90"/>
        </w:rPr>
        <w:t> </w:t>
      </w:r>
      <w:r>
        <w:rPr>
          <w:color w:val="1A6887"/>
          <w:w w:val="90"/>
        </w:rPr>
        <w:t>TIP</w:t>
      </w:r>
    </w:p>
    <w:p>
      <w:pPr>
        <w:pStyle w:val="BodyText"/>
        <w:spacing w:line="247" w:lineRule="auto" w:before="41"/>
        <w:ind w:right="186"/>
      </w:pPr>
      <w:r>
        <w:rPr>
          <w:color w:val="4C4D4F"/>
          <w:w w:val="110"/>
        </w:rPr>
        <w:t>This TIP opens with a broad overview of the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current state of stimulant use disorders in the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United States (Chapter 1) and then moves into the</w:t>
      </w:r>
      <w:r>
        <w:rPr>
          <w:color w:val="4C4D4F"/>
          <w:spacing w:val="-62"/>
          <w:w w:val="110"/>
        </w:rPr>
        <w:t> </w:t>
      </w:r>
      <w:r>
        <w:rPr>
          <w:color w:val="4C4D4F"/>
          <w:w w:val="110"/>
        </w:rPr>
        <w:t>neurobiologic</w:t>
      </w:r>
      <w:r>
        <w:rPr>
          <w:color w:val="4C4D4F"/>
          <w:spacing w:val="3"/>
          <w:w w:val="110"/>
        </w:rPr>
        <w:t> </w:t>
      </w:r>
      <w:r>
        <w:rPr>
          <w:color w:val="4C4D4F"/>
          <w:w w:val="110"/>
        </w:rPr>
        <w:t>aspects</w:t>
      </w:r>
      <w:r>
        <w:rPr>
          <w:color w:val="4C4D4F"/>
          <w:spacing w:val="3"/>
          <w:w w:val="110"/>
        </w:rPr>
        <w:t> </w:t>
      </w:r>
      <w:r>
        <w:rPr>
          <w:color w:val="4C4D4F"/>
          <w:w w:val="110"/>
        </w:rPr>
        <w:t>(Chapter</w:t>
      </w:r>
      <w:r>
        <w:rPr>
          <w:color w:val="4C4D4F"/>
          <w:spacing w:val="3"/>
          <w:w w:val="110"/>
        </w:rPr>
        <w:t> </w:t>
      </w:r>
      <w:r>
        <w:rPr>
          <w:color w:val="4C4D4F"/>
          <w:w w:val="110"/>
        </w:rPr>
        <w:t>2),</w:t>
      </w:r>
      <w:r>
        <w:rPr>
          <w:color w:val="4C4D4F"/>
          <w:spacing w:val="4"/>
          <w:w w:val="110"/>
        </w:rPr>
        <w:t> </w:t>
      </w:r>
      <w:r>
        <w:rPr>
          <w:color w:val="4C4D4F"/>
          <w:w w:val="110"/>
        </w:rPr>
        <w:t>assessment</w:t>
      </w:r>
      <w:r>
        <w:rPr>
          <w:color w:val="4C4D4F"/>
          <w:spacing w:val="3"/>
          <w:w w:val="110"/>
        </w:rPr>
        <w:t> </w:t>
      </w:r>
      <w:r>
        <w:rPr>
          <w:color w:val="4C4D4F"/>
          <w:w w:val="110"/>
        </w:rPr>
        <w:t>and</w:t>
      </w:r>
      <w:r>
        <w:rPr>
          <w:color w:val="4C4D4F"/>
          <w:spacing w:val="-61"/>
          <w:w w:val="110"/>
        </w:rPr>
        <w:t> </w:t>
      </w:r>
      <w:r>
        <w:rPr>
          <w:color w:val="4C4D4F"/>
          <w:w w:val="110"/>
        </w:rPr>
        <w:t>diagnosis</w:t>
      </w:r>
      <w:r>
        <w:rPr>
          <w:color w:val="4C4D4F"/>
          <w:spacing w:val="9"/>
          <w:w w:val="110"/>
        </w:rPr>
        <w:t> </w:t>
      </w:r>
      <w:r>
        <w:rPr>
          <w:color w:val="4C4D4F"/>
          <w:w w:val="110"/>
        </w:rPr>
        <w:t>(Chapter</w:t>
      </w:r>
      <w:r>
        <w:rPr>
          <w:color w:val="4C4D4F"/>
          <w:spacing w:val="10"/>
          <w:w w:val="110"/>
        </w:rPr>
        <w:t> </w:t>
      </w:r>
      <w:r>
        <w:rPr>
          <w:color w:val="4C4D4F"/>
          <w:w w:val="110"/>
        </w:rPr>
        <w:t>2),</w:t>
      </w:r>
      <w:r>
        <w:rPr>
          <w:color w:val="4C4D4F"/>
          <w:spacing w:val="9"/>
          <w:w w:val="110"/>
        </w:rPr>
        <w:t> </w:t>
      </w:r>
      <w:r>
        <w:rPr>
          <w:color w:val="4C4D4F"/>
          <w:w w:val="110"/>
        </w:rPr>
        <w:t>and</w:t>
      </w:r>
      <w:r>
        <w:rPr>
          <w:color w:val="4C4D4F"/>
          <w:spacing w:val="10"/>
          <w:w w:val="110"/>
        </w:rPr>
        <w:t> </w:t>
      </w:r>
      <w:r>
        <w:rPr>
          <w:color w:val="4C4D4F"/>
          <w:w w:val="110"/>
        </w:rPr>
        <w:t>medical</w:t>
      </w:r>
      <w:r>
        <w:rPr>
          <w:color w:val="4C4D4F"/>
          <w:spacing w:val="9"/>
          <w:w w:val="110"/>
        </w:rPr>
        <w:t> </w:t>
      </w:r>
      <w:r>
        <w:rPr>
          <w:color w:val="4C4D4F"/>
          <w:w w:val="110"/>
        </w:rPr>
        <w:t>management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(Chapter</w:t>
      </w:r>
      <w:r>
        <w:rPr>
          <w:color w:val="4C4D4F"/>
          <w:spacing w:val="-9"/>
          <w:w w:val="110"/>
        </w:rPr>
        <w:t> </w:t>
      </w:r>
      <w:r>
        <w:rPr>
          <w:color w:val="4C4D4F"/>
          <w:w w:val="110"/>
        </w:rPr>
        <w:t>3)</w:t>
      </w:r>
      <w:r>
        <w:rPr>
          <w:color w:val="4C4D4F"/>
          <w:spacing w:val="-8"/>
          <w:w w:val="110"/>
        </w:rPr>
        <w:t> </w:t>
      </w:r>
      <w:r>
        <w:rPr>
          <w:color w:val="4C4D4F"/>
          <w:w w:val="110"/>
        </w:rPr>
        <w:t>of</w:t>
      </w:r>
      <w:r>
        <w:rPr>
          <w:color w:val="4C4D4F"/>
          <w:spacing w:val="-8"/>
          <w:w w:val="110"/>
        </w:rPr>
        <w:t> </w:t>
      </w:r>
      <w:r>
        <w:rPr>
          <w:color w:val="4C4D4F"/>
          <w:w w:val="110"/>
        </w:rPr>
        <w:t>stimulant</w:t>
      </w:r>
      <w:r>
        <w:rPr>
          <w:color w:val="4C4D4F"/>
          <w:spacing w:val="-8"/>
          <w:w w:val="110"/>
        </w:rPr>
        <w:t> </w:t>
      </w:r>
      <w:r>
        <w:rPr>
          <w:color w:val="4C4D4F"/>
          <w:w w:val="110"/>
        </w:rPr>
        <w:t>use</w:t>
      </w:r>
      <w:r>
        <w:rPr>
          <w:color w:val="4C4D4F"/>
          <w:spacing w:val="-8"/>
          <w:w w:val="110"/>
        </w:rPr>
        <w:t> </w:t>
      </w:r>
      <w:r>
        <w:rPr>
          <w:color w:val="4C4D4F"/>
          <w:w w:val="110"/>
        </w:rPr>
        <w:t>disorders.</w:t>
      </w:r>
      <w:r>
        <w:rPr>
          <w:color w:val="4C4D4F"/>
          <w:spacing w:val="-8"/>
          <w:w w:val="110"/>
        </w:rPr>
        <w:t> </w:t>
      </w:r>
      <w:r>
        <w:rPr>
          <w:color w:val="4C4D4F"/>
          <w:w w:val="110"/>
        </w:rPr>
        <w:t>Chapter</w:t>
      </w:r>
    </w:p>
    <w:p>
      <w:pPr>
        <w:pStyle w:val="BodyText"/>
        <w:spacing w:line="247" w:lineRule="auto" w:before="7"/>
        <w:ind w:right="626"/>
      </w:pPr>
      <w:r>
        <w:rPr>
          <w:color w:val="4C4D4F"/>
          <w:w w:val="110"/>
        </w:rPr>
        <w:t>4 introduces readers to empirically supported</w:t>
      </w:r>
      <w:r>
        <w:rPr>
          <w:color w:val="4C4D4F"/>
          <w:spacing w:val="-62"/>
          <w:w w:val="110"/>
        </w:rPr>
        <w:t> </w:t>
      </w:r>
      <w:r>
        <w:rPr>
          <w:color w:val="4C4D4F"/>
          <w:w w:val="110"/>
        </w:rPr>
        <w:t>nonpharmacologic treatments for stimulant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use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disorders,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and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Chapter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5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takes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an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indepth</w:t>
      </w:r>
      <w:r>
        <w:rPr>
          <w:color w:val="4C4D4F"/>
          <w:spacing w:val="-61"/>
          <w:w w:val="110"/>
        </w:rPr>
        <w:t> </w:t>
      </w:r>
      <w:r>
        <w:rPr>
          <w:color w:val="4C4D4F"/>
          <w:w w:val="110"/>
        </w:rPr>
        <w:t>look</w:t>
      </w:r>
      <w:r>
        <w:rPr>
          <w:color w:val="4C4D4F"/>
          <w:spacing w:val="2"/>
          <w:w w:val="110"/>
        </w:rPr>
        <w:t> </w:t>
      </w:r>
      <w:r>
        <w:rPr>
          <w:color w:val="4C4D4F"/>
          <w:w w:val="110"/>
        </w:rPr>
        <w:t>at</w:t>
      </w:r>
      <w:r>
        <w:rPr>
          <w:color w:val="4C4D4F"/>
          <w:spacing w:val="3"/>
          <w:w w:val="110"/>
        </w:rPr>
        <w:t> </w:t>
      </w:r>
      <w:r>
        <w:rPr>
          <w:color w:val="4C4D4F"/>
          <w:w w:val="110"/>
        </w:rPr>
        <w:t>important</w:t>
      </w:r>
      <w:r>
        <w:rPr>
          <w:color w:val="4C4D4F"/>
          <w:spacing w:val="3"/>
          <w:w w:val="110"/>
        </w:rPr>
        <w:t> </w:t>
      </w:r>
      <w:r>
        <w:rPr>
          <w:color w:val="4C4D4F"/>
          <w:w w:val="110"/>
        </w:rPr>
        <w:t>clinical</w:t>
      </w:r>
      <w:r>
        <w:rPr>
          <w:color w:val="4C4D4F"/>
          <w:spacing w:val="2"/>
          <w:w w:val="110"/>
        </w:rPr>
        <w:t> </w:t>
      </w:r>
      <w:r>
        <w:rPr>
          <w:color w:val="4C4D4F"/>
          <w:w w:val="110"/>
        </w:rPr>
        <w:t>factors</w:t>
      </w:r>
      <w:r>
        <w:rPr>
          <w:color w:val="4C4D4F"/>
          <w:spacing w:val="3"/>
          <w:w w:val="110"/>
        </w:rPr>
        <w:t> </w:t>
      </w:r>
      <w:r>
        <w:rPr>
          <w:color w:val="4C4D4F"/>
          <w:w w:val="110"/>
        </w:rPr>
        <w:t>affecting</w:t>
      </w:r>
      <w:r>
        <w:rPr>
          <w:color w:val="4C4D4F"/>
          <w:spacing w:val="3"/>
          <w:w w:val="110"/>
        </w:rPr>
        <w:t> </w:t>
      </w:r>
      <w:r>
        <w:rPr>
          <w:color w:val="4C4D4F"/>
          <w:w w:val="110"/>
        </w:rPr>
        <w:t>the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full</w:t>
      </w:r>
      <w:r>
        <w:rPr>
          <w:color w:val="4C4D4F"/>
          <w:spacing w:val="-1"/>
          <w:w w:val="110"/>
        </w:rPr>
        <w:t> </w:t>
      </w:r>
      <w:r>
        <w:rPr>
          <w:color w:val="4C4D4F"/>
          <w:w w:val="110"/>
        </w:rPr>
        <w:t>continuum</w:t>
      </w:r>
      <w:r>
        <w:rPr>
          <w:color w:val="4C4D4F"/>
          <w:spacing w:val="-1"/>
          <w:w w:val="110"/>
        </w:rPr>
        <w:t> </w:t>
      </w:r>
      <w:r>
        <w:rPr>
          <w:color w:val="4C4D4F"/>
          <w:w w:val="110"/>
        </w:rPr>
        <w:t>of</w:t>
      </w:r>
      <w:r>
        <w:rPr>
          <w:color w:val="4C4D4F"/>
          <w:spacing w:val="-1"/>
          <w:w w:val="110"/>
        </w:rPr>
        <w:t> </w:t>
      </w:r>
      <w:r>
        <w:rPr>
          <w:color w:val="4C4D4F"/>
          <w:w w:val="110"/>
        </w:rPr>
        <w:t>care,</w:t>
      </w:r>
      <w:r>
        <w:rPr>
          <w:color w:val="4C4D4F"/>
          <w:spacing w:val="-1"/>
          <w:w w:val="110"/>
        </w:rPr>
        <w:t> </w:t>
      </w:r>
      <w:r>
        <w:rPr>
          <w:color w:val="4C4D4F"/>
          <w:w w:val="110"/>
        </w:rPr>
        <w:t>including treatment</w:t>
      </w:r>
    </w:p>
    <w:p>
      <w:pPr>
        <w:pStyle w:val="BodyText"/>
        <w:spacing w:line="247" w:lineRule="auto" w:before="5"/>
        <w:ind w:right="181"/>
      </w:pPr>
      <w:r>
        <w:rPr>
          <w:color w:val="4C4D4F"/>
          <w:w w:val="110"/>
        </w:rPr>
        <w:t>initiation</w:t>
      </w:r>
      <w:r>
        <w:rPr>
          <w:color w:val="4C4D4F"/>
          <w:spacing w:val="6"/>
          <w:w w:val="110"/>
        </w:rPr>
        <w:t> </w:t>
      </w:r>
      <w:r>
        <w:rPr>
          <w:color w:val="4C4D4F"/>
          <w:w w:val="110"/>
        </w:rPr>
        <w:t>and</w:t>
      </w:r>
      <w:r>
        <w:rPr>
          <w:color w:val="4C4D4F"/>
          <w:spacing w:val="7"/>
          <w:w w:val="110"/>
        </w:rPr>
        <w:t> </w:t>
      </w:r>
      <w:r>
        <w:rPr>
          <w:color w:val="4C4D4F"/>
          <w:w w:val="110"/>
        </w:rPr>
        <w:t>abstinence</w:t>
      </w:r>
      <w:r>
        <w:rPr>
          <w:color w:val="4C4D4F"/>
          <w:spacing w:val="7"/>
          <w:w w:val="110"/>
        </w:rPr>
        <w:t> </w:t>
      </w:r>
      <w:r>
        <w:rPr>
          <w:color w:val="4C4D4F"/>
          <w:w w:val="110"/>
        </w:rPr>
        <w:t>maintenance.</w:t>
      </w:r>
      <w:r>
        <w:rPr>
          <w:color w:val="4C4D4F"/>
          <w:spacing w:val="6"/>
          <w:w w:val="110"/>
        </w:rPr>
        <w:t> </w:t>
      </w:r>
      <w:r>
        <w:rPr>
          <w:color w:val="4C4D4F"/>
          <w:w w:val="110"/>
        </w:rPr>
        <w:t>Chapter</w:t>
      </w:r>
      <w:r>
        <w:rPr>
          <w:color w:val="4C4D4F"/>
          <w:spacing w:val="7"/>
          <w:w w:val="110"/>
        </w:rPr>
        <w:t> </w:t>
      </w:r>
      <w:r>
        <w:rPr>
          <w:color w:val="4C4D4F"/>
          <w:w w:val="110"/>
        </w:rPr>
        <w:t>6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discusses</w:t>
      </w:r>
      <w:r>
        <w:rPr>
          <w:color w:val="4C4D4F"/>
          <w:spacing w:val="8"/>
          <w:w w:val="110"/>
        </w:rPr>
        <w:t> </w:t>
      </w:r>
      <w:r>
        <w:rPr>
          <w:color w:val="4C4D4F"/>
          <w:w w:val="110"/>
        </w:rPr>
        <w:t>stimulant</w:t>
      </w:r>
      <w:r>
        <w:rPr>
          <w:color w:val="4C4D4F"/>
          <w:spacing w:val="9"/>
          <w:w w:val="110"/>
        </w:rPr>
        <w:t> </w:t>
      </w:r>
      <w:r>
        <w:rPr>
          <w:color w:val="4C4D4F"/>
          <w:w w:val="110"/>
        </w:rPr>
        <w:t>use</w:t>
      </w:r>
      <w:r>
        <w:rPr>
          <w:color w:val="4C4D4F"/>
          <w:spacing w:val="9"/>
          <w:w w:val="110"/>
        </w:rPr>
        <w:t> </w:t>
      </w:r>
      <w:r>
        <w:rPr>
          <w:color w:val="4C4D4F"/>
          <w:w w:val="110"/>
        </w:rPr>
        <w:t>among</w:t>
      </w:r>
      <w:r>
        <w:rPr>
          <w:color w:val="4C4D4F"/>
          <w:spacing w:val="9"/>
          <w:w w:val="110"/>
        </w:rPr>
        <w:t> </w:t>
      </w:r>
      <w:r>
        <w:rPr>
          <w:color w:val="4C4D4F"/>
          <w:w w:val="110"/>
        </w:rPr>
        <w:t>a</w:t>
      </w:r>
      <w:r>
        <w:rPr>
          <w:color w:val="4C4D4F"/>
          <w:spacing w:val="9"/>
          <w:w w:val="110"/>
        </w:rPr>
        <w:t> </w:t>
      </w:r>
      <w:r>
        <w:rPr>
          <w:color w:val="4C4D4F"/>
          <w:w w:val="110"/>
        </w:rPr>
        <w:t>range</w:t>
      </w:r>
      <w:r>
        <w:rPr>
          <w:color w:val="4C4D4F"/>
          <w:spacing w:val="9"/>
          <w:w w:val="110"/>
        </w:rPr>
        <w:t> </w:t>
      </w:r>
      <w:r>
        <w:rPr>
          <w:color w:val="4C4D4F"/>
          <w:w w:val="110"/>
        </w:rPr>
        <w:t>of</w:t>
      </w:r>
      <w:r>
        <w:rPr>
          <w:color w:val="4C4D4F"/>
          <w:spacing w:val="9"/>
          <w:w w:val="110"/>
        </w:rPr>
        <w:t> </w:t>
      </w:r>
      <w:r>
        <w:rPr>
          <w:color w:val="4C4D4F"/>
          <w:w w:val="110"/>
        </w:rPr>
        <w:t>special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populations</w:t>
      </w:r>
      <w:r>
        <w:rPr>
          <w:color w:val="4C4D4F"/>
          <w:spacing w:val="2"/>
          <w:w w:val="110"/>
        </w:rPr>
        <w:t> </w:t>
      </w:r>
      <w:r>
        <w:rPr>
          <w:color w:val="4C4D4F"/>
          <w:w w:val="110"/>
        </w:rPr>
        <w:t>and</w:t>
      </w:r>
      <w:r>
        <w:rPr>
          <w:color w:val="4C4D4F"/>
          <w:spacing w:val="3"/>
          <w:w w:val="110"/>
        </w:rPr>
        <w:t> </w:t>
      </w:r>
      <w:r>
        <w:rPr>
          <w:color w:val="4C4D4F"/>
          <w:w w:val="110"/>
        </w:rPr>
        <w:t>speciﬁc</w:t>
      </w:r>
      <w:r>
        <w:rPr>
          <w:color w:val="4C4D4F"/>
          <w:spacing w:val="3"/>
          <w:w w:val="110"/>
        </w:rPr>
        <w:t> </w:t>
      </w:r>
      <w:r>
        <w:rPr>
          <w:color w:val="4C4D4F"/>
          <w:w w:val="110"/>
        </w:rPr>
        <w:t>considerations</w:t>
      </w:r>
      <w:r>
        <w:rPr>
          <w:color w:val="4C4D4F"/>
          <w:spacing w:val="2"/>
          <w:w w:val="110"/>
        </w:rPr>
        <w:t> </w:t>
      </w:r>
      <w:r>
        <w:rPr>
          <w:color w:val="4C4D4F"/>
          <w:w w:val="110"/>
        </w:rPr>
        <w:t>to</w:t>
      </w:r>
      <w:r>
        <w:rPr>
          <w:color w:val="4C4D4F"/>
          <w:spacing w:val="3"/>
          <w:w w:val="110"/>
        </w:rPr>
        <w:t> </w:t>
      </w:r>
      <w:r>
        <w:rPr>
          <w:color w:val="4C4D4F"/>
          <w:w w:val="110"/>
        </w:rPr>
        <w:t>improve</w:t>
      </w:r>
      <w:r>
        <w:rPr>
          <w:color w:val="4C4D4F"/>
          <w:spacing w:val="-61"/>
          <w:w w:val="110"/>
        </w:rPr>
        <w:t> </w:t>
      </w:r>
      <w:r>
        <w:rPr>
          <w:color w:val="4C4D4F"/>
          <w:w w:val="110"/>
        </w:rPr>
        <w:t>engagement</w:t>
      </w:r>
      <w:r>
        <w:rPr>
          <w:color w:val="4C4D4F"/>
          <w:spacing w:val="3"/>
          <w:w w:val="110"/>
        </w:rPr>
        <w:t> </w:t>
      </w:r>
      <w:r>
        <w:rPr>
          <w:color w:val="4C4D4F"/>
          <w:w w:val="110"/>
        </w:rPr>
        <w:t>and</w:t>
      </w:r>
      <w:r>
        <w:rPr>
          <w:color w:val="4C4D4F"/>
          <w:spacing w:val="3"/>
          <w:w w:val="110"/>
        </w:rPr>
        <w:t> </w:t>
      </w:r>
      <w:r>
        <w:rPr>
          <w:color w:val="4C4D4F"/>
          <w:w w:val="110"/>
        </w:rPr>
        <w:t>treatment</w:t>
      </w:r>
      <w:r>
        <w:rPr>
          <w:color w:val="4C4D4F"/>
          <w:spacing w:val="4"/>
          <w:w w:val="110"/>
        </w:rPr>
        <w:t> </w:t>
      </w:r>
      <w:r>
        <w:rPr>
          <w:color w:val="4C4D4F"/>
          <w:w w:val="110"/>
        </w:rPr>
        <w:t>for</w:t>
      </w:r>
      <w:r>
        <w:rPr>
          <w:color w:val="4C4D4F"/>
          <w:spacing w:val="3"/>
          <w:w w:val="110"/>
        </w:rPr>
        <w:t> </w:t>
      </w:r>
      <w:r>
        <w:rPr>
          <w:color w:val="4C4D4F"/>
          <w:w w:val="110"/>
        </w:rPr>
        <w:t>the</w:t>
      </w:r>
      <w:r>
        <w:rPr>
          <w:color w:val="4C4D4F"/>
          <w:spacing w:val="3"/>
          <w:w w:val="110"/>
        </w:rPr>
        <w:t> </w:t>
      </w:r>
      <w:r>
        <w:rPr>
          <w:color w:val="4C4D4F"/>
          <w:w w:val="110"/>
        </w:rPr>
        <w:t>described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populations. Finally, Chapter 7 provides a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compendium</w:t>
      </w:r>
      <w:r>
        <w:rPr>
          <w:color w:val="4C4D4F"/>
          <w:spacing w:val="2"/>
          <w:w w:val="110"/>
        </w:rPr>
        <w:t> </w:t>
      </w:r>
      <w:r>
        <w:rPr>
          <w:color w:val="4C4D4F"/>
          <w:w w:val="110"/>
        </w:rPr>
        <w:t>of</w:t>
      </w:r>
      <w:r>
        <w:rPr>
          <w:color w:val="4C4D4F"/>
          <w:spacing w:val="2"/>
          <w:w w:val="110"/>
        </w:rPr>
        <w:t> </w:t>
      </w:r>
      <w:r>
        <w:rPr>
          <w:color w:val="4C4D4F"/>
          <w:w w:val="110"/>
        </w:rPr>
        <w:t>resources,</w:t>
      </w:r>
      <w:r>
        <w:rPr>
          <w:color w:val="4C4D4F"/>
          <w:spacing w:val="3"/>
          <w:w w:val="110"/>
        </w:rPr>
        <w:t> </w:t>
      </w:r>
      <w:r>
        <w:rPr>
          <w:color w:val="4C4D4F"/>
          <w:w w:val="110"/>
        </w:rPr>
        <w:t>including</w:t>
      </w:r>
      <w:r>
        <w:rPr>
          <w:color w:val="4C4D4F"/>
          <w:spacing w:val="2"/>
          <w:w w:val="110"/>
        </w:rPr>
        <w:t> </w:t>
      </w:r>
      <w:r>
        <w:rPr>
          <w:color w:val="4C4D4F"/>
          <w:w w:val="110"/>
        </w:rPr>
        <w:t>links</w:t>
      </w:r>
      <w:r>
        <w:rPr>
          <w:color w:val="4C4D4F"/>
          <w:spacing w:val="3"/>
          <w:w w:val="110"/>
        </w:rPr>
        <w:t> </w:t>
      </w:r>
      <w:r>
        <w:rPr>
          <w:color w:val="4C4D4F"/>
          <w:w w:val="110"/>
        </w:rPr>
        <w:t>to</w:t>
      </w:r>
      <w:r>
        <w:rPr>
          <w:color w:val="4C4D4F"/>
          <w:spacing w:val="2"/>
          <w:w w:val="110"/>
        </w:rPr>
        <w:t> </w:t>
      </w:r>
      <w:r>
        <w:rPr>
          <w:color w:val="4C4D4F"/>
          <w:w w:val="110"/>
        </w:rPr>
        <w:t>online</w:t>
      </w:r>
      <w:r>
        <w:rPr>
          <w:color w:val="4C4D4F"/>
          <w:spacing w:val="-61"/>
          <w:w w:val="110"/>
        </w:rPr>
        <w:t> </w:t>
      </w:r>
      <w:r>
        <w:rPr>
          <w:color w:val="4C4D4F"/>
          <w:w w:val="110"/>
        </w:rPr>
        <w:t>information</w:t>
      </w:r>
      <w:r>
        <w:rPr>
          <w:color w:val="4C4D4F"/>
          <w:spacing w:val="-6"/>
          <w:w w:val="110"/>
        </w:rPr>
        <w:t> </w:t>
      </w:r>
      <w:r>
        <w:rPr>
          <w:color w:val="4C4D4F"/>
          <w:w w:val="110"/>
        </w:rPr>
        <w:t>and</w:t>
      </w:r>
      <w:r>
        <w:rPr>
          <w:color w:val="4C4D4F"/>
          <w:spacing w:val="-5"/>
          <w:w w:val="110"/>
        </w:rPr>
        <w:t> </w:t>
      </w:r>
      <w:r>
        <w:rPr>
          <w:color w:val="4C4D4F"/>
          <w:w w:val="110"/>
        </w:rPr>
        <w:t>tools.</w:t>
      </w:r>
    </w:p>
    <w:p>
      <w:pPr>
        <w:pStyle w:val="BodyText"/>
        <w:spacing w:line="247" w:lineRule="auto" w:before="189"/>
        <w:ind w:right="166"/>
      </w:pPr>
      <w:r>
        <w:rPr>
          <w:color w:val="4C4D4F"/>
          <w:w w:val="110"/>
        </w:rPr>
        <w:t>Exhibit 1.1 deﬁnes important terms used in this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publication. Also, note that the term “clinician”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covers all healthcare providers and behavioral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health service providers who work with people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with stimulant use disorders and other SUDs. This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could</w:t>
      </w:r>
      <w:r>
        <w:rPr>
          <w:color w:val="4C4D4F"/>
          <w:spacing w:val="11"/>
          <w:w w:val="110"/>
        </w:rPr>
        <w:t> </w:t>
      </w:r>
      <w:r>
        <w:rPr>
          <w:color w:val="4C4D4F"/>
          <w:w w:val="110"/>
        </w:rPr>
        <w:t>include</w:t>
      </w:r>
      <w:r>
        <w:rPr>
          <w:color w:val="4C4D4F"/>
          <w:spacing w:val="12"/>
          <w:w w:val="110"/>
        </w:rPr>
        <w:t> </w:t>
      </w:r>
      <w:r>
        <w:rPr>
          <w:color w:val="4C4D4F"/>
          <w:w w:val="110"/>
        </w:rPr>
        <w:t>psychologists,</w:t>
      </w:r>
      <w:r>
        <w:rPr>
          <w:color w:val="4C4D4F"/>
          <w:spacing w:val="12"/>
          <w:w w:val="110"/>
        </w:rPr>
        <w:t> </w:t>
      </w:r>
      <w:r>
        <w:rPr>
          <w:color w:val="4C4D4F"/>
          <w:w w:val="110"/>
        </w:rPr>
        <w:t>psychiatrists,</w:t>
      </w:r>
      <w:r>
        <w:rPr>
          <w:color w:val="4C4D4F"/>
          <w:spacing w:val="12"/>
          <w:w w:val="110"/>
        </w:rPr>
        <w:t> </w:t>
      </w:r>
      <w:r>
        <w:rPr>
          <w:color w:val="4C4D4F"/>
          <w:w w:val="110"/>
        </w:rPr>
        <w:t>national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certiﬁed</w:t>
      </w:r>
      <w:r>
        <w:rPr>
          <w:color w:val="4C4D4F"/>
          <w:spacing w:val="4"/>
          <w:w w:val="110"/>
        </w:rPr>
        <w:t> </w:t>
      </w:r>
      <w:r>
        <w:rPr>
          <w:color w:val="4C4D4F"/>
          <w:w w:val="110"/>
        </w:rPr>
        <w:t>addiction</w:t>
      </w:r>
      <w:r>
        <w:rPr>
          <w:color w:val="4C4D4F"/>
          <w:spacing w:val="4"/>
          <w:w w:val="110"/>
        </w:rPr>
        <w:t> </w:t>
      </w:r>
      <w:r>
        <w:rPr>
          <w:color w:val="4C4D4F"/>
          <w:w w:val="110"/>
        </w:rPr>
        <w:t>counselors,</w:t>
      </w:r>
      <w:r>
        <w:rPr>
          <w:color w:val="4C4D4F"/>
          <w:spacing w:val="4"/>
          <w:w w:val="110"/>
        </w:rPr>
        <w:t> </w:t>
      </w:r>
      <w:r>
        <w:rPr>
          <w:color w:val="4C4D4F"/>
          <w:w w:val="110"/>
        </w:rPr>
        <w:t>licensed</w:t>
      </w:r>
      <w:r>
        <w:rPr>
          <w:color w:val="4C4D4F"/>
          <w:spacing w:val="4"/>
          <w:w w:val="110"/>
        </w:rPr>
        <w:t> </w:t>
      </w:r>
      <w:r>
        <w:rPr>
          <w:color w:val="4C4D4F"/>
          <w:w w:val="110"/>
        </w:rPr>
        <w:t>alcohol</w:t>
      </w:r>
      <w:r>
        <w:rPr>
          <w:color w:val="4C4D4F"/>
          <w:spacing w:val="4"/>
          <w:w w:val="110"/>
        </w:rPr>
        <w:t> </w:t>
      </w:r>
      <w:r>
        <w:rPr>
          <w:color w:val="4C4D4F"/>
          <w:w w:val="110"/>
        </w:rPr>
        <w:t>and</w:t>
      </w:r>
      <w:r>
        <w:rPr>
          <w:color w:val="4C4D4F"/>
          <w:spacing w:val="-61"/>
          <w:w w:val="110"/>
        </w:rPr>
        <w:t> </w:t>
      </w:r>
      <w:r>
        <w:rPr>
          <w:color w:val="4C4D4F"/>
          <w:w w:val="110"/>
        </w:rPr>
        <w:t>drug</w:t>
      </w:r>
      <w:r>
        <w:rPr>
          <w:color w:val="4C4D4F"/>
          <w:spacing w:val="4"/>
          <w:w w:val="110"/>
        </w:rPr>
        <w:t> </w:t>
      </w:r>
      <w:r>
        <w:rPr>
          <w:color w:val="4C4D4F"/>
          <w:w w:val="110"/>
        </w:rPr>
        <w:t>counselors,</w:t>
      </w:r>
      <w:r>
        <w:rPr>
          <w:color w:val="4C4D4F"/>
          <w:spacing w:val="4"/>
          <w:w w:val="110"/>
        </w:rPr>
        <w:t> </w:t>
      </w:r>
      <w:r>
        <w:rPr>
          <w:color w:val="4C4D4F"/>
          <w:w w:val="110"/>
        </w:rPr>
        <w:t>marriage</w:t>
      </w:r>
      <w:r>
        <w:rPr>
          <w:color w:val="4C4D4F"/>
          <w:spacing w:val="4"/>
          <w:w w:val="110"/>
        </w:rPr>
        <w:t> </w:t>
      </w:r>
      <w:r>
        <w:rPr>
          <w:color w:val="4C4D4F"/>
          <w:w w:val="110"/>
        </w:rPr>
        <w:t>and</w:t>
      </w:r>
      <w:r>
        <w:rPr>
          <w:color w:val="4C4D4F"/>
          <w:spacing w:val="4"/>
          <w:w w:val="110"/>
        </w:rPr>
        <w:t> </w:t>
      </w:r>
      <w:r>
        <w:rPr>
          <w:color w:val="4C4D4F"/>
          <w:w w:val="110"/>
        </w:rPr>
        <w:t>family</w:t>
      </w:r>
      <w:r>
        <w:rPr>
          <w:color w:val="4C4D4F"/>
          <w:spacing w:val="4"/>
          <w:w w:val="110"/>
        </w:rPr>
        <w:t> </w:t>
      </w:r>
      <w:r>
        <w:rPr>
          <w:color w:val="4C4D4F"/>
          <w:w w:val="110"/>
        </w:rPr>
        <w:t>therapists,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social workers, licensed professional counselors,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physicians,</w:t>
      </w:r>
      <w:r>
        <w:rPr>
          <w:color w:val="4C4D4F"/>
          <w:spacing w:val="2"/>
          <w:w w:val="110"/>
        </w:rPr>
        <w:t> </w:t>
      </w:r>
      <w:r>
        <w:rPr>
          <w:color w:val="4C4D4F"/>
          <w:w w:val="110"/>
        </w:rPr>
        <w:t>nurses,</w:t>
      </w:r>
      <w:r>
        <w:rPr>
          <w:color w:val="4C4D4F"/>
          <w:spacing w:val="2"/>
          <w:w w:val="110"/>
        </w:rPr>
        <w:t> </w:t>
      </w:r>
      <w:r>
        <w:rPr>
          <w:color w:val="4C4D4F"/>
          <w:w w:val="110"/>
        </w:rPr>
        <w:t>and</w:t>
      </w:r>
      <w:r>
        <w:rPr>
          <w:color w:val="4C4D4F"/>
          <w:spacing w:val="3"/>
          <w:w w:val="110"/>
        </w:rPr>
        <w:t> </w:t>
      </w:r>
      <w:r>
        <w:rPr>
          <w:color w:val="4C4D4F"/>
          <w:w w:val="110"/>
        </w:rPr>
        <w:t>advanced</w:t>
      </w:r>
      <w:r>
        <w:rPr>
          <w:color w:val="4C4D4F"/>
          <w:spacing w:val="2"/>
          <w:w w:val="110"/>
        </w:rPr>
        <w:t> </w:t>
      </w:r>
      <w:r>
        <w:rPr>
          <w:color w:val="4C4D4F"/>
          <w:w w:val="110"/>
        </w:rPr>
        <w:t>practice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healthcare providers (e.g., nurse practitioners,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physician</w:t>
      </w:r>
      <w:r>
        <w:rPr>
          <w:color w:val="4C4D4F"/>
          <w:spacing w:val="-7"/>
          <w:w w:val="110"/>
        </w:rPr>
        <w:t> </w:t>
      </w:r>
      <w:r>
        <w:rPr>
          <w:color w:val="4C4D4F"/>
          <w:w w:val="110"/>
        </w:rPr>
        <w:t>assistants).</w:t>
      </w:r>
      <w:r>
        <w:rPr>
          <w:color w:val="4C4D4F"/>
          <w:spacing w:val="-7"/>
          <w:w w:val="110"/>
        </w:rPr>
        <w:t> </w:t>
      </w:r>
      <w:r>
        <w:rPr>
          <w:color w:val="4C4D4F"/>
          <w:w w:val="110"/>
        </w:rPr>
        <w:t>However,</w:t>
      </w:r>
      <w:r>
        <w:rPr>
          <w:color w:val="4C4D4F"/>
          <w:spacing w:val="-7"/>
          <w:w w:val="110"/>
        </w:rPr>
        <w:t> </w:t>
      </w:r>
      <w:r>
        <w:rPr>
          <w:color w:val="4C4D4F"/>
          <w:w w:val="110"/>
        </w:rPr>
        <w:t>this</w:t>
      </w:r>
      <w:r>
        <w:rPr>
          <w:color w:val="4C4D4F"/>
          <w:spacing w:val="-6"/>
          <w:w w:val="110"/>
        </w:rPr>
        <w:t> </w:t>
      </w:r>
      <w:r>
        <w:rPr>
          <w:color w:val="4C4D4F"/>
          <w:w w:val="110"/>
        </w:rPr>
        <w:t>term</w:t>
      </w:r>
      <w:r>
        <w:rPr>
          <w:color w:val="4C4D4F"/>
          <w:spacing w:val="-7"/>
          <w:w w:val="110"/>
        </w:rPr>
        <w:t> </w:t>
      </w:r>
      <w:r>
        <w:rPr>
          <w:color w:val="4C4D4F"/>
          <w:w w:val="110"/>
        </w:rPr>
        <w:t>does</w:t>
      </w:r>
    </w:p>
    <w:p>
      <w:pPr>
        <w:pStyle w:val="BodyText"/>
        <w:spacing w:line="247" w:lineRule="auto" w:before="14"/>
        <w:ind w:right="190"/>
      </w:pPr>
      <w:r>
        <w:rPr>
          <w:color w:val="4C4D4F"/>
          <w:w w:val="110"/>
        </w:rPr>
        <w:t>not refer to peer recovery support specialists.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Also,</w:t>
      </w:r>
      <w:r>
        <w:rPr>
          <w:color w:val="4C4D4F"/>
          <w:spacing w:val="-6"/>
          <w:w w:val="110"/>
        </w:rPr>
        <w:t> </w:t>
      </w:r>
      <w:r>
        <w:rPr>
          <w:color w:val="4C4D4F"/>
          <w:w w:val="110"/>
        </w:rPr>
        <w:t>the</w:t>
      </w:r>
      <w:r>
        <w:rPr>
          <w:color w:val="4C4D4F"/>
          <w:spacing w:val="-5"/>
          <w:w w:val="110"/>
        </w:rPr>
        <w:t> </w:t>
      </w:r>
      <w:r>
        <w:rPr>
          <w:color w:val="4C4D4F"/>
          <w:w w:val="110"/>
        </w:rPr>
        <w:t>TIP</w:t>
      </w:r>
      <w:r>
        <w:rPr>
          <w:color w:val="4C4D4F"/>
          <w:spacing w:val="-5"/>
          <w:w w:val="110"/>
        </w:rPr>
        <w:t> </w:t>
      </w:r>
      <w:r>
        <w:rPr>
          <w:color w:val="4C4D4F"/>
          <w:w w:val="110"/>
        </w:rPr>
        <w:t>uses</w:t>
      </w:r>
      <w:r>
        <w:rPr>
          <w:color w:val="4C4D4F"/>
          <w:spacing w:val="-5"/>
          <w:w w:val="110"/>
        </w:rPr>
        <w:t> </w:t>
      </w:r>
      <w:r>
        <w:rPr>
          <w:color w:val="4C4D4F"/>
          <w:w w:val="110"/>
        </w:rPr>
        <w:t>the</w:t>
      </w:r>
      <w:r>
        <w:rPr>
          <w:color w:val="4C4D4F"/>
          <w:spacing w:val="-5"/>
          <w:w w:val="110"/>
        </w:rPr>
        <w:t> </w:t>
      </w:r>
      <w:r>
        <w:rPr>
          <w:color w:val="4C4D4F"/>
          <w:w w:val="110"/>
        </w:rPr>
        <w:t>term</w:t>
      </w:r>
      <w:r>
        <w:rPr>
          <w:color w:val="4C4D4F"/>
          <w:spacing w:val="-6"/>
          <w:w w:val="110"/>
        </w:rPr>
        <w:t> </w:t>
      </w:r>
      <w:r>
        <w:rPr>
          <w:color w:val="4C4D4F"/>
          <w:w w:val="110"/>
        </w:rPr>
        <w:t>“patients”</w:t>
      </w:r>
      <w:r>
        <w:rPr>
          <w:color w:val="4C4D4F"/>
          <w:spacing w:val="-5"/>
          <w:w w:val="110"/>
        </w:rPr>
        <w:t> </w:t>
      </w:r>
      <w:r>
        <w:rPr>
          <w:color w:val="4C4D4F"/>
          <w:w w:val="110"/>
        </w:rPr>
        <w:t>rather</w:t>
      </w:r>
      <w:r>
        <w:rPr>
          <w:color w:val="4C4D4F"/>
          <w:spacing w:val="-5"/>
          <w:w w:val="110"/>
        </w:rPr>
        <w:t> </w:t>
      </w:r>
      <w:r>
        <w:rPr>
          <w:color w:val="4C4D4F"/>
          <w:w w:val="110"/>
        </w:rPr>
        <w:t>than</w:t>
      </w:r>
      <w:r>
        <w:rPr>
          <w:color w:val="4C4D4F"/>
          <w:spacing w:val="-61"/>
          <w:w w:val="110"/>
        </w:rPr>
        <w:t> </w:t>
      </w:r>
      <w:r>
        <w:rPr>
          <w:color w:val="4C4D4F"/>
          <w:w w:val="110"/>
        </w:rPr>
        <w:t>“clients” or “consumers” to refer to people who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are receiving any preventive services or care for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stimulant</w:t>
      </w:r>
      <w:r>
        <w:rPr>
          <w:color w:val="4C4D4F"/>
          <w:spacing w:val="-6"/>
          <w:w w:val="110"/>
        </w:rPr>
        <w:t> </w:t>
      </w:r>
      <w:r>
        <w:rPr>
          <w:color w:val="4C4D4F"/>
          <w:w w:val="110"/>
        </w:rPr>
        <w:t>use</w:t>
      </w:r>
      <w:r>
        <w:rPr>
          <w:color w:val="4C4D4F"/>
          <w:spacing w:val="-6"/>
          <w:w w:val="110"/>
        </w:rPr>
        <w:t> </w:t>
      </w:r>
      <w:r>
        <w:rPr>
          <w:color w:val="4C4D4F"/>
          <w:w w:val="110"/>
        </w:rPr>
        <w:t>disorders</w:t>
      </w:r>
      <w:r>
        <w:rPr>
          <w:color w:val="4C4D4F"/>
          <w:spacing w:val="-5"/>
          <w:w w:val="110"/>
        </w:rPr>
        <w:t> </w:t>
      </w:r>
      <w:r>
        <w:rPr>
          <w:color w:val="4C4D4F"/>
          <w:w w:val="110"/>
        </w:rPr>
        <w:t>or</w:t>
      </w:r>
      <w:r>
        <w:rPr>
          <w:color w:val="4C4D4F"/>
          <w:spacing w:val="-6"/>
          <w:w w:val="110"/>
        </w:rPr>
        <w:t> </w:t>
      </w:r>
      <w:r>
        <w:rPr>
          <w:color w:val="4C4D4F"/>
          <w:w w:val="110"/>
        </w:rPr>
        <w:t>related</w:t>
      </w:r>
      <w:r>
        <w:rPr>
          <w:color w:val="4C4D4F"/>
          <w:spacing w:val="-6"/>
          <w:w w:val="110"/>
        </w:rPr>
        <w:t> </w:t>
      </w:r>
      <w:r>
        <w:rPr>
          <w:color w:val="4C4D4F"/>
          <w:w w:val="110"/>
        </w:rPr>
        <w:t>conditions.</w:t>
      </w:r>
    </w:p>
    <w:p>
      <w:pPr>
        <w:spacing w:after="0" w:line="247" w:lineRule="auto"/>
        <w:sectPr>
          <w:type w:val="continuous"/>
          <w:pgSz w:w="12240" w:h="15840"/>
          <w:pgMar w:header="576" w:footer="708" w:top="540" w:bottom="900" w:left="960" w:right="960"/>
          <w:cols w:num="2" w:equalWidth="0">
            <w:col w:w="5020" w:space="200"/>
            <w:col w:w="5100"/>
          </w:cols>
        </w:sectPr>
      </w:pPr>
    </w:p>
    <w:p>
      <w:pPr>
        <w:pStyle w:val="BodyText"/>
        <w:ind w:left="0"/>
        <w:rPr>
          <w:sz w:val="20"/>
        </w:rPr>
      </w:pPr>
      <w:r>
        <w:rPr/>
        <w:pict>
          <v:group style="position:absolute;margin-left:53.5pt;margin-top:90pt;width:504.55pt;height:639.050pt;mso-position-horizontal-relative:page;mso-position-vertical-relative:page;z-index:-17118720" id="docshapegroup29" coordorigin="1070,1800" coordsize="10091,12781">
            <v:rect style="position:absolute;left:1075;top:1805;width:10081;height:12771" id="docshape30" filled="true" fillcolor="#f6f9f9" stroked="false">
              <v:fill type="solid"/>
            </v:rect>
            <v:rect style="position:absolute;left:1075;top:1805;width:10081;height:12771" id="docshape31" filled="false" stroked="true" strokeweight=".5pt" strokecolor="#ce372f">
              <v:stroke dashstyle="solid"/>
            </v:rect>
            <v:line style="position:absolute" from="1260,2352" to="10970,2352" stroked="true" strokeweight="2pt" strokecolor="#627283">
              <v:stroke dashstyle="solid"/>
            </v:line>
            <w10:wrap type="none"/>
          </v:group>
        </w:pict>
      </w:r>
    </w:p>
    <w:p>
      <w:pPr>
        <w:pStyle w:val="BodyText"/>
        <w:spacing w:before="5"/>
        <w:ind w:left="0"/>
        <w:rPr>
          <w:sz w:val="19"/>
        </w:rPr>
      </w:pPr>
    </w:p>
    <w:p>
      <w:pPr>
        <w:pStyle w:val="Heading3"/>
        <w:spacing w:before="120"/>
        <w:ind w:left="300"/>
        <w:rPr>
          <w:rFonts w:ascii="Tahoma"/>
        </w:rPr>
      </w:pPr>
      <w:r>
        <w:rPr>
          <w:rFonts w:ascii="Tahoma"/>
          <w:color w:val="1A6887"/>
          <w:w w:val="95"/>
        </w:rPr>
        <w:t>EXHIBIT</w:t>
      </w:r>
      <w:r>
        <w:rPr>
          <w:rFonts w:ascii="Tahoma"/>
          <w:color w:val="1A6887"/>
          <w:spacing w:val="-3"/>
          <w:w w:val="95"/>
        </w:rPr>
        <w:t> </w:t>
      </w:r>
      <w:r>
        <w:rPr>
          <w:rFonts w:ascii="Tahoma"/>
          <w:color w:val="1A6887"/>
          <w:w w:val="95"/>
        </w:rPr>
        <w:t>1.1.</w:t>
      </w:r>
      <w:r>
        <w:rPr>
          <w:rFonts w:ascii="Tahoma"/>
          <w:color w:val="1A6887"/>
          <w:spacing w:val="-2"/>
          <w:w w:val="95"/>
        </w:rPr>
        <w:t> </w:t>
      </w:r>
      <w:r>
        <w:rPr>
          <w:rFonts w:ascii="Tahoma"/>
          <w:color w:val="1A6887"/>
          <w:w w:val="95"/>
        </w:rPr>
        <w:t>Key</w:t>
      </w:r>
      <w:r>
        <w:rPr>
          <w:rFonts w:ascii="Tahoma"/>
          <w:color w:val="1A6887"/>
          <w:spacing w:val="-2"/>
          <w:w w:val="95"/>
        </w:rPr>
        <w:t> </w:t>
      </w:r>
      <w:r>
        <w:rPr>
          <w:rFonts w:ascii="Tahoma"/>
          <w:color w:val="1A6887"/>
          <w:w w:val="95"/>
        </w:rPr>
        <w:t>Terms</w:t>
      </w:r>
    </w:p>
    <w:p>
      <w:pPr>
        <w:pStyle w:val="ListParagraph"/>
        <w:numPr>
          <w:ilvl w:val="0"/>
          <w:numId w:val="2"/>
        </w:numPr>
        <w:tabs>
          <w:tab w:pos="480" w:val="left" w:leader="none"/>
        </w:tabs>
        <w:spacing w:line="295" w:lineRule="exact" w:before="268" w:after="0"/>
        <w:ind w:left="480" w:right="0" w:hanging="180"/>
        <w:jc w:val="left"/>
        <w:rPr>
          <w:sz w:val="18"/>
        </w:rPr>
      </w:pPr>
      <w:r>
        <w:rPr>
          <w:rFonts w:ascii="Tahoma" w:hAnsi="Tahoma"/>
          <w:b/>
          <w:color w:val="4C4D4F"/>
          <w:sz w:val="18"/>
        </w:rPr>
        <w:t>Craving:</w:t>
      </w:r>
      <w:r>
        <w:rPr>
          <w:rFonts w:ascii="Tahoma" w:hAnsi="Tahoma"/>
          <w:b/>
          <w:color w:val="4C4D4F"/>
          <w:spacing w:val="-2"/>
          <w:sz w:val="18"/>
        </w:rPr>
        <w:t> </w:t>
      </w:r>
      <w:r>
        <w:rPr>
          <w:color w:val="4C4D4F"/>
          <w:sz w:val="18"/>
        </w:rPr>
        <w:t>A</w:t>
      </w:r>
      <w:r>
        <w:rPr>
          <w:color w:val="4C4D4F"/>
          <w:spacing w:val="-13"/>
          <w:sz w:val="18"/>
        </w:rPr>
        <w:t> </w:t>
      </w:r>
      <w:r>
        <w:rPr>
          <w:color w:val="4C4D4F"/>
          <w:sz w:val="18"/>
        </w:rPr>
        <w:t>powerful</w:t>
      </w:r>
      <w:r>
        <w:rPr>
          <w:color w:val="4C4D4F"/>
          <w:spacing w:val="-12"/>
          <w:sz w:val="18"/>
        </w:rPr>
        <w:t> </w:t>
      </w:r>
      <w:r>
        <w:rPr>
          <w:color w:val="4C4D4F"/>
          <w:sz w:val="18"/>
        </w:rPr>
        <w:t>desire</w:t>
      </w:r>
      <w:r>
        <w:rPr>
          <w:color w:val="4C4D4F"/>
          <w:spacing w:val="-13"/>
          <w:sz w:val="18"/>
        </w:rPr>
        <w:t> </w:t>
      </w:r>
      <w:r>
        <w:rPr>
          <w:color w:val="4C4D4F"/>
          <w:sz w:val="18"/>
        </w:rPr>
        <w:t>for</w:t>
      </w:r>
      <w:r>
        <w:rPr>
          <w:color w:val="4C4D4F"/>
          <w:spacing w:val="-12"/>
          <w:sz w:val="18"/>
        </w:rPr>
        <w:t> </w:t>
      </w:r>
      <w:r>
        <w:rPr>
          <w:color w:val="4C4D4F"/>
          <w:sz w:val="18"/>
        </w:rPr>
        <w:t>drugs.</w:t>
      </w:r>
    </w:p>
    <w:p>
      <w:pPr>
        <w:pStyle w:val="ListParagraph"/>
        <w:numPr>
          <w:ilvl w:val="0"/>
          <w:numId w:val="2"/>
        </w:numPr>
        <w:tabs>
          <w:tab w:pos="480" w:val="left" w:leader="none"/>
        </w:tabs>
        <w:spacing w:line="269" w:lineRule="exact" w:before="0" w:after="0"/>
        <w:ind w:left="480" w:right="0" w:hanging="180"/>
        <w:jc w:val="left"/>
        <w:rPr>
          <w:sz w:val="18"/>
        </w:rPr>
      </w:pPr>
      <w:r>
        <w:rPr>
          <w:rFonts w:ascii="Tahoma" w:hAnsi="Tahoma"/>
          <w:b/>
          <w:color w:val="4C4D4F"/>
          <w:sz w:val="18"/>
        </w:rPr>
        <w:t>Designer</w:t>
      </w:r>
      <w:r>
        <w:rPr>
          <w:rFonts w:ascii="Tahoma" w:hAnsi="Tahoma"/>
          <w:b/>
          <w:color w:val="4C4D4F"/>
          <w:spacing w:val="4"/>
          <w:sz w:val="18"/>
        </w:rPr>
        <w:t> </w:t>
      </w:r>
      <w:r>
        <w:rPr>
          <w:rFonts w:ascii="Tahoma" w:hAnsi="Tahoma"/>
          <w:b/>
          <w:color w:val="4C4D4F"/>
          <w:sz w:val="18"/>
        </w:rPr>
        <w:t>drug:</w:t>
      </w:r>
      <w:r>
        <w:rPr>
          <w:rFonts w:ascii="Tahoma" w:hAnsi="Tahoma"/>
          <w:b/>
          <w:color w:val="4C4D4F"/>
          <w:spacing w:val="5"/>
          <w:sz w:val="18"/>
        </w:rPr>
        <w:t> </w:t>
      </w:r>
      <w:r>
        <w:rPr>
          <w:color w:val="4C4D4F"/>
          <w:sz w:val="18"/>
        </w:rPr>
        <w:t>A</w:t>
      </w:r>
      <w:r>
        <w:rPr>
          <w:color w:val="4C4D4F"/>
          <w:spacing w:val="-11"/>
          <w:sz w:val="18"/>
        </w:rPr>
        <w:t> </w:t>
      </w:r>
      <w:r>
        <w:rPr>
          <w:color w:val="4C4D4F"/>
          <w:sz w:val="18"/>
        </w:rPr>
        <w:t>synthetic</w:t>
      </w:r>
      <w:r>
        <w:rPr>
          <w:color w:val="4C4D4F"/>
          <w:spacing w:val="-10"/>
          <w:sz w:val="18"/>
        </w:rPr>
        <w:t> </w:t>
      </w:r>
      <w:r>
        <w:rPr>
          <w:color w:val="4C4D4F"/>
          <w:sz w:val="18"/>
        </w:rPr>
        <w:t>analog</w:t>
      </w:r>
      <w:r>
        <w:rPr>
          <w:color w:val="4C4D4F"/>
          <w:spacing w:val="-11"/>
          <w:sz w:val="18"/>
        </w:rPr>
        <w:t> </w:t>
      </w:r>
      <w:r>
        <w:rPr>
          <w:color w:val="4C4D4F"/>
          <w:sz w:val="18"/>
        </w:rPr>
        <w:t>of</w:t>
      </w:r>
      <w:r>
        <w:rPr>
          <w:color w:val="4C4D4F"/>
          <w:spacing w:val="-11"/>
          <w:sz w:val="18"/>
        </w:rPr>
        <w:t> </w:t>
      </w:r>
      <w:r>
        <w:rPr>
          <w:color w:val="4C4D4F"/>
          <w:sz w:val="18"/>
        </w:rPr>
        <w:t>a</w:t>
      </w:r>
      <w:r>
        <w:rPr>
          <w:color w:val="4C4D4F"/>
          <w:spacing w:val="-11"/>
          <w:sz w:val="18"/>
        </w:rPr>
        <w:t> </w:t>
      </w:r>
      <w:r>
        <w:rPr>
          <w:color w:val="4C4D4F"/>
          <w:sz w:val="18"/>
        </w:rPr>
        <w:t>restricted</w:t>
      </w:r>
      <w:r>
        <w:rPr>
          <w:color w:val="4C4D4F"/>
          <w:spacing w:val="-10"/>
          <w:sz w:val="18"/>
        </w:rPr>
        <w:t> </w:t>
      </w:r>
      <w:r>
        <w:rPr>
          <w:color w:val="4C4D4F"/>
          <w:sz w:val="18"/>
        </w:rPr>
        <w:t>drug;</w:t>
      </w:r>
      <w:r>
        <w:rPr>
          <w:color w:val="4C4D4F"/>
          <w:spacing w:val="-11"/>
          <w:sz w:val="18"/>
        </w:rPr>
        <w:t> </w:t>
      </w:r>
      <w:r>
        <w:rPr>
          <w:color w:val="4C4D4F"/>
          <w:sz w:val="18"/>
        </w:rPr>
        <w:t>has</w:t>
      </w:r>
      <w:r>
        <w:rPr>
          <w:color w:val="4C4D4F"/>
          <w:spacing w:val="-11"/>
          <w:sz w:val="18"/>
        </w:rPr>
        <w:t> </w:t>
      </w:r>
      <w:r>
        <w:rPr>
          <w:color w:val="4C4D4F"/>
          <w:sz w:val="18"/>
        </w:rPr>
        <w:t>psychoactive</w:t>
      </w:r>
      <w:r>
        <w:rPr>
          <w:color w:val="4C4D4F"/>
          <w:spacing w:val="-11"/>
          <w:sz w:val="18"/>
        </w:rPr>
        <w:t> </w:t>
      </w:r>
      <w:r>
        <w:rPr>
          <w:color w:val="4C4D4F"/>
          <w:sz w:val="18"/>
        </w:rPr>
        <w:t>properties.</w:t>
      </w:r>
    </w:p>
    <w:p>
      <w:pPr>
        <w:pStyle w:val="ListParagraph"/>
        <w:numPr>
          <w:ilvl w:val="0"/>
          <w:numId w:val="2"/>
        </w:numPr>
        <w:tabs>
          <w:tab w:pos="480" w:val="left" w:leader="none"/>
        </w:tabs>
        <w:spacing w:line="206" w:lineRule="auto" w:before="5" w:after="0"/>
        <w:ind w:left="480" w:right="1212" w:hanging="180"/>
        <w:jc w:val="left"/>
        <w:rPr>
          <w:sz w:val="18"/>
        </w:rPr>
      </w:pPr>
      <w:r>
        <w:rPr>
          <w:rFonts w:ascii="Tahoma" w:hAnsi="Tahoma"/>
          <w:b/>
          <w:color w:val="4C4D4F"/>
          <w:sz w:val="18"/>
        </w:rPr>
        <w:t>Drug</w:t>
      </w:r>
      <w:r>
        <w:rPr>
          <w:rFonts w:ascii="Tahoma" w:hAnsi="Tahoma"/>
          <w:b/>
          <w:color w:val="4C4D4F"/>
          <w:spacing w:val="8"/>
          <w:sz w:val="18"/>
        </w:rPr>
        <w:t> </w:t>
      </w:r>
      <w:r>
        <w:rPr>
          <w:rFonts w:ascii="Tahoma" w:hAnsi="Tahoma"/>
          <w:b/>
          <w:color w:val="4C4D4F"/>
          <w:sz w:val="18"/>
        </w:rPr>
        <w:t>diversion:</w:t>
      </w:r>
      <w:r>
        <w:rPr>
          <w:rFonts w:ascii="Tahoma" w:hAnsi="Tahoma"/>
          <w:b/>
          <w:color w:val="4C4D4F"/>
          <w:spacing w:val="8"/>
          <w:sz w:val="18"/>
        </w:rPr>
        <w:t> </w:t>
      </w:r>
      <w:r>
        <w:rPr>
          <w:color w:val="4C4D4F"/>
          <w:sz w:val="18"/>
        </w:rPr>
        <w:t>The</w:t>
      </w:r>
      <w:r>
        <w:rPr>
          <w:color w:val="4C4D4F"/>
          <w:spacing w:val="-7"/>
          <w:sz w:val="18"/>
        </w:rPr>
        <w:t> </w:t>
      </w:r>
      <w:r>
        <w:rPr>
          <w:color w:val="4C4D4F"/>
          <w:sz w:val="18"/>
        </w:rPr>
        <w:t>illegal</w:t>
      </w:r>
      <w:r>
        <w:rPr>
          <w:color w:val="4C4D4F"/>
          <w:spacing w:val="-8"/>
          <w:sz w:val="18"/>
        </w:rPr>
        <w:t> </w:t>
      </w:r>
      <w:r>
        <w:rPr>
          <w:color w:val="4C4D4F"/>
          <w:sz w:val="18"/>
        </w:rPr>
        <w:t>distribution</w:t>
      </w:r>
      <w:r>
        <w:rPr>
          <w:color w:val="4C4D4F"/>
          <w:spacing w:val="-8"/>
          <w:sz w:val="18"/>
        </w:rPr>
        <w:t> </w:t>
      </w:r>
      <w:r>
        <w:rPr>
          <w:color w:val="4C4D4F"/>
          <w:sz w:val="18"/>
        </w:rPr>
        <w:t>or</w:t>
      </w:r>
      <w:r>
        <w:rPr>
          <w:color w:val="4C4D4F"/>
          <w:spacing w:val="-7"/>
          <w:sz w:val="18"/>
        </w:rPr>
        <w:t> </w:t>
      </w:r>
      <w:r>
        <w:rPr>
          <w:color w:val="4C4D4F"/>
          <w:sz w:val="18"/>
        </w:rPr>
        <w:t>use</w:t>
      </w:r>
      <w:r>
        <w:rPr>
          <w:color w:val="4C4D4F"/>
          <w:spacing w:val="-8"/>
          <w:sz w:val="18"/>
        </w:rPr>
        <w:t> </w:t>
      </w:r>
      <w:r>
        <w:rPr>
          <w:color w:val="4C4D4F"/>
          <w:sz w:val="18"/>
        </w:rPr>
        <w:t>of</w:t>
      </w:r>
      <w:r>
        <w:rPr>
          <w:color w:val="4C4D4F"/>
          <w:spacing w:val="-7"/>
          <w:sz w:val="18"/>
        </w:rPr>
        <w:t> </w:t>
      </w:r>
      <w:r>
        <w:rPr>
          <w:color w:val="4C4D4F"/>
          <w:sz w:val="18"/>
        </w:rPr>
        <w:t>prescription</w:t>
      </w:r>
      <w:r>
        <w:rPr>
          <w:color w:val="4C4D4F"/>
          <w:spacing w:val="-8"/>
          <w:sz w:val="18"/>
        </w:rPr>
        <w:t> </w:t>
      </w:r>
      <w:r>
        <w:rPr>
          <w:color w:val="4C4D4F"/>
          <w:sz w:val="18"/>
        </w:rPr>
        <w:t>drugs</w:t>
      </w:r>
      <w:r>
        <w:rPr>
          <w:color w:val="4C4D4F"/>
          <w:spacing w:val="-7"/>
          <w:sz w:val="18"/>
        </w:rPr>
        <w:t> </w:t>
      </w:r>
      <w:r>
        <w:rPr>
          <w:color w:val="4C4D4F"/>
          <w:sz w:val="18"/>
        </w:rPr>
        <w:t>or</w:t>
      </w:r>
      <w:r>
        <w:rPr>
          <w:color w:val="4C4D4F"/>
          <w:spacing w:val="-8"/>
          <w:sz w:val="18"/>
        </w:rPr>
        <w:t> </w:t>
      </w:r>
      <w:r>
        <w:rPr>
          <w:color w:val="4C4D4F"/>
          <w:sz w:val="18"/>
        </w:rPr>
        <w:t>their</w:t>
      </w:r>
      <w:r>
        <w:rPr>
          <w:color w:val="4C4D4F"/>
          <w:spacing w:val="-8"/>
          <w:sz w:val="18"/>
        </w:rPr>
        <w:t> </w:t>
      </w:r>
      <w:r>
        <w:rPr>
          <w:color w:val="4C4D4F"/>
          <w:sz w:val="18"/>
        </w:rPr>
        <w:t>use</w:t>
      </w:r>
      <w:r>
        <w:rPr>
          <w:color w:val="4C4D4F"/>
          <w:spacing w:val="-7"/>
          <w:sz w:val="18"/>
        </w:rPr>
        <w:t> </w:t>
      </w:r>
      <w:r>
        <w:rPr>
          <w:color w:val="4C4D4F"/>
          <w:sz w:val="18"/>
        </w:rPr>
        <w:t>for</w:t>
      </w:r>
      <w:r>
        <w:rPr>
          <w:color w:val="4C4D4F"/>
          <w:spacing w:val="-8"/>
          <w:sz w:val="18"/>
        </w:rPr>
        <w:t> </w:t>
      </w:r>
      <w:r>
        <w:rPr>
          <w:color w:val="4C4D4F"/>
          <w:sz w:val="18"/>
        </w:rPr>
        <w:t>purposes</w:t>
      </w:r>
      <w:r>
        <w:rPr>
          <w:color w:val="4C4D4F"/>
          <w:spacing w:val="-7"/>
          <w:sz w:val="18"/>
        </w:rPr>
        <w:t> </w:t>
      </w:r>
      <w:r>
        <w:rPr>
          <w:color w:val="4C4D4F"/>
          <w:sz w:val="18"/>
        </w:rPr>
        <w:t>not</w:t>
      </w:r>
      <w:r>
        <w:rPr>
          <w:color w:val="4C4D4F"/>
          <w:spacing w:val="-61"/>
          <w:sz w:val="18"/>
        </w:rPr>
        <w:t> </w:t>
      </w:r>
      <w:r>
        <w:rPr>
          <w:color w:val="4C4D4F"/>
          <w:w w:val="95"/>
          <w:sz w:val="18"/>
        </w:rPr>
        <w:t>intended</w:t>
      </w:r>
      <w:r>
        <w:rPr>
          <w:color w:val="4C4D4F"/>
          <w:spacing w:val="-10"/>
          <w:w w:val="95"/>
          <w:sz w:val="18"/>
        </w:rPr>
        <w:t> </w:t>
      </w:r>
      <w:r>
        <w:rPr>
          <w:color w:val="4C4D4F"/>
          <w:w w:val="95"/>
          <w:sz w:val="18"/>
        </w:rPr>
        <w:t>by</w:t>
      </w:r>
      <w:r>
        <w:rPr>
          <w:color w:val="4C4D4F"/>
          <w:spacing w:val="-10"/>
          <w:w w:val="95"/>
          <w:sz w:val="18"/>
        </w:rPr>
        <w:t> </w:t>
      </w:r>
      <w:r>
        <w:rPr>
          <w:color w:val="4C4D4F"/>
          <w:w w:val="95"/>
          <w:sz w:val="18"/>
        </w:rPr>
        <w:t>the</w:t>
      </w:r>
      <w:r>
        <w:rPr>
          <w:color w:val="4C4D4F"/>
          <w:spacing w:val="-10"/>
          <w:w w:val="95"/>
          <w:sz w:val="18"/>
        </w:rPr>
        <w:t> </w:t>
      </w:r>
      <w:r>
        <w:rPr>
          <w:color w:val="4C4D4F"/>
          <w:w w:val="95"/>
          <w:sz w:val="18"/>
        </w:rPr>
        <w:t>prescriber</w:t>
      </w:r>
      <w:r>
        <w:rPr>
          <w:color w:val="4C4D4F"/>
          <w:spacing w:val="-10"/>
          <w:w w:val="95"/>
          <w:sz w:val="18"/>
        </w:rPr>
        <w:t> </w:t>
      </w:r>
      <w:r>
        <w:rPr>
          <w:color w:val="4C4D4F"/>
          <w:w w:val="95"/>
          <w:sz w:val="18"/>
        </w:rPr>
        <w:t>(Centers</w:t>
      </w:r>
      <w:r>
        <w:rPr>
          <w:color w:val="4C4D4F"/>
          <w:spacing w:val="-10"/>
          <w:w w:val="95"/>
          <w:sz w:val="18"/>
        </w:rPr>
        <w:t> </w:t>
      </w:r>
      <w:r>
        <w:rPr>
          <w:color w:val="4C4D4F"/>
          <w:w w:val="95"/>
          <w:sz w:val="18"/>
        </w:rPr>
        <w:t>for</w:t>
      </w:r>
      <w:r>
        <w:rPr>
          <w:color w:val="4C4D4F"/>
          <w:spacing w:val="-10"/>
          <w:w w:val="95"/>
          <w:sz w:val="18"/>
        </w:rPr>
        <w:t> </w:t>
      </w:r>
      <w:r>
        <w:rPr>
          <w:color w:val="4C4D4F"/>
          <w:w w:val="95"/>
          <w:sz w:val="18"/>
        </w:rPr>
        <w:t>Medicare</w:t>
      </w:r>
      <w:r>
        <w:rPr>
          <w:color w:val="4C4D4F"/>
          <w:spacing w:val="-10"/>
          <w:w w:val="95"/>
          <w:sz w:val="18"/>
        </w:rPr>
        <w:t> </w:t>
      </w:r>
      <w:r>
        <w:rPr>
          <w:color w:val="4C4D4F"/>
          <w:w w:val="95"/>
          <w:sz w:val="18"/>
        </w:rPr>
        <w:t>&amp;</w:t>
      </w:r>
      <w:r>
        <w:rPr>
          <w:color w:val="4C4D4F"/>
          <w:spacing w:val="-10"/>
          <w:w w:val="95"/>
          <w:sz w:val="18"/>
        </w:rPr>
        <w:t> </w:t>
      </w:r>
      <w:r>
        <w:rPr>
          <w:color w:val="4C4D4F"/>
          <w:w w:val="95"/>
          <w:sz w:val="18"/>
        </w:rPr>
        <w:t>Medicaid</w:t>
      </w:r>
      <w:r>
        <w:rPr>
          <w:color w:val="4C4D4F"/>
          <w:spacing w:val="-10"/>
          <w:w w:val="95"/>
          <w:sz w:val="18"/>
        </w:rPr>
        <w:t> </w:t>
      </w:r>
      <w:r>
        <w:rPr>
          <w:color w:val="4C4D4F"/>
          <w:w w:val="95"/>
          <w:sz w:val="18"/>
        </w:rPr>
        <w:t>Services,</w:t>
      </w:r>
      <w:r>
        <w:rPr>
          <w:color w:val="4C4D4F"/>
          <w:spacing w:val="-10"/>
          <w:w w:val="95"/>
          <w:sz w:val="18"/>
        </w:rPr>
        <w:t> </w:t>
      </w:r>
      <w:r>
        <w:rPr>
          <w:color w:val="4C4D4F"/>
          <w:w w:val="95"/>
          <w:sz w:val="18"/>
        </w:rPr>
        <w:t>2016).</w:t>
      </w:r>
    </w:p>
    <w:p>
      <w:pPr>
        <w:pStyle w:val="ListParagraph"/>
        <w:numPr>
          <w:ilvl w:val="0"/>
          <w:numId w:val="2"/>
        </w:numPr>
        <w:tabs>
          <w:tab w:pos="480" w:val="left" w:leader="none"/>
        </w:tabs>
        <w:spacing w:line="206" w:lineRule="auto" w:before="43" w:after="0"/>
        <w:ind w:left="480" w:right="457" w:hanging="180"/>
        <w:jc w:val="left"/>
        <w:rPr>
          <w:sz w:val="18"/>
        </w:rPr>
      </w:pPr>
      <w:r>
        <w:rPr>
          <w:rFonts w:ascii="Tahoma" w:hAnsi="Tahoma"/>
          <w:b/>
          <w:color w:val="4C4D4F"/>
          <w:sz w:val="18"/>
        </w:rPr>
        <w:t>Physical dependence: </w:t>
      </w:r>
      <w:r>
        <w:rPr>
          <w:color w:val="4C4D4F"/>
          <w:sz w:val="18"/>
        </w:rPr>
        <w:t>An adaptive physiological state that occurs with regular drug use and results in a</w:t>
      </w:r>
      <w:r>
        <w:rPr>
          <w:color w:val="4C4D4F"/>
          <w:spacing w:val="-61"/>
          <w:sz w:val="18"/>
        </w:rPr>
        <w:t> </w:t>
      </w:r>
      <w:r>
        <w:rPr>
          <w:color w:val="4C4D4F"/>
          <w:sz w:val="18"/>
        </w:rPr>
        <w:t>withdrawal</w:t>
      </w:r>
      <w:r>
        <w:rPr>
          <w:color w:val="4C4D4F"/>
          <w:spacing w:val="-17"/>
          <w:sz w:val="18"/>
        </w:rPr>
        <w:t> </w:t>
      </w:r>
      <w:r>
        <w:rPr>
          <w:color w:val="4C4D4F"/>
          <w:sz w:val="18"/>
        </w:rPr>
        <w:t>syndrome</w:t>
      </w:r>
      <w:r>
        <w:rPr>
          <w:color w:val="4C4D4F"/>
          <w:spacing w:val="-16"/>
          <w:sz w:val="18"/>
        </w:rPr>
        <w:t> </w:t>
      </w:r>
      <w:r>
        <w:rPr>
          <w:color w:val="4C4D4F"/>
          <w:sz w:val="18"/>
        </w:rPr>
        <w:t>when</w:t>
      </w:r>
      <w:r>
        <w:rPr>
          <w:color w:val="4C4D4F"/>
          <w:spacing w:val="-17"/>
          <w:sz w:val="18"/>
        </w:rPr>
        <w:t> </w:t>
      </w:r>
      <w:r>
        <w:rPr>
          <w:color w:val="4C4D4F"/>
          <w:sz w:val="18"/>
        </w:rPr>
        <w:t>drug</w:t>
      </w:r>
      <w:r>
        <w:rPr>
          <w:color w:val="4C4D4F"/>
          <w:spacing w:val="-16"/>
          <w:sz w:val="18"/>
        </w:rPr>
        <w:t> </w:t>
      </w:r>
      <w:r>
        <w:rPr>
          <w:color w:val="4C4D4F"/>
          <w:sz w:val="18"/>
        </w:rPr>
        <w:t>use</w:t>
      </w:r>
      <w:r>
        <w:rPr>
          <w:color w:val="4C4D4F"/>
          <w:spacing w:val="-17"/>
          <w:sz w:val="18"/>
        </w:rPr>
        <w:t> </w:t>
      </w:r>
      <w:r>
        <w:rPr>
          <w:color w:val="4C4D4F"/>
          <w:sz w:val="18"/>
        </w:rPr>
        <w:t>stops.</w:t>
      </w:r>
    </w:p>
    <w:p>
      <w:pPr>
        <w:pStyle w:val="ListParagraph"/>
        <w:numPr>
          <w:ilvl w:val="0"/>
          <w:numId w:val="2"/>
        </w:numPr>
        <w:tabs>
          <w:tab w:pos="480" w:val="left" w:leader="none"/>
        </w:tabs>
        <w:spacing w:line="206" w:lineRule="auto" w:before="44" w:after="0"/>
        <w:ind w:left="480" w:right="516" w:hanging="180"/>
        <w:jc w:val="left"/>
        <w:rPr>
          <w:sz w:val="18"/>
        </w:rPr>
      </w:pPr>
      <w:r>
        <w:rPr>
          <w:rFonts w:ascii="Tahoma" w:hAnsi="Tahoma"/>
          <w:b/>
          <w:color w:val="4C4D4F"/>
          <w:sz w:val="18"/>
        </w:rPr>
        <w:t>Stimulant use disorder: </w:t>
      </w:r>
      <w:r>
        <w:rPr>
          <w:color w:val="4C4D4F"/>
          <w:sz w:val="18"/>
        </w:rPr>
        <w:t>According to DSM-5 (APA, 2013), a diagnosis based on the occurrence of at</w:t>
      </w:r>
      <w:r>
        <w:rPr>
          <w:color w:val="4C4D4F"/>
          <w:spacing w:val="1"/>
          <w:sz w:val="18"/>
        </w:rPr>
        <w:t> </w:t>
      </w:r>
      <w:r>
        <w:rPr>
          <w:color w:val="4C4D4F"/>
          <w:w w:val="95"/>
          <w:sz w:val="18"/>
        </w:rPr>
        <w:t>least</w:t>
      </w:r>
      <w:r>
        <w:rPr>
          <w:color w:val="4C4D4F"/>
          <w:spacing w:val="4"/>
          <w:w w:val="95"/>
          <w:sz w:val="18"/>
        </w:rPr>
        <w:t> </w:t>
      </w:r>
      <w:r>
        <w:rPr>
          <w:color w:val="4C4D4F"/>
          <w:w w:val="95"/>
          <w:sz w:val="18"/>
        </w:rPr>
        <w:t>two</w:t>
      </w:r>
      <w:r>
        <w:rPr>
          <w:color w:val="4C4D4F"/>
          <w:spacing w:val="4"/>
          <w:w w:val="95"/>
          <w:sz w:val="18"/>
        </w:rPr>
        <w:t> </w:t>
      </w:r>
      <w:r>
        <w:rPr>
          <w:color w:val="4C4D4F"/>
          <w:w w:val="95"/>
          <w:sz w:val="18"/>
        </w:rPr>
        <w:t>of</w:t>
      </w:r>
      <w:r>
        <w:rPr>
          <w:color w:val="4C4D4F"/>
          <w:spacing w:val="4"/>
          <w:w w:val="95"/>
          <w:sz w:val="18"/>
        </w:rPr>
        <w:t> </w:t>
      </w:r>
      <w:r>
        <w:rPr>
          <w:color w:val="4C4D4F"/>
          <w:w w:val="95"/>
          <w:sz w:val="18"/>
        </w:rPr>
        <w:t>the</w:t>
      </w:r>
      <w:r>
        <w:rPr>
          <w:color w:val="4C4D4F"/>
          <w:spacing w:val="4"/>
          <w:w w:val="95"/>
          <w:sz w:val="18"/>
        </w:rPr>
        <w:t> </w:t>
      </w:r>
      <w:r>
        <w:rPr>
          <w:color w:val="4C4D4F"/>
          <w:w w:val="95"/>
          <w:sz w:val="18"/>
        </w:rPr>
        <w:t>following</w:t>
      </w:r>
      <w:r>
        <w:rPr>
          <w:color w:val="4C4D4F"/>
          <w:spacing w:val="4"/>
          <w:w w:val="95"/>
          <w:sz w:val="18"/>
        </w:rPr>
        <w:t> </w:t>
      </w:r>
      <w:r>
        <w:rPr>
          <w:color w:val="4C4D4F"/>
          <w:w w:val="95"/>
          <w:sz w:val="18"/>
        </w:rPr>
        <w:t>criteria</w:t>
      </w:r>
      <w:r>
        <w:rPr>
          <w:color w:val="4C4D4F"/>
          <w:spacing w:val="4"/>
          <w:w w:val="95"/>
          <w:sz w:val="18"/>
        </w:rPr>
        <w:t> </w:t>
      </w:r>
      <w:r>
        <w:rPr>
          <w:color w:val="4C4D4F"/>
          <w:w w:val="95"/>
          <w:sz w:val="18"/>
        </w:rPr>
        <w:t>within</w:t>
      </w:r>
      <w:r>
        <w:rPr>
          <w:color w:val="4C4D4F"/>
          <w:spacing w:val="5"/>
          <w:w w:val="95"/>
          <w:sz w:val="18"/>
        </w:rPr>
        <w:t> </w:t>
      </w:r>
      <w:r>
        <w:rPr>
          <w:color w:val="4C4D4F"/>
          <w:w w:val="95"/>
          <w:sz w:val="18"/>
        </w:rPr>
        <w:t>a</w:t>
      </w:r>
      <w:r>
        <w:rPr>
          <w:color w:val="4C4D4F"/>
          <w:spacing w:val="4"/>
          <w:w w:val="95"/>
          <w:sz w:val="18"/>
        </w:rPr>
        <w:t> </w:t>
      </w:r>
      <w:r>
        <w:rPr>
          <w:color w:val="4C4D4F"/>
          <w:w w:val="95"/>
          <w:sz w:val="18"/>
        </w:rPr>
        <w:t>12-month</w:t>
      </w:r>
      <w:r>
        <w:rPr>
          <w:color w:val="4C4D4F"/>
          <w:spacing w:val="4"/>
          <w:w w:val="95"/>
          <w:sz w:val="18"/>
        </w:rPr>
        <w:t> </w:t>
      </w:r>
      <w:r>
        <w:rPr>
          <w:color w:val="4C4D4F"/>
          <w:w w:val="95"/>
          <w:sz w:val="18"/>
        </w:rPr>
        <w:t>period</w:t>
      </w:r>
      <w:r>
        <w:rPr>
          <w:color w:val="4C4D4F"/>
          <w:spacing w:val="4"/>
          <w:w w:val="95"/>
          <w:sz w:val="18"/>
        </w:rPr>
        <w:t> </w:t>
      </w:r>
      <w:r>
        <w:rPr>
          <w:color w:val="4C4D4F"/>
          <w:w w:val="95"/>
          <w:sz w:val="18"/>
        </w:rPr>
        <w:t>(or</w:t>
      </w:r>
      <w:r>
        <w:rPr>
          <w:color w:val="4C4D4F"/>
          <w:spacing w:val="4"/>
          <w:w w:val="95"/>
          <w:sz w:val="18"/>
        </w:rPr>
        <w:t> </w:t>
      </w:r>
      <w:r>
        <w:rPr>
          <w:color w:val="4C4D4F"/>
          <w:w w:val="95"/>
          <w:sz w:val="18"/>
        </w:rPr>
        <w:t>12</w:t>
      </w:r>
      <w:r>
        <w:rPr>
          <w:color w:val="4C4D4F"/>
          <w:spacing w:val="4"/>
          <w:w w:val="95"/>
          <w:sz w:val="18"/>
        </w:rPr>
        <w:t> </w:t>
      </w:r>
      <w:r>
        <w:rPr>
          <w:color w:val="4C4D4F"/>
          <w:w w:val="95"/>
          <w:sz w:val="18"/>
        </w:rPr>
        <w:t>months</w:t>
      </w:r>
      <w:r>
        <w:rPr>
          <w:color w:val="4C4D4F"/>
          <w:spacing w:val="5"/>
          <w:w w:val="95"/>
          <w:sz w:val="18"/>
        </w:rPr>
        <w:t> </w:t>
      </w:r>
      <w:r>
        <w:rPr>
          <w:color w:val="4C4D4F"/>
          <w:w w:val="95"/>
          <w:sz w:val="18"/>
        </w:rPr>
        <w:t>before</w:t>
      </w:r>
      <w:r>
        <w:rPr>
          <w:color w:val="4C4D4F"/>
          <w:spacing w:val="4"/>
          <w:w w:val="95"/>
          <w:sz w:val="18"/>
        </w:rPr>
        <w:t> </w:t>
      </w:r>
      <w:r>
        <w:rPr>
          <w:color w:val="4C4D4F"/>
          <w:w w:val="95"/>
          <w:sz w:val="18"/>
        </w:rPr>
        <w:t>incarceration):</w:t>
      </w:r>
      <w:r>
        <w:rPr>
          <w:color w:val="4C4D4F"/>
          <w:spacing w:val="4"/>
          <w:w w:val="95"/>
          <w:sz w:val="18"/>
        </w:rPr>
        <w:t> </w:t>
      </w:r>
      <w:r>
        <w:rPr>
          <w:color w:val="4C4D4F"/>
          <w:w w:val="95"/>
          <w:sz w:val="18"/>
        </w:rPr>
        <w:t>(1)</w:t>
      </w:r>
      <w:r>
        <w:rPr>
          <w:color w:val="4C4D4F"/>
          <w:spacing w:val="4"/>
          <w:w w:val="95"/>
          <w:sz w:val="18"/>
        </w:rPr>
        <w:t> </w:t>
      </w:r>
      <w:r>
        <w:rPr>
          <w:color w:val="4C4D4F"/>
          <w:w w:val="95"/>
          <w:sz w:val="18"/>
        </w:rPr>
        <w:t>taking</w:t>
      </w:r>
    </w:p>
    <w:p>
      <w:pPr>
        <w:spacing w:line="264" w:lineRule="auto" w:before="25"/>
        <w:ind w:left="480" w:right="556" w:firstLine="0"/>
        <w:jc w:val="left"/>
        <w:rPr>
          <w:rFonts w:ascii="Verdana" w:hAnsi="Verdana"/>
          <w:sz w:val="18"/>
        </w:rPr>
      </w:pPr>
      <w:r>
        <w:rPr>
          <w:rFonts w:ascii="Verdana" w:hAnsi="Verdana"/>
          <w:color w:val="4C4D4F"/>
          <w:sz w:val="18"/>
        </w:rPr>
        <w:t>more of the stimulant than intended; (2) failing to reduce or control stimulant use, despite a wish or</w:t>
      </w:r>
      <w:r>
        <w:rPr>
          <w:rFonts w:ascii="Verdana" w:hAnsi="Verdana"/>
          <w:color w:val="4C4D4F"/>
          <w:spacing w:val="1"/>
          <w:sz w:val="18"/>
        </w:rPr>
        <w:t> </w:t>
      </w:r>
      <w:r>
        <w:rPr>
          <w:rFonts w:ascii="Verdana" w:hAnsi="Verdana"/>
          <w:color w:val="4C4D4F"/>
          <w:w w:val="95"/>
          <w:sz w:val="18"/>
        </w:rPr>
        <w:t>efforts</w:t>
      </w:r>
      <w:r>
        <w:rPr>
          <w:rFonts w:ascii="Verdana" w:hAnsi="Verdana"/>
          <w:color w:val="4C4D4F"/>
          <w:spacing w:val="3"/>
          <w:w w:val="95"/>
          <w:sz w:val="18"/>
        </w:rPr>
        <w:t> </w:t>
      </w:r>
      <w:r>
        <w:rPr>
          <w:rFonts w:ascii="Verdana" w:hAnsi="Verdana"/>
          <w:color w:val="4C4D4F"/>
          <w:w w:val="95"/>
          <w:sz w:val="18"/>
        </w:rPr>
        <w:t>to</w:t>
      </w:r>
      <w:r>
        <w:rPr>
          <w:rFonts w:ascii="Verdana" w:hAnsi="Verdana"/>
          <w:color w:val="4C4D4F"/>
          <w:spacing w:val="3"/>
          <w:w w:val="95"/>
          <w:sz w:val="18"/>
        </w:rPr>
        <w:t> </w:t>
      </w:r>
      <w:r>
        <w:rPr>
          <w:rFonts w:ascii="Verdana" w:hAnsi="Verdana"/>
          <w:color w:val="4C4D4F"/>
          <w:w w:val="95"/>
          <w:sz w:val="18"/>
        </w:rPr>
        <w:t>do</w:t>
      </w:r>
      <w:r>
        <w:rPr>
          <w:rFonts w:ascii="Verdana" w:hAnsi="Verdana"/>
          <w:color w:val="4C4D4F"/>
          <w:spacing w:val="3"/>
          <w:w w:val="95"/>
          <w:sz w:val="18"/>
        </w:rPr>
        <w:t> </w:t>
      </w:r>
      <w:r>
        <w:rPr>
          <w:rFonts w:ascii="Verdana" w:hAnsi="Verdana"/>
          <w:color w:val="4C4D4F"/>
          <w:w w:val="95"/>
          <w:sz w:val="18"/>
        </w:rPr>
        <w:t>so;</w:t>
      </w:r>
      <w:r>
        <w:rPr>
          <w:rFonts w:ascii="Verdana" w:hAnsi="Verdana"/>
          <w:color w:val="4C4D4F"/>
          <w:spacing w:val="3"/>
          <w:w w:val="95"/>
          <w:sz w:val="18"/>
        </w:rPr>
        <w:t> </w:t>
      </w:r>
      <w:r>
        <w:rPr>
          <w:rFonts w:ascii="Verdana" w:hAnsi="Verdana"/>
          <w:color w:val="4C4D4F"/>
          <w:w w:val="95"/>
          <w:sz w:val="18"/>
        </w:rPr>
        <w:t>(3)</w:t>
      </w:r>
      <w:r>
        <w:rPr>
          <w:rFonts w:ascii="Verdana" w:hAnsi="Verdana"/>
          <w:color w:val="4C4D4F"/>
          <w:spacing w:val="3"/>
          <w:w w:val="95"/>
          <w:sz w:val="18"/>
        </w:rPr>
        <w:t> </w:t>
      </w:r>
      <w:r>
        <w:rPr>
          <w:rFonts w:ascii="Verdana" w:hAnsi="Verdana"/>
          <w:color w:val="4C4D4F"/>
          <w:w w:val="95"/>
          <w:sz w:val="18"/>
        </w:rPr>
        <w:t>devoting</w:t>
      </w:r>
      <w:r>
        <w:rPr>
          <w:rFonts w:ascii="Verdana" w:hAnsi="Verdana"/>
          <w:color w:val="4C4D4F"/>
          <w:spacing w:val="3"/>
          <w:w w:val="95"/>
          <w:sz w:val="18"/>
        </w:rPr>
        <w:t> </w:t>
      </w:r>
      <w:r>
        <w:rPr>
          <w:rFonts w:ascii="Verdana" w:hAnsi="Verdana"/>
          <w:color w:val="4C4D4F"/>
          <w:w w:val="95"/>
          <w:sz w:val="18"/>
        </w:rPr>
        <w:t>excessive</w:t>
      </w:r>
      <w:r>
        <w:rPr>
          <w:rFonts w:ascii="Verdana" w:hAnsi="Verdana"/>
          <w:color w:val="4C4D4F"/>
          <w:spacing w:val="3"/>
          <w:w w:val="95"/>
          <w:sz w:val="18"/>
        </w:rPr>
        <w:t> </w:t>
      </w:r>
      <w:r>
        <w:rPr>
          <w:rFonts w:ascii="Verdana" w:hAnsi="Verdana"/>
          <w:color w:val="4C4D4F"/>
          <w:w w:val="95"/>
          <w:sz w:val="18"/>
        </w:rPr>
        <w:t>amounts</w:t>
      </w:r>
      <w:r>
        <w:rPr>
          <w:rFonts w:ascii="Verdana" w:hAnsi="Verdana"/>
          <w:color w:val="4C4D4F"/>
          <w:spacing w:val="3"/>
          <w:w w:val="95"/>
          <w:sz w:val="18"/>
        </w:rPr>
        <w:t> </w:t>
      </w:r>
      <w:r>
        <w:rPr>
          <w:rFonts w:ascii="Verdana" w:hAnsi="Verdana"/>
          <w:color w:val="4C4D4F"/>
          <w:w w:val="95"/>
          <w:sz w:val="18"/>
        </w:rPr>
        <w:t>of</w:t>
      </w:r>
      <w:r>
        <w:rPr>
          <w:rFonts w:ascii="Verdana" w:hAnsi="Verdana"/>
          <w:color w:val="4C4D4F"/>
          <w:spacing w:val="3"/>
          <w:w w:val="95"/>
          <w:sz w:val="18"/>
        </w:rPr>
        <w:t> </w:t>
      </w:r>
      <w:r>
        <w:rPr>
          <w:rFonts w:ascii="Verdana" w:hAnsi="Verdana"/>
          <w:color w:val="4C4D4F"/>
          <w:w w:val="95"/>
          <w:sz w:val="18"/>
        </w:rPr>
        <w:t>time</w:t>
      </w:r>
      <w:r>
        <w:rPr>
          <w:rFonts w:ascii="Verdana" w:hAnsi="Verdana"/>
          <w:color w:val="4C4D4F"/>
          <w:spacing w:val="3"/>
          <w:w w:val="95"/>
          <w:sz w:val="18"/>
        </w:rPr>
        <w:t> </w:t>
      </w:r>
      <w:r>
        <w:rPr>
          <w:rFonts w:ascii="Verdana" w:hAnsi="Verdana"/>
          <w:color w:val="4C4D4F"/>
          <w:w w:val="95"/>
          <w:sz w:val="18"/>
        </w:rPr>
        <w:t>to</w:t>
      </w:r>
      <w:r>
        <w:rPr>
          <w:rFonts w:ascii="Verdana" w:hAnsi="Verdana"/>
          <w:color w:val="4C4D4F"/>
          <w:spacing w:val="3"/>
          <w:w w:val="95"/>
          <w:sz w:val="18"/>
        </w:rPr>
        <w:t> </w:t>
      </w:r>
      <w:r>
        <w:rPr>
          <w:rFonts w:ascii="Verdana" w:hAnsi="Verdana"/>
          <w:color w:val="4C4D4F"/>
          <w:w w:val="95"/>
          <w:sz w:val="18"/>
        </w:rPr>
        <w:t>activities</w:t>
      </w:r>
      <w:r>
        <w:rPr>
          <w:rFonts w:ascii="Verdana" w:hAnsi="Verdana"/>
          <w:color w:val="4C4D4F"/>
          <w:spacing w:val="3"/>
          <w:w w:val="95"/>
          <w:sz w:val="18"/>
        </w:rPr>
        <w:t> </w:t>
      </w:r>
      <w:r>
        <w:rPr>
          <w:rFonts w:ascii="Verdana" w:hAnsi="Verdana"/>
          <w:color w:val="4C4D4F"/>
          <w:w w:val="95"/>
          <w:sz w:val="18"/>
        </w:rPr>
        <w:t>related</w:t>
      </w:r>
      <w:r>
        <w:rPr>
          <w:rFonts w:ascii="Verdana" w:hAnsi="Verdana"/>
          <w:color w:val="4C4D4F"/>
          <w:spacing w:val="3"/>
          <w:w w:val="95"/>
          <w:sz w:val="18"/>
        </w:rPr>
        <w:t> </w:t>
      </w:r>
      <w:r>
        <w:rPr>
          <w:rFonts w:ascii="Verdana" w:hAnsi="Verdana"/>
          <w:color w:val="4C4D4F"/>
          <w:w w:val="95"/>
          <w:sz w:val="18"/>
        </w:rPr>
        <w:t>to</w:t>
      </w:r>
      <w:r>
        <w:rPr>
          <w:rFonts w:ascii="Verdana" w:hAnsi="Verdana"/>
          <w:color w:val="4C4D4F"/>
          <w:spacing w:val="3"/>
          <w:w w:val="95"/>
          <w:sz w:val="18"/>
        </w:rPr>
        <w:t> </w:t>
      </w:r>
      <w:r>
        <w:rPr>
          <w:rFonts w:ascii="Verdana" w:hAnsi="Verdana"/>
          <w:color w:val="4C4D4F"/>
          <w:w w:val="95"/>
          <w:sz w:val="18"/>
        </w:rPr>
        <w:t>stimulant</w:t>
      </w:r>
      <w:r>
        <w:rPr>
          <w:rFonts w:ascii="Verdana" w:hAnsi="Verdana"/>
          <w:color w:val="4C4D4F"/>
          <w:spacing w:val="3"/>
          <w:w w:val="95"/>
          <w:sz w:val="18"/>
        </w:rPr>
        <w:t> </w:t>
      </w:r>
      <w:r>
        <w:rPr>
          <w:rFonts w:ascii="Verdana" w:hAnsi="Verdana"/>
          <w:color w:val="4C4D4F"/>
          <w:w w:val="95"/>
          <w:sz w:val="18"/>
        </w:rPr>
        <w:t>use;</w:t>
      </w:r>
      <w:r>
        <w:rPr>
          <w:rFonts w:ascii="Verdana" w:hAnsi="Verdana"/>
          <w:color w:val="4C4D4F"/>
          <w:spacing w:val="3"/>
          <w:w w:val="95"/>
          <w:sz w:val="18"/>
        </w:rPr>
        <w:t> </w:t>
      </w:r>
      <w:r>
        <w:rPr>
          <w:rFonts w:ascii="Verdana" w:hAnsi="Verdana"/>
          <w:color w:val="4C4D4F"/>
          <w:w w:val="95"/>
          <w:sz w:val="18"/>
        </w:rPr>
        <w:t>(4)</w:t>
      </w:r>
      <w:r>
        <w:rPr>
          <w:rFonts w:ascii="Verdana" w:hAnsi="Verdana"/>
          <w:color w:val="4C4D4F"/>
          <w:spacing w:val="3"/>
          <w:w w:val="95"/>
          <w:sz w:val="18"/>
        </w:rPr>
        <w:t> </w:t>
      </w:r>
      <w:r>
        <w:rPr>
          <w:rFonts w:ascii="Verdana" w:hAnsi="Verdana"/>
          <w:color w:val="4C4D4F"/>
          <w:w w:val="95"/>
          <w:sz w:val="18"/>
        </w:rPr>
        <w:t>having</w:t>
      </w:r>
      <w:r>
        <w:rPr>
          <w:rFonts w:ascii="Verdana" w:hAnsi="Verdana"/>
          <w:color w:val="4C4D4F"/>
          <w:spacing w:val="1"/>
          <w:w w:val="95"/>
          <w:sz w:val="18"/>
        </w:rPr>
        <w:t> </w:t>
      </w:r>
      <w:r>
        <w:rPr>
          <w:rFonts w:ascii="Verdana" w:hAnsi="Verdana"/>
          <w:color w:val="4C4D4F"/>
          <w:spacing w:val="-1"/>
          <w:sz w:val="18"/>
        </w:rPr>
        <w:t>cravings</w:t>
      </w:r>
      <w:r>
        <w:rPr>
          <w:rFonts w:ascii="Verdana" w:hAnsi="Verdana"/>
          <w:color w:val="4C4D4F"/>
          <w:spacing w:val="-17"/>
          <w:sz w:val="18"/>
        </w:rPr>
        <w:t> </w:t>
      </w:r>
      <w:r>
        <w:rPr>
          <w:rFonts w:ascii="Verdana" w:hAnsi="Verdana"/>
          <w:color w:val="4C4D4F"/>
          <w:spacing w:val="-1"/>
          <w:sz w:val="18"/>
        </w:rPr>
        <w:t>or</w:t>
      </w:r>
      <w:r>
        <w:rPr>
          <w:rFonts w:ascii="Verdana" w:hAnsi="Verdana"/>
          <w:color w:val="4C4D4F"/>
          <w:spacing w:val="-17"/>
          <w:sz w:val="18"/>
        </w:rPr>
        <w:t> </w:t>
      </w:r>
      <w:r>
        <w:rPr>
          <w:rFonts w:ascii="Verdana" w:hAnsi="Verdana"/>
          <w:color w:val="4C4D4F"/>
          <w:spacing w:val="-1"/>
          <w:sz w:val="18"/>
        </w:rPr>
        <w:t>urges</w:t>
      </w:r>
      <w:r>
        <w:rPr>
          <w:rFonts w:ascii="Verdana" w:hAnsi="Verdana"/>
          <w:color w:val="4C4D4F"/>
          <w:spacing w:val="-17"/>
          <w:sz w:val="18"/>
        </w:rPr>
        <w:t> </w:t>
      </w:r>
      <w:r>
        <w:rPr>
          <w:rFonts w:ascii="Verdana" w:hAnsi="Verdana"/>
          <w:color w:val="4C4D4F"/>
          <w:spacing w:val="-1"/>
          <w:sz w:val="18"/>
        </w:rPr>
        <w:t>for</w:t>
      </w:r>
      <w:r>
        <w:rPr>
          <w:rFonts w:ascii="Verdana" w:hAnsi="Verdana"/>
          <w:color w:val="4C4D4F"/>
          <w:spacing w:val="-17"/>
          <w:sz w:val="18"/>
        </w:rPr>
        <w:t> </w:t>
      </w:r>
      <w:r>
        <w:rPr>
          <w:rFonts w:ascii="Verdana" w:hAnsi="Verdana"/>
          <w:color w:val="4C4D4F"/>
          <w:spacing w:val="-1"/>
          <w:sz w:val="18"/>
        </w:rPr>
        <w:t>the</w:t>
      </w:r>
      <w:r>
        <w:rPr>
          <w:rFonts w:ascii="Verdana" w:hAnsi="Verdana"/>
          <w:color w:val="4C4D4F"/>
          <w:spacing w:val="-17"/>
          <w:sz w:val="18"/>
        </w:rPr>
        <w:t> </w:t>
      </w:r>
      <w:r>
        <w:rPr>
          <w:rFonts w:ascii="Verdana" w:hAnsi="Verdana"/>
          <w:color w:val="4C4D4F"/>
          <w:spacing w:val="-1"/>
          <w:sz w:val="18"/>
        </w:rPr>
        <w:t>stimulant;</w:t>
      </w:r>
      <w:r>
        <w:rPr>
          <w:rFonts w:ascii="Verdana" w:hAnsi="Verdana"/>
          <w:color w:val="4C4D4F"/>
          <w:spacing w:val="-17"/>
          <w:sz w:val="18"/>
        </w:rPr>
        <w:t> </w:t>
      </w:r>
      <w:r>
        <w:rPr>
          <w:rFonts w:ascii="Verdana" w:hAnsi="Verdana"/>
          <w:color w:val="4C4D4F"/>
          <w:sz w:val="18"/>
        </w:rPr>
        <w:t>(5)</w:t>
      </w:r>
      <w:r>
        <w:rPr>
          <w:rFonts w:ascii="Verdana" w:hAnsi="Verdana"/>
          <w:color w:val="4C4D4F"/>
          <w:spacing w:val="-17"/>
          <w:sz w:val="18"/>
        </w:rPr>
        <w:t> </w:t>
      </w:r>
      <w:r>
        <w:rPr>
          <w:rFonts w:ascii="Verdana" w:hAnsi="Verdana"/>
          <w:color w:val="4C4D4F"/>
          <w:sz w:val="18"/>
        </w:rPr>
        <w:t>not</w:t>
      </w:r>
      <w:r>
        <w:rPr>
          <w:rFonts w:ascii="Verdana" w:hAnsi="Verdana"/>
          <w:color w:val="4C4D4F"/>
          <w:spacing w:val="-17"/>
          <w:sz w:val="18"/>
        </w:rPr>
        <w:t> </w:t>
      </w:r>
      <w:r>
        <w:rPr>
          <w:rFonts w:ascii="Verdana" w:hAnsi="Verdana"/>
          <w:color w:val="4C4D4F"/>
          <w:sz w:val="18"/>
        </w:rPr>
        <w:t>meeting</w:t>
      </w:r>
      <w:r>
        <w:rPr>
          <w:rFonts w:ascii="Verdana" w:hAnsi="Verdana"/>
          <w:color w:val="4C4D4F"/>
          <w:spacing w:val="-17"/>
          <w:sz w:val="18"/>
        </w:rPr>
        <w:t> </w:t>
      </w:r>
      <w:r>
        <w:rPr>
          <w:rFonts w:ascii="Verdana" w:hAnsi="Verdana"/>
          <w:color w:val="4C4D4F"/>
          <w:sz w:val="18"/>
        </w:rPr>
        <w:t>obligations</w:t>
      </w:r>
      <w:r>
        <w:rPr>
          <w:rFonts w:ascii="Verdana" w:hAnsi="Verdana"/>
          <w:color w:val="4C4D4F"/>
          <w:spacing w:val="-16"/>
          <w:sz w:val="18"/>
        </w:rPr>
        <w:t> </w:t>
      </w:r>
      <w:r>
        <w:rPr>
          <w:rFonts w:ascii="Verdana" w:hAnsi="Verdana"/>
          <w:color w:val="4C4D4F"/>
          <w:sz w:val="18"/>
        </w:rPr>
        <w:t>at</w:t>
      </w:r>
      <w:r>
        <w:rPr>
          <w:rFonts w:ascii="Verdana" w:hAnsi="Verdana"/>
          <w:color w:val="4C4D4F"/>
          <w:spacing w:val="-17"/>
          <w:sz w:val="18"/>
        </w:rPr>
        <w:t> </w:t>
      </w:r>
      <w:r>
        <w:rPr>
          <w:rFonts w:ascii="Verdana" w:hAnsi="Verdana"/>
          <w:color w:val="4C4D4F"/>
          <w:sz w:val="18"/>
        </w:rPr>
        <w:t>home,</w:t>
      </w:r>
      <w:r>
        <w:rPr>
          <w:rFonts w:ascii="Verdana" w:hAnsi="Verdana"/>
          <w:color w:val="4C4D4F"/>
          <w:spacing w:val="-17"/>
          <w:sz w:val="18"/>
        </w:rPr>
        <w:t> </w:t>
      </w:r>
      <w:r>
        <w:rPr>
          <w:rFonts w:ascii="Verdana" w:hAnsi="Verdana"/>
          <w:color w:val="4C4D4F"/>
          <w:sz w:val="18"/>
        </w:rPr>
        <w:t>school,</w:t>
      </w:r>
      <w:r>
        <w:rPr>
          <w:rFonts w:ascii="Verdana" w:hAnsi="Verdana"/>
          <w:color w:val="4C4D4F"/>
          <w:spacing w:val="-17"/>
          <w:sz w:val="18"/>
        </w:rPr>
        <w:t> </w:t>
      </w:r>
      <w:r>
        <w:rPr>
          <w:rFonts w:ascii="Verdana" w:hAnsi="Verdana"/>
          <w:color w:val="4C4D4F"/>
          <w:sz w:val="18"/>
        </w:rPr>
        <w:t>or</w:t>
      </w:r>
      <w:r>
        <w:rPr>
          <w:rFonts w:ascii="Verdana" w:hAnsi="Verdana"/>
          <w:color w:val="4C4D4F"/>
          <w:spacing w:val="-17"/>
          <w:sz w:val="18"/>
        </w:rPr>
        <w:t> </w:t>
      </w:r>
      <w:r>
        <w:rPr>
          <w:rFonts w:ascii="Verdana" w:hAnsi="Verdana"/>
          <w:color w:val="4C4D4F"/>
          <w:sz w:val="18"/>
        </w:rPr>
        <w:t>work;</w:t>
      </w:r>
      <w:r>
        <w:rPr>
          <w:rFonts w:ascii="Verdana" w:hAnsi="Verdana"/>
          <w:color w:val="4C4D4F"/>
          <w:spacing w:val="-17"/>
          <w:sz w:val="18"/>
        </w:rPr>
        <w:t> </w:t>
      </w:r>
      <w:r>
        <w:rPr>
          <w:rFonts w:ascii="Verdana" w:hAnsi="Verdana"/>
          <w:color w:val="4C4D4F"/>
          <w:sz w:val="18"/>
        </w:rPr>
        <w:t>(6)</w:t>
      </w:r>
      <w:r>
        <w:rPr>
          <w:rFonts w:ascii="Verdana" w:hAnsi="Verdana"/>
          <w:color w:val="4C4D4F"/>
          <w:spacing w:val="-17"/>
          <w:sz w:val="18"/>
        </w:rPr>
        <w:t> </w:t>
      </w:r>
      <w:r>
        <w:rPr>
          <w:rFonts w:ascii="Verdana" w:hAnsi="Verdana"/>
          <w:color w:val="4C4D4F"/>
          <w:sz w:val="18"/>
        </w:rPr>
        <w:t>continuing</w:t>
      </w:r>
      <w:r>
        <w:rPr>
          <w:rFonts w:ascii="Verdana" w:hAnsi="Verdana"/>
          <w:color w:val="4C4D4F"/>
          <w:spacing w:val="-60"/>
          <w:sz w:val="18"/>
        </w:rPr>
        <w:t> </w:t>
      </w:r>
      <w:r>
        <w:rPr>
          <w:rFonts w:ascii="Verdana" w:hAnsi="Verdana"/>
          <w:color w:val="4C4D4F"/>
          <w:spacing w:val="-1"/>
          <w:sz w:val="18"/>
        </w:rPr>
        <w:t>to</w:t>
      </w:r>
      <w:r>
        <w:rPr>
          <w:rFonts w:ascii="Verdana" w:hAnsi="Verdana"/>
          <w:color w:val="4C4D4F"/>
          <w:spacing w:val="-17"/>
          <w:sz w:val="18"/>
        </w:rPr>
        <w:t> </w:t>
      </w:r>
      <w:r>
        <w:rPr>
          <w:rFonts w:ascii="Verdana" w:hAnsi="Verdana"/>
          <w:color w:val="4C4D4F"/>
          <w:spacing w:val="-1"/>
          <w:sz w:val="18"/>
        </w:rPr>
        <w:t>take</w:t>
      </w:r>
      <w:r>
        <w:rPr>
          <w:rFonts w:ascii="Verdana" w:hAnsi="Verdana"/>
          <w:color w:val="4C4D4F"/>
          <w:spacing w:val="-17"/>
          <w:sz w:val="18"/>
        </w:rPr>
        <w:t> </w:t>
      </w:r>
      <w:r>
        <w:rPr>
          <w:rFonts w:ascii="Verdana" w:hAnsi="Verdana"/>
          <w:color w:val="4C4D4F"/>
          <w:spacing w:val="-1"/>
          <w:sz w:val="18"/>
        </w:rPr>
        <w:t>stimulants,</w:t>
      </w:r>
      <w:r>
        <w:rPr>
          <w:rFonts w:ascii="Verdana" w:hAnsi="Verdana"/>
          <w:color w:val="4C4D4F"/>
          <w:spacing w:val="-17"/>
          <w:sz w:val="18"/>
        </w:rPr>
        <w:t> </w:t>
      </w:r>
      <w:r>
        <w:rPr>
          <w:rFonts w:ascii="Verdana" w:hAnsi="Verdana"/>
          <w:color w:val="4C4D4F"/>
          <w:sz w:val="18"/>
        </w:rPr>
        <w:t>even</w:t>
      </w:r>
      <w:r>
        <w:rPr>
          <w:rFonts w:ascii="Verdana" w:hAnsi="Verdana"/>
          <w:color w:val="4C4D4F"/>
          <w:spacing w:val="-17"/>
          <w:sz w:val="18"/>
        </w:rPr>
        <w:t> </w:t>
      </w:r>
      <w:r>
        <w:rPr>
          <w:rFonts w:ascii="Verdana" w:hAnsi="Verdana"/>
          <w:color w:val="4C4D4F"/>
          <w:sz w:val="18"/>
        </w:rPr>
        <w:t>if</w:t>
      </w:r>
      <w:r>
        <w:rPr>
          <w:rFonts w:ascii="Verdana" w:hAnsi="Verdana"/>
          <w:color w:val="4C4D4F"/>
          <w:spacing w:val="-17"/>
          <w:sz w:val="18"/>
        </w:rPr>
        <w:t> </w:t>
      </w:r>
      <w:r>
        <w:rPr>
          <w:rFonts w:ascii="Verdana" w:hAnsi="Verdana"/>
          <w:color w:val="4C4D4F"/>
          <w:sz w:val="18"/>
        </w:rPr>
        <w:t>this</w:t>
      </w:r>
      <w:r>
        <w:rPr>
          <w:rFonts w:ascii="Verdana" w:hAnsi="Verdana"/>
          <w:color w:val="4C4D4F"/>
          <w:spacing w:val="-16"/>
          <w:sz w:val="18"/>
        </w:rPr>
        <w:t> </w:t>
      </w:r>
      <w:r>
        <w:rPr>
          <w:rFonts w:ascii="Verdana" w:hAnsi="Verdana"/>
          <w:color w:val="4C4D4F"/>
          <w:sz w:val="18"/>
        </w:rPr>
        <w:t>use</w:t>
      </w:r>
      <w:r>
        <w:rPr>
          <w:rFonts w:ascii="Verdana" w:hAnsi="Verdana"/>
          <w:color w:val="4C4D4F"/>
          <w:spacing w:val="-17"/>
          <w:sz w:val="18"/>
        </w:rPr>
        <w:t> </w:t>
      </w:r>
      <w:r>
        <w:rPr>
          <w:rFonts w:ascii="Verdana" w:hAnsi="Verdana"/>
          <w:color w:val="4C4D4F"/>
          <w:sz w:val="18"/>
        </w:rPr>
        <w:t>has</w:t>
      </w:r>
      <w:r>
        <w:rPr>
          <w:rFonts w:ascii="Verdana" w:hAnsi="Verdana"/>
          <w:color w:val="4C4D4F"/>
          <w:spacing w:val="-17"/>
          <w:sz w:val="18"/>
        </w:rPr>
        <w:t> </w:t>
      </w:r>
      <w:r>
        <w:rPr>
          <w:rFonts w:ascii="Verdana" w:hAnsi="Verdana"/>
          <w:color w:val="4C4D4F"/>
          <w:sz w:val="18"/>
        </w:rPr>
        <w:t>led</w:t>
      </w:r>
      <w:r>
        <w:rPr>
          <w:rFonts w:ascii="Verdana" w:hAnsi="Verdana"/>
          <w:color w:val="4C4D4F"/>
          <w:spacing w:val="-17"/>
          <w:sz w:val="18"/>
        </w:rPr>
        <w:t> </w:t>
      </w:r>
      <w:r>
        <w:rPr>
          <w:rFonts w:ascii="Verdana" w:hAnsi="Verdana"/>
          <w:color w:val="4C4D4F"/>
          <w:sz w:val="18"/>
        </w:rPr>
        <w:t>to</w:t>
      </w:r>
      <w:r>
        <w:rPr>
          <w:rFonts w:ascii="Verdana" w:hAnsi="Verdana"/>
          <w:color w:val="4C4D4F"/>
          <w:spacing w:val="-17"/>
          <w:sz w:val="18"/>
        </w:rPr>
        <w:t> </w:t>
      </w:r>
      <w:r>
        <w:rPr>
          <w:rFonts w:ascii="Verdana" w:hAnsi="Verdana"/>
          <w:color w:val="4C4D4F"/>
          <w:sz w:val="18"/>
        </w:rPr>
        <w:t>or</w:t>
      </w:r>
      <w:r>
        <w:rPr>
          <w:rFonts w:ascii="Verdana" w:hAnsi="Verdana"/>
          <w:color w:val="4C4D4F"/>
          <w:spacing w:val="-17"/>
          <w:sz w:val="18"/>
        </w:rPr>
        <w:t> </w:t>
      </w:r>
      <w:r>
        <w:rPr>
          <w:rFonts w:ascii="Verdana" w:hAnsi="Verdana"/>
          <w:color w:val="4C4D4F"/>
          <w:sz w:val="18"/>
        </w:rPr>
        <w:t>increased</w:t>
      </w:r>
      <w:r>
        <w:rPr>
          <w:rFonts w:ascii="Verdana" w:hAnsi="Verdana"/>
          <w:color w:val="4C4D4F"/>
          <w:spacing w:val="-16"/>
          <w:sz w:val="18"/>
        </w:rPr>
        <w:t> </w:t>
      </w:r>
      <w:r>
        <w:rPr>
          <w:rFonts w:ascii="Verdana" w:hAnsi="Verdana"/>
          <w:color w:val="4C4D4F"/>
          <w:sz w:val="18"/>
        </w:rPr>
        <w:t>relationship</w:t>
      </w:r>
      <w:r>
        <w:rPr>
          <w:rFonts w:ascii="Verdana" w:hAnsi="Verdana"/>
          <w:color w:val="4C4D4F"/>
          <w:spacing w:val="-17"/>
          <w:sz w:val="18"/>
        </w:rPr>
        <w:t> </w:t>
      </w:r>
      <w:r>
        <w:rPr>
          <w:rFonts w:ascii="Verdana" w:hAnsi="Verdana"/>
          <w:color w:val="4C4D4F"/>
          <w:sz w:val="18"/>
        </w:rPr>
        <w:t>or</w:t>
      </w:r>
      <w:r>
        <w:rPr>
          <w:rFonts w:ascii="Verdana" w:hAnsi="Verdana"/>
          <w:color w:val="4C4D4F"/>
          <w:spacing w:val="-17"/>
          <w:sz w:val="18"/>
        </w:rPr>
        <w:t> </w:t>
      </w:r>
      <w:r>
        <w:rPr>
          <w:rFonts w:ascii="Verdana" w:hAnsi="Verdana"/>
          <w:color w:val="4C4D4F"/>
          <w:sz w:val="18"/>
        </w:rPr>
        <w:t>social</w:t>
      </w:r>
      <w:r>
        <w:rPr>
          <w:rFonts w:ascii="Verdana" w:hAnsi="Verdana"/>
          <w:color w:val="4C4D4F"/>
          <w:spacing w:val="-17"/>
          <w:sz w:val="18"/>
        </w:rPr>
        <w:t> </w:t>
      </w:r>
      <w:r>
        <w:rPr>
          <w:rFonts w:ascii="Verdana" w:hAnsi="Verdana"/>
          <w:color w:val="4C4D4F"/>
          <w:sz w:val="18"/>
        </w:rPr>
        <w:t>difﬁculties;</w:t>
      </w:r>
      <w:r>
        <w:rPr>
          <w:rFonts w:ascii="Verdana" w:hAnsi="Verdana"/>
          <w:color w:val="4C4D4F"/>
          <w:spacing w:val="-17"/>
          <w:sz w:val="18"/>
        </w:rPr>
        <w:t> </w:t>
      </w:r>
      <w:r>
        <w:rPr>
          <w:rFonts w:ascii="Verdana" w:hAnsi="Verdana"/>
          <w:color w:val="4C4D4F"/>
          <w:sz w:val="18"/>
        </w:rPr>
        <w:t>(7)</w:t>
      </w:r>
      <w:r>
        <w:rPr>
          <w:rFonts w:ascii="Verdana" w:hAnsi="Verdana"/>
          <w:color w:val="4C4D4F"/>
          <w:spacing w:val="-16"/>
          <w:sz w:val="18"/>
        </w:rPr>
        <w:t> </w:t>
      </w:r>
      <w:r>
        <w:rPr>
          <w:rFonts w:ascii="Verdana" w:hAnsi="Verdana"/>
          <w:color w:val="4C4D4F"/>
          <w:sz w:val="18"/>
        </w:rPr>
        <w:t>forgoing</w:t>
      </w:r>
      <w:r>
        <w:rPr>
          <w:rFonts w:ascii="Verdana" w:hAnsi="Verdana"/>
          <w:color w:val="4C4D4F"/>
          <w:spacing w:val="1"/>
          <w:sz w:val="18"/>
        </w:rPr>
        <w:t> </w:t>
      </w:r>
      <w:r>
        <w:rPr>
          <w:rFonts w:ascii="Verdana" w:hAnsi="Verdana"/>
          <w:color w:val="4C4D4F"/>
          <w:spacing w:val="-1"/>
          <w:sz w:val="18"/>
        </w:rPr>
        <w:t>or</w:t>
      </w:r>
      <w:r>
        <w:rPr>
          <w:rFonts w:ascii="Verdana" w:hAnsi="Verdana"/>
          <w:color w:val="4C4D4F"/>
          <w:spacing w:val="-17"/>
          <w:sz w:val="18"/>
        </w:rPr>
        <w:t> </w:t>
      </w:r>
      <w:r>
        <w:rPr>
          <w:rFonts w:ascii="Verdana" w:hAnsi="Verdana"/>
          <w:color w:val="4C4D4F"/>
          <w:spacing w:val="-1"/>
          <w:sz w:val="18"/>
        </w:rPr>
        <w:t>limiting</w:t>
      </w:r>
      <w:r>
        <w:rPr>
          <w:rFonts w:ascii="Verdana" w:hAnsi="Verdana"/>
          <w:color w:val="4C4D4F"/>
          <w:spacing w:val="-16"/>
          <w:sz w:val="18"/>
        </w:rPr>
        <w:t> </w:t>
      </w:r>
      <w:r>
        <w:rPr>
          <w:rFonts w:ascii="Verdana" w:hAnsi="Verdana"/>
          <w:color w:val="4C4D4F"/>
          <w:spacing w:val="-1"/>
          <w:sz w:val="18"/>
        </w:rPr>
        <w:t>important</w:t>
      </w:r>
      <w:r>
        <w:rPr>
          <w:rFonts w:ascii="Verdana" w:hAnsi="Verdana"/>
          <w:color w:val="4C4D4F"/>
          <w:spacing w:val="-17"/>
          <w:sz w:val="18"/>
        </w:rPr>
        <w:t> </w:t>
      </w:r>
      <w:r>
        <w:rPr>
          <w:rFonts w:ascii="Verdana" w:hAnsi="Verdana"/>
          <w:color w:val="4C4D4F"/>
          <w:spacing w:val="-1"/>
          <w:sz w:val="18"/>
        </w:rPr>
        <w:t>recreational,</w:t>
      </w:r>
      <w:r>
        <w:rPr>
          <w:rFonts w:ascii="Verdana" w:hAnsi="Verdana"/>
          <w:color w:val="4C4D4F"/>
          <w:spacing w:val="-16"/>
          <w:sz w:val="18"/>
        </w:rPr>
        <w:t> </w:t>
      </w:r>
      <w:r>
        <w:rPr>
          <w:rFonts w:ascii="Verdana" w:hAnsi="Verdana"/>
          <w:color w:val="4C4D4F"/>
          <w:sz w:val="18"/>
        </w:rPr>
        <w:t>social,</w:t>
      </w:r>
      <w:r>
        <w:rPr>
          <w:rFonts w:ascii="Verdana" w:hAnsi="Verdana"/>
          <w:color w:val="4C4D4F"/>
          <w:spacing w:val="-16"/>
          <w:sz w:val="18"/>
        </w:rPr>
        <w:t> </w:t>
      </w:r>
      <w:r>
        <w:rPr>
          <w:rFonts w:ascii="Verdana" w:hAnsi="Verdana"/>
          <w:color w:val="4C4D4F"/>
          <w:sz w:val="18"/>
        </w:rPr>
        <w:t>or</w:t>
      </w:r>
      <w:r>
        <w:rPr>
          <w:rFonts w:ascii="Verdana" w:hAnsi="Verdana"/>
          <w:color w:val="4C4D4F"/>
          <w:spacing w:val="-17"/>
          <w:sz w:val="18"/>
        </w:rPr>
        <w:t> </w:t>
      </w:r>
      <w:r>
        <w:rPr>
          <w:rFonts w:ascii="Verdana" w:hAnsi="Verdana"/>
          <w:color w:val="4C4D4F"/>
          <w:sz w:val="18"/>
        </w:rPr>
        <w:t>job-related</w:t>
      </w:r>
      <w:r>
        <w:rPr>
          <w:rFonts w:ascii="Verdana" w:hAnsi="Verdana"/>
          <w:color w:val="4C4D4F"/>
          <w:spacing w:val="-16"/>
          <w:sz w:val="18"/>
        </w:rPr>
        <w:t> </w:t>
      </w:r>
      <w:r>
        <w:rPr>
          <w:rFonts w:ascii="Verdana" w:hAnsi="Verdana"/>
          <w:color w:val="4C4D4F"/>
          <w:sz w:val="18"/>
        </w:rPr>
        <w:t>activities</w:t>
      </w:r>
      <w:r>
        <w:rPr>
          <w:rFonts w:ascii="Verdana" w:hAnsi="Verdana"/>
          <w:color w:val="4C4D4F"/>
          <w:spacing w:val="-17"/>
          <w:sz w:val="18"/>
        </w:rPr>
        <w:t> </w:t>
      </w:r>
      <w:r>
        <w:rPr>
          <w:rFonts w:ascii="Verdana" w:hAnsi="Verdana"/>
          <w:color w:val="4C4D4F"/>
          <w:sz w:val="18"/>
        </w:rPr>
        <w:t>because</w:t>
      </w:r>
      <w:r>
        <w:rPr>
          <w:rFonts w:ascii="Verdana" w:hAnsi="Verdana"/>
          <w:color w:val="4C4D4F"/>
          <w:spacing w:val="-16"/>
          <w:sz w:val="18"/>
        </w:rPr>
        <w:t> </w:t>
      </w:r>
      <w:r>
        <w:rPr>
          <w:rFonts w:ascii="Verdana" w:hAnsi="Verdana"/>
          <w:color w:val="4C4D4F"/>
          <w:sz w:val="18"/>
        </w:rPr>
        <w:t>of</w:t>
      </w:r>
      <w:r>
        <w:rPr>
          <w:rFonts w:ascii="Verdana" w:hAnsi="Verdana"/>
          <w:color w:val="4C4D4F"/>
          <w:spacing w:val="-16"/>
          <w:sz w:val="18"/>
        </w:rPr>
        <w:t> </w:t>
      </w:r>
      <w:r>
        <w:rPr>
          <w:rFonts w:ascii="Verdana" w:hAnsi="Verdana"/>
          <w:color w:val="4C4D4F"/>
          <w:sz w:val="18"/>
        </w:rPr>
        <w:t>stimulant</w:t>
      </w:r>
      <w:r>
        <w:rPr>
          <w:rFonts w:ascii="Verdana" w:hAnsi="Verdana"/>
          <w:color w:val="4C4D4F"/>
          <w:spacing w:val="-17"/>
          <w:sz w:val="18"/>
        </w:rPr>
        <w:t> </w:t>
      </w:r>
      <w:r>
        <w:rPr>
          <w:rFonts w:ascii="Verdana" w:hAnsi="Verdana"/>
          <w:color w:val="4C4D4F"/>
          <w:sz w:val="18"/>
        </w:rPr>
        <w:t>use;</w:t>
      </w:r>
      <w:r>
        <w:rPr>
          <w:rFonts w:ascii="Verdana" w:hAnsi="Verdana"/>
          <w:color w:val="4C4D4F"/>
          <w:spacing w:val="-16"/>
          <w:sz w:val="18"/>
        </w:rPr>
        <w:t> </w:t>
      </w:r>
      <w:r>
        <w:rPr>
          <w:rFonts w:ascii="Verdana" w:hAnsi="Verdana"/>
          <w:color w:val="4C4D4F"/>
          <w:sz w:val="18"/>
        </w:rPr>
        <w:t>(8)</w:t>
      </w:r>
      <w:r>
        <w:rPr>
          <w:rFonts w:ascii="Verdana" w:hAnsi="Verdana"/>
          <w:color w:val="4C4D4F"/>
          <w:spacing w:val="-17"/>
          <w:sz w:val="18"/>
        </w:rPr>
        <w:t> </w:t>
      </w:r>
      <w:r>
        <w:rPr>
          <w:rFonts w:ascii="Verdana" w:hAnsi="Verdana"/>
          <w:color w:val="4C4D4F"/>
          <w:sz w:val="18"/>
        </w:rPr>
        <w:t>taking</w:t>
      </w:r>
    </w:p>
    <w:p>
      <w:pPr>
        <w:spacing w:line="264" w:lineRule="auto" w:before="0"/>
        <w:ind w:left="480" w:right="428" w:firstLine="0"/>
        <w:jc w:val="left"/>
        <w:rPr>
          <w:rFonts w:ascii="Verdana"/>
          <w:sz w:val="18"/>
        </w:rPr>
      </w:pPr>
      <w:r>
        <w:rPr>
          <w:rFonts w:ascii="Verdana"/>
          <w:color w:val="4C4D4F"/>
          <w:sz w:val="18"/>
        </w:rPr>
        <w:t>stimulants</w:t>
      </w:r>
      <w:r>
        <w:rPr>
          <w:rFonts w:ascii="Verdana"/>
          <w:color w:val="4C4D4F"/>
          <w:spacing w:val="-13"/>
          <w:sz w:val="18"/>
        </w:rPr>
        <w:t> </w:t>
      </w:r>
      <w:r>
        <w:rPr>
          <w:rFonts w:ascii="Verdana"/>
          <w:color w:val="4C4D4F"/>
          <w:sz w:val="18"/>
        </w:rPr>
        <w:t>in</w:t>
      </w:r>
      <w:r>
        <w:rPr>
          <w:rFonts w:ascii="Verdana"/>
          <w:color w:val="4C4D4F"/>
          <w:spacing w:val="-12"/>
          <w:sz w:val="18"/>
        </w:rPr>
        <w:t> </w:t>
      </w:r>
      <w:r>
        <w:rPr>
          <w:rFonts w:ascii="Verdana"/>
          <w:color w:val="4C4D4F"/>
          <w:sz w:val="18"/>
        </w:rPr>
        <w:t>situations</w:t>
      </w:r>
      <w:r>
        <w:rPr>
          <w:rFonts w:ascii="Verdana"/>
          <w:color w:val="4C4D4F"/>
          <w:spacing w:val="-13"/>
          <w:sz w:val="18"/>
        </w:rPr>
        <w:t> </w:t>
      </w:r>
      <w:r>
        <w:rPr>
          <w:rFonts w:ascii="Verdana"/>
          <w:color w:val="4C4D4F"/>
          <w:sz w:val="18"/>
        </w:rPr>
        <w:t>where</w:t>
      </w:r>
      <w:r>
        <w:rPr>
          <w:rFonts w:ascii="Verdana"/>
          <w:color w:val="4C4D4F"/>
          <w:spacing w:val="-12"/>
          <w:sz w:val="18"/>
        </w:rPr>
        <w:t> </w:t>
      </w:r>
      <w:r>
        <w:rPr>
          <w:rFonts w:ascii="Verdana"/>
          <w:color w:val="4C4D4F"/>
          <w:sz w:val="18"/>
        </w:rPr>
        <w:t>doing</w:t>
      </w:r>
      <w:r>
        <w:rPr>
          <w:rFonts w:ascii="Verdana"/>
          <w:color w:val="4C4D4F"/>
          <w:spacing w:val="-13"/>
          <w:sz w:val="18"/>
        </w:rPr>
        <w:t> </w:t>
      </w:r>
      <w:r>
        <w:rPr>
          <w:rFonts w:ascii="Verdana"/>
          <w:color w:val="4C4D4F"/>
          <w:sz w:val="18"/>
        </w:rPr>
        <w:t>so</w:t>
      </w:r>
      <w:r>
        <w:rPr>
          <w:rFonts w:ascii="Verdana"/>
          <w:color w:val="4C4D4F"/>
          <w:spacing w:val="-12"/>
          <w:sz w:val="18"/>
        </w:rPr>
        <w:t> </w:t>
      </w:r>
      <w:r>
        <w:rPr>
          <w:rFonts w:ascii="Verdana"/>
          <w:color w:val="4C4D4F"/>
          <w:sz w:val="18"/>
        </w:rPr>
        <w:t>is</w:t>
      </w:r>
      <w:r>
        <w:rPr>
          <w:rFonts w:ascii="Verdana"/>
          <w:color w:val="4C4D4F"/>
          <w:spacing w:val="-13"/>
          <w:sz w:val="18"/>
        </w:rPr>
        <w:t> </w:t>
      </w:r>
      <w:r>
        <w:rPr>
          <w:rFonts w:ascii="Verdana"/>
          <w:color w:val="4C4D4F"/>
          <w:sz w:val="18"/>
        </w:rPr>
        <w:t>physically</w:t>
      </w:r>
      <w:r>
        <w:rPr>
          <w:rFonts w:ascii="Verdana"/>
          <w:color w:val="4C4D4F"/>
          <w:spacing w:val="-12"/>
          <w:sz w:val="18"/>
        </w:rPr>
        <w:t> </w:t>
      </w:r>
      <w:r>
        <w:rPr>
          <w:rFonts w:ascii="Verdana"/>
          <w:color w:val="4C4D4F"/>
          <w:sz w:val="18"/>
        </w:rPr>
        <w:t>hazardous;</w:t>
      </w:r>
      <w:r>
        <w:rPr>
          <w:rFonts w:ascii="Verdana"/>
          <w:color w:val="4C4D4F"/>
          <w:spacing w:val="-13"/>
          <w:sz w:val="18"/>
        </w:rPr>
        <w:t> </w:t>
      </w:r>
      <w:r>
        <w:rPr>
          <w:rFonts w:ascii="Verdana"/>
          <w:color w:val="4C4D4F"/>
          <w:sz w:val="18"/>
        </w:rPr>
        <w:t>(9)</w:t>
      </w:r>
      <w:r>
        <w:rPr>
          <w:rFonts w:ascii="Verdana"/>
          <w:color w:val="4C4D4F"/>
          <w:spacing w:val="-12"/>
          <w:sz w:val="18"/>
        </w:rPr>
        <w:t> </w:t>
      </w:r>
      <w:r>
        <w:rPr>
          <w:rFonts w:ascii="Verdana"/>
          <w:color w:val="4C4D4F"/>
          <w:sz w:val="18"/>
        </w:rPr>
        <w:t>continuing</w:t>
      </w:r>
      <w:r>
        <w:rPr>
          <w:rFonts w:ascii="Verdana"/>
          <w:color w:val="4C4D4F"/>
          <w:spacing w:val="-13"/>
          <w:sz w:val="18"/>
        </w:rPr>
        <w:t> </w:t>
      </w:r>
      <w:r>
        <w:rPr>
          <w:rFonts w:ascii="Verdana"/>
          <w:color w:val="4C4D4F"/>
          <w:sz w:val="18"/>
        </w:rPr>
        <w:t>to</w:t>
      </w:r>
      <w:r>
        <w:rPr>
          <w:rFonts w:ascii="Verdana"/>
          <w:color w:val="4C4D4F"/>
          <w:spacing w:val="-12"/>
          <w:sz w:val="18"/>
        </w:rPr>
        <w:t> </w:t>
      </w:r>
      <w:r>
        <w:rPr>
          <w:rFonts w:ascii="Verdana"/>
          <w:color w:val="4C4D4F"/>
          <w:sz w:val="18"/>
        </w:rPr>
        <w:t>take</w:t>
      </w:r>
      <w:r>
        <w:rPr>
          <w:rFonts w:ascii="Verdana"/>
          <w:color w:val="4C4D4F"/>
          <w:spacing w:val="-13"/>
          <w:sz w:val="18"/>
        </w:rPr>
        <w:t> </w:t>
      </w:r>
      <w:r>
        <w:rPr>
          <w:rFonts w:ascii="Verdana"/>
          <w:color w:val="4C4D4F"/>
          <w:sz w:val="18"/>
        </w:rPr>
        <w:t>stimulants</w:t>
      </w:r>
      <w:r>
        <w:rPr>
          <w:rFonts w:ascii="Verdana"/>
          <w:color w:val="4C4D4F"/>
          <w:spacing w:val="-12"/>
          <w:sz w:val="18"/>
        </w:rPr>
        <w:t> </w:t>
      </w:r>
      <w:r>
        <w:rPr>
          <w:rFonts w:ascii="Verdana"/>
          <w:color w:val="4C4D4F"/>
          <w:sz w:val="18"/>
        </w:rPr>
        <w:t>despite</w:t>
      </w:r>
      <w:r>
        <w:rPr>
          <w:rFonts w:ascii="Verdana"/>
          <w:color w:val="4C4D4F"/>
          <w:spacing w:val="-61"/>
          <w:sz w:val="18"/>
        </w:rPr>
        <w:t> </w:t>
      </w:r>
      <w:r>
        <w:rPr>
          <w:rFonts w:ascii="Verdana"/>
          <w:color w:val="4C4D4F"/>
          <w:sz w:val="18"/>
        </w:rPr>
        <w:t>the</w:t>
      </w:r>
      <w:r>
        <w:rPr>
          <w:rFonts w:ascii="Verdana"/>
          <w:color w:val="4C4D4F"/>
          <w:spacing w:val="-17"/>
          <w:sz w:val="18"/>
        </w:rPr>
        <w:t> </w:t>
      </w:r>
      <w:r>
        <w:rPr>
          <w:rFonts w:ascii="Verdana"/>
          <w:color w:val="4C4D4F"/>
          <w:sz w:val="18"/>
        </w:rPr>
        <w:t>realization</w:t>
      </w:r>
      <w:r>
        <w:rPr>
          <w:rFonts w:ascii="Verdana"/>
          <w:color w:val="4C4D4F"/>
          <w:spacing w:val="-16"/>
          <w:sz w:val="18"/>
        </w:rPr>
        <w:t> </w:t>
      </w:r>
      <w:r>
        <w:rPr>
          <w:rFonts w:ascii="Verdana"/>
          <w:color w:val="4C4D4F"/>
          <w:sz w:val="18"/>
        </w:rPr>
        <w:t>that</w:t>
      </w:r>
      <w:r>
        <w:rPr>
          <w:rFonts w:ascii="Verdana"/>
          <w:color w:val="4C4D4F"/>
          <w:spacing w:val="-17"/>
          <w:sz w:val="18"/>
        </w:rPr>
        <w:t> </w:t>
      </w:r>
      <w:r>
        <w:rPr>
          <w:rFonts w:ascii="Verdana"/>
          <w:color w:val="4C4D4F"/>
          <w:sz w:val="18"/>
        </w:rPr>
        <w:t>doing</w:t>
      </w:r>
      <w:r>
        <w:rPr>
          <w:rFonts w:ascii="Verdana"/>
          <w:color w:val="4C4D4F"/>
          <w:spacing w:val="-16"/>
          <w:sz w:val="18"/>
        </w:rPr>
        <w:t> </w:t>
      </w:r>
      <w:r>
        <w:rPr>
          <w:rFonts w:ascii="Verdana"/>
          <w:color w:val="4C4D4F"/>
          <w:sz w:val="18"/>
        </w:rPr>
        <w:t>so</w:t>
      </w:r>
      <w:r>
        <w:rPr>
          <w:rFonts w:ascii="Verdana"/>
          <w:color w:val="4C4D4F"/>
          <w:spacing w:val="-17"/>
          <w:sz w:val="18"/>
        </w:rPr>
        <w:t> </w:t>
      </w:r>
      <w:r>
        <w:rPr>
          <w:rFonts w:ascii="Verdana"/>
          <w:color w:val="4C4D4F"/>
          <w:sz w:val="18"/>
        </w:rPr>
        <w:t>has</w:t>
      </w:r>
      <w:r>
        <w:rPr>
          <w:rFonts w:ascii="Verdana"/>
          <w:color w:val="4C4D4F"/>
          <w:spacing w:val="-16"/>
          <w:sz w:val="18"/>
        </w:rPr>
        <w:t> </w:t>
      </w:r>
      <w:r>
        <w:rPr>
          <w:rFonts w:ascii="Verdana"/>
          <w:color w:val="4C4D4F"/>
          <w:sz w:val="18"/>
        </w:rPr>
        <w:t>probably</w:t>
      </w:r>
      <w:r>
        <w:rPr>
          <w:rFonts w:ascii="Verdana"/>
          <w:color w:val="4C4D4F"/>
          <w:spacing w:val="-16"/>
          <w:sz w:val="18"/>
        </w:rPr>
        <w:t> </w:t>
      </w:r>
      <w:r>
        <w:rPr>
          <w:rFonts w:ascii="Verdana"/>
          <w:color w:val="4C4D4F"/>
          <w:sz w:val="18"/>
        </w:rPr>
        <w:t>caused</w:t>
      </w:r>
      <w:r>
        <w:rPr>
          <w:rFonts w:ascii="Verdana"/>
          <w:color w:val="4C4D4F"/>
          <w:spacing w:val="-17"/>
          <w:sz w:val="18"/>
        </w:rPr>
        <w:t> </w:t>
      </w:r>
      <w:r>
        <w:rPr>
          <w:rFonts w:ascii="Verdana"/>
          <w:color w:val="4C4D4F"/>
          <w:sz w:val="18"/>
        </w:rPr>
        <w:t>or</w:t>
      </w:r>
      <w:r>
        <w:rPr>
          <w:rFonts w:ascii="Verdana"/>
          <w:color w:val="4C4D4F"/>
          <w:spacing w:val="-16"/>
          <w:sz w:val="18"/>
        </w:rPr>
        <w:t> </w:t>
      </w:r>
      <w:r>
        <w:rPr>
          <w:rFonts w:ascii="Verdana"/>
          <w:color w:val="4C4D4F"/>
          <w:sz w:val="18"/>
        </w:rPr>
        <w:t>aggravated</w:t>
      </w:r>
      <w:r>
        <w:rPr>
          <w:rFonts w:ascii="Verdana"/>
          <w:color w:val="4C4D4F"/>
          <w:spacing w:val="-17"/>
          <w:sz w:val="18"/>
        </w:rPr>
        <w:t> </w:t>
      </w:r>
      <w:r>
        <w:rPr>
          <w:rFonts w:ascii="Verdana"/>
          <w:color w:val="4C4D4F"/>
          <w:sz w:val="18"/>
        </w:rPr>
        <w:t>a</w:t>
      </w:r>
      <w:r>
        <w:rPr>
          <w:rFonts w:ascii="Verdana"/>
          <w:color w:val="4C4D4F"/>
          <w:spacing w:val="-16"/>
          <w:sz w:val="18"/>
        </w:rPr>
        <w:t> </w:t>
      </w:r>
      <w:r>
        <w:rPr>
          <w:rFonts w:ascii="Verdana"/>
          <w:color w:val="4C4D4F"/>
          <w:sz w:val="18"/>
        </w:rPr>
        <w:t>physical</w:t>
      </w:r>
      <w:r>
        <w:rPr>
          <w:rFonts w:ascii="Verdana"/>
          <w:color w:val="4C4D4F"/>
          <w:spacing w:val="-17"/>
          <w:sz w:val="18"/>
        </w:rPr>
        <w:t> </w:t>
      </w:r>
      <w:r>
        <w:rPr>
          <w:rFonts w:ascii="Verdana"/>
          <w:color w:val="4C4D4F"/>
          <w:sz w:val="18"/>
        </w:rPr>
        <w:t>or</w:t>
      </w:r>
      <w:r>
        <w:rPr>
          <w:rFonts w:ascii="Verdana"/>
          <w:color w:val="4C4D4F"/>
          <w:spacing w:val="-16"/>
          <w:sz w:val="18"/>
        </w:rPr>
        <w:t> </w:t>
      </w:r>
      <w:r>
        <w:rPr>
          <w:rFonts w:ascii="Verdana"/>
          <w:color w:val="4C4D4F"/>
          <w:sz w:val="18"/>
        </w:rPr>
        <w:t>psychological</w:t>
      </w:r>
      <w:r>
        <w:rPr>
          <w:rFonts w:ascii="Verdana"/>
          <w:color w:val="4C4D4F"/>
          <w:spacing w:val="-16"/>
          <w:sz w:val="18"/>
        </w:rPr>
        <w:t> </w:t>
      </w:r>
      <w:r>
        <w:rPr>
          <w:rFonts w:ascii="Verdana"/>
          <w:color w:val="4C4D4F"/>
          <w:sz w:val="18"/>
        </w:rPr>
        <w:t>problem;</w:t>
      </w:r>
      <w:r>
        <w:rPr>
          <w:rFonts w:ascii="Verdana"/>
          <w:color w:val="4C4D4F"/>
          <w:spacing w:val="-17"/>
          <w:sz w:val="18"/>
        </w:rPr>
        <w:t> </w:t>
      </w:r>
      <w:r>
        <w:rPr>
          <w:rFonts w:ascii="Verdana"/>
          <w:color w:val="4C4D4F"/>
          <w:sz w:val="18"/>
        </w:rPr>
        <w:t>(10)</w:t>
      </w:r>
      <w:r>
        <w:rPr>
          <w:rFonts w:ascii="Verdana"/>
          <w:color w:val="4C4D4F"/>
          <w:spacing w:val="-60"/>
          <w:sz w:val="18"/>
        </w:rPr>
        <w:t> </w:t>
      </w:r>
      <w:r>
        <w:rPr>
          <w:rFonts w:ascii="Verdana"/>
          <w:color w:val="4C4D4F"/>
          <w:sz w:val="18"/>
        </w:rPr>
        <w:t>developing</w:t>
      </w:r>
      <w:r>
        <w:rPr>
          <w:rFonts w:ascii="Verdana"/>
          <w:color w:val="4C4D4F"/>
          <w:spacing w:val="-16"/>
          <w:sz w:val="18"/>
        </w:rPr>
        <w:t> </w:t>
      </w:r>
      <w:r>
        <w:rPr>
          <w:rFonts w:ascii="Verdana"/>
          <w:color w:val="4C4D4F"/>
          <w:sz w:val="18"/>
        </w:rPr>
        <w:t>tolerance</w:t>
      </w:r>
      <w:r>
        <w:rPr>
          <w:rFonts w:ascii="Verdana"/>
          <w:color w:val="4C4D4F"/>
          <w:spacing w:val="-16"/>
          <w:sz w:val="18"/>
        </w:rPr>
        <w:t> </w:t>
      </w:r>
      <w:r>
        <w:rPr>
          <w:rFonts w:ascii="Verdana"/>
          <w:color w:val="4C4D4F"/>
          <w:sz w:val="18"/>
        </w:rPr>
        <w:t>to</w:t>
      </w:r>
      <w:r>
        <w:rPr>
          <w:rFonts w:ascii="Verdana"/>
          <w:color w:val="4C4D4F"/>
          <w:spacing w:val="-16"/>
          <w:sz w:val="18"/>
        </w:rPr>
        <w:t> </w:t>
      </w:r>
      <w:r>
        <w:rPr>
          <w:rFonts w:ascii="Verdana"/>
          <w:color w:val="4C4D4F"/>
          <w:sz w:val="18"/>
        </w:rPr>
        <w:t>the</w:t>
      </w:r>
      <w:r>
        <w:rPr>
          <w:rFonts w:ascii="Verdana"/>
          <w:color w:val="4C4D4F"/>
          <w:spacing w:val="-16"/>
          <w:sz w:val="18"/>
        </w:rPr>
        <w:t> </w:t>
      </w:r>
      <w:r>
        <w:rPr>
          <w:rFonts w:ascii="Verdana"/>
          <w:color w:val="4C4D4F"/>
          <w:sz w:val="18"/>
        </w:rPr>
        <w:t>stimulants;</w:t>
      </w:r>
      <w:r>
        <w:rPr>
          <w:rFonts w:ascii="Verdana"/>
          <w:color w:val="4C4D4F"/>
          <w:spacing w:val="-16"/>
          <w:sz w:val="18"/>
        </w:rPr>
        <w:t> </w:t>
      </w:r>
      <w:r>
        <w:rPr>
          <w:rFonts w:ascii="Verdana"/>
          <w:color w:val="4C4D4F"/>
          <w:sz w:val="18"/>
        </w:rPr>
        <w:t>and</w:t>
      </w:r>
      <w:r>
        <w:rPr>
          <w:rFonts w:ascii="Verdana"/>
          <w:color w:val="4C4D4F"/>
          <w:spacing w:val="-16"/>
          <w:sz w:val="18"/>
        </w:rPr>
        <w:t> </w:t>
      </w:r>
      <w:r>
        <w:rPr>
          <w:rFonts w:ascii="Verdana"/>
          <w:color w:val="4C4D4F"/>
          <w:sz w:val="18"/>
        </w:rPr>
        <w:t>(11)</w:t>
      </w:r>
      <w:r>
        <w:rPr>
          <w:rFonts w:ascii="Verdana"/>
          <w:color w:val="4C4D4F"/>
          <w:spacing w:val="-16"/>
          <w:sz w:val="18"/>
        </w:rPr>
        <w:t> </w:t>
      </w:r>
      <w:r>
        <w:rPr>
          <w:rFonts w:ascii="Verdana"/>
          <w:color w:val="4C4D4F"/>
          <w:sz w:val="18"/>
        </w:rPr>
        <w:t>experiencing</w:t>
      </w:r>
      <w:r>
        <w:rPr>
          <w:rFonts w:ascii="Verdana"/>
          <w:color w:val="4C4D4F"/>
          <w:spacing w:val="-15"/>
          <w:sz w:val="18"/>
        </w:rPr>
        <w:t> </w:t>
      </w:r>
      <w:r>
        <w:rPr>
          <w:rFonts w:ascii="Verdana"/>
          <w:color w:val="4C4D4F"/>
          <w:sz w:val="18"/>
        </w:rPr>
        <w:t>withdrawal</w:t>
      </w:r>
      <w:r>
        <w:rPr>
          <w:rFonts w:ascii="Verdana"/>
          <w:color w:val="4C4D4F"/>
          <w:spacing w:val="-16"/>
          <w:sz w:val="18"/>
        </w:rPr>
        <w:t> </w:t>
      </w:r>
      <w:r>
        <w:rPr>
          <w:rFonts w:ascii="Verdana"/>
          <w:color w:val="4C4D4F"/>
          <w:sz w:val="18"/>
        </w:rPr>
        <w:t>symptoms</w:t>
      </w:r>
      <w:r>
        <w:rPr>
          <w:rFonts w:ascii="Verdana"/>
          <w:color w:val="4C4D4F"/>
          <w:spacing w:val="-16"/>
          <w:sz w:val="18"/>
        </w:rPr>
        <w:t> </w:t>
      </w:r>
      <w:r>
        <w:rPr>
          <w:rFonts w:ascii="Verdana"/>
          <w:color w:val="4C4D4F"/>
          <w:sz w:val="18"/>
        </w:rPr>
        <w:t>when</w:t>
      </w:r>
      <w:r>
        <w:rPr>
          <w:rFonts w:ascii="Verdana"/>
          <w:color w:val="4C4D4F"/>
          <w:spacing w:val="-16"/>
          <w:sz w:val="18"/>
        </w:rPr>
        <w:t> </w:t>
      </w:r>
      <w:r>
        <w:rPr>
          <w:rFonts w:ascii="Verdana"/>
          <w:color w:val="4C4D4F"/>
          <w:sz w:val="18"/>
        </w:rPr>
        <w:t>stimulants</w:t>
      </w:r>
      <w:r>
        <w:rPr>
          <w:rFonts w:ascii="Verdana"/>
          <w:color w:val="4C4D4F"/>
          <w:spacing w:val="-16"/>
          <w:sz w:val="18"/>
        </w:rPr>
        <w:t> </w:t>
      </w:r>
      <w:r>
        <w:rPr>
          <w:rFonts w:ascii="Verdana"/>
          <w:color w:val="4C4D4F"/>
          <w:sz w:val="18"/>
        </w:rPr>
        <w:t>are</w:t>
      </w:r>
      <w:r>
        <w:rPr>
          <w:rFonts w:ascii="Verdana"/>
          <w:color w:val="4C4D4F"/>
          <w:spacing w:val="-60"/>
          <w:sz w:val="18"/>
        </w:rPr>
        <w:t> </w:t>
      </w:r>
      <w:r>
        <w:rPr>
          <w:rFonts w:ascii="Verdana"/>
          <w:color w:val="4C4D4F"/>
          <w:sz w:val="18"/>
        </w:rPr>
        <w:t>not taken or taking stimulants to ease or prevent withdrawal symptoms (Substance Abuse and Mental</w:t>
      </w:r>
      <w:r>
        <w:rPr>
          <w:rFonts w:ascii="Verdana"/>
          <w:color w:val="4C4D4F"/>
          <w:spacing w:val="1"/>
          <w:sz w:val="18"/>
        </w:rPr>
        <w:t> </w:t>
      </w:r>
      <w:r>
        <w:rPr>
          <w:rFonts w:ascii="Verdana"/>
          <w:color w:val="4C4D4F"/>
          <w:sz w:val="18"/>
        </w:rPr>
        <w:t>Health</w:t>
      </w:r>
      <w:r>
        <w:rPr>
          <w:rFonts w:ascii="Verdana"/>
          <w:color w:val="4C4D4F"/>
          <w:spacing w:val="-18"/>
          <w:sz w:val="18"/>
        </w:rPr>
        <w:t> </w:t>
      </w:r>
      <w:r>
        <w:rPr>
          <w:rFonts w:ascii="Verdana"/>
          <w:color w:val="4C4D4F"/>
          <w:sz w:val="18"/>
        </w:rPr>
        <w:t>Services</w:t>
      </w:r>
      <w:r>
        <w:rPr>
          <w:rFonts w:ascii="Verdana"/>
          <w:color w:val="4C4D4F"/>
          <w:spacing w:val="-18"/>
          <w:sz w:val="18"/>
        </w:rPr>
        <w:t> </w:t>
      </w:r>
      <w:r>
        <w:rPr>
          <w:rFonts w:ascii="Verdana"/>
          <w:color w:val="4C4D4F"/>
          <w:sz w:val="18"/>
        </w:rPr>
        <w:t>Administration,</w:t>
      </w:r>
      <w:r>
        <w:rPr>
          <w:rFonts w:ascii="Verdana"/>
          <w:color w:val="4C4D4F"/>
          <w:spacing w:val="-17"/>
          <w:sz w:val="18"/>
        </w:rPr>
        <w:t> </w:t>
      </w:r>
      <w:r>
        <w:rPr>
          <w:rFonts w:ascii="Verdana"/>
          <w:color w:val="4C4D4F"/>
          <w:sz w:val="18"/>
        </w:rPr>
        <w:t>2020m).</w:t>
      </w:r>
    </w:p>
    <w:p>
      <w:pPr>
        <w:pStyle w:val="ListParagraph"/>
        <w:numPr>
          <w:ilvl w:val="0"/>
          <w:numId w:val="2"/>
        </w:numPr>
        <w:tabs>
          <w:tab w:pos="480" w:val="left" w:leader="none"/>
        </w:tabs>
        <w:spacing w:line="206" w:lineRule="auto" w:before="13" w:after="0"/>
        <w:ind w:left="480" w:right="399" w:hanging="181"/>
        <w:jc w:val="left"/>
        <w:rPr>
          <w:sz w:val="18"/>
        </w:rPr>
      </w:pPr>
      <w:r>
        <w:rPr>
          <w:color w:val="4C4D4F"/>
          <w:sz w:val="18"/>
        </w:rPr>
        <w:t>This</w:t>
      </w:r>
      <w:r>
        <w:rPr>
          <w:color w:val="4C4D4F"/>
          <w:spacing w:val="10"/>
          <w:sz w:val="18"/>
        </w:rPr>
        <w:t> </w:t>
      </w:r>
      <w:r>
        <w:rPr>
          <w:color w:val="4C4D4F"/>
          <w:sz w:val="18"/>
        </w:rPr>
        <w:t>TIP</w:t>
      </w:r>
      <w:r>
        <w:rPr>
          <w:color w:val="4C4D4F"/>
          <w:spacing w:val="10"/>
          <w:sz w:val="18"/>
        </w:rPr>
        <w:t> </w:t>
      </w:r>
      <w:r>
        <w:rPr>
          <w:color w:val="4C4D4F"/>
          <w:sz w:val="18"/>
        </w:rPr>
        <w:t>uses</w:t>
      </w:r>
      <w:r>
        <w:rPr>
          <w:color w:val="4C4D4F"/>
          <w:spacing w:val="11"/>
          <w:sz w:val="18"/>
        </w:rPr>
        <w:t> </w:t>
      </w:r>
      <w:r>
        <w:rPr>
          <w:color w:val="4C4D4F"/>
          <w:sz w:val="18"/>
        </w:rPr>
        <w:t>the</w:t>
      </w:r>
      <w:r>
        <w:rPr>
          <w:color w:val="4C4D4F"/>
          <w:spacing w:val="10"/>
          <w:sz w:val="18"/>
        </w:rPr>
        <w:t> </w:t>
      </w:r>
      <w:r>
        <w:rPr>
          <w:color w:val="4C4D4F"/>
          <w:sz w:val="18"/>
        </w:rPr>
        <w:t>terms</w:t>
      </w:r>
      <w:r>
        <w:rPr>
          <w:color w:val="4C4D4F"/>
          <w:spacing w:val="11"/>
          <w:sz w:val="18"/>
        </w:rPr>
        <w:t> </w:t>
      </w:r>
      <w:r>
        <w:rPr>
          <w:rFonts w:ascii="Tahoma" w:hAnsi="Tahoma"/>
          <w:b/>
          <w:color w:val="4C4D4F"/>
          <w:sz w:val="18"/>
        </w:rPr>
        <w:t>amphetamine</w:t>
      </w:r>
      <w:r>
        <w:rPr>
          <w:rFonts w:ascii="Tahoma" w:hAnsi="Tahoma"/>
          <w:b/>
          <w:color w:val="4C4D4F"/>
          <w:spacing w:val="28"/>
          <w:sz w:val="18"/>
        </w:rPr>
        <w:t> </w:t>
      </w:r>
      <w:r>
        <w:rPr>
          <w:rFonts w:ascii="Tahoma" w:hAnsi="Tahoma"/>
          <w:b/>
          <w:color w:val="4C4D4F"/>
          <w:sz w:val="18"/>
        </w:rPr>
        <w:t>use</w:t>
      </w:r>
      <w:r>
        <w:rPr>
          <w:rFonts w:ascii="Tahoma" w:hAnsi="Tahoma"/>
          <w:b/>
          <w:color w:val="4C4D4F"/>
          <w:spacing w:val="28"/>
          <w:sz w:val="18"/>
        </w:rPr>
        <w:t> </w:t>
      </w:r>
      <w:r>
        <w:rPr>
          <w:rFonts w:ascii="Tahoma" w:hAnsi="Tahoma"/>
          <w:b/>
          <w:color w:val="4C4D4F"/>
          <w:sz w:val="18"/>
        </w:rPr>
        <w:t>disorder,</w:t>
      </w:r>
      <w:r>
        <w:rPr>
          <w:rFonts w:ascii="Tahoma" w:hAnsi="Tahoma"/>
          <w:b/>
          <w:color w:val="4C4D4F"/>
          <w:spacing w:val="28"/>
          <w:sz w:val="18"/>
        </w:rPr>
        <w:t> </w:t>
      </w:r>
      <w:r>
        <w:rPr>
          <w:rFonts w:ascii="Tahoma" w:hAnsi="Tahoma"/>
          <w:b/>
          <w:color w:val="4C4D4F"/>
          <w:sz w:val="18"/>
        </w:rPr>
        <w:t>cocaine</w:t>
      </w:r>
      <w:r>
        <w:rPr>
          <w:rFonts w:ascii="Tahoma" w:hAnsi="Tahoma"/>
          <w:b/>
          <w:color w:val="4C4D4F"/>
          <w:spacing w:val="28"/>
          <w:sz w:val="18"/>
        </w:rPr>
        <w:t> </w:t>
      </w:r>
      <w:r>
        <w:rPr>
          <w:rFonts w:ascii="Tahoma" w:hAnsi="Tahoma"/>
          <w:b/>
          <w:color w:val="4C4D4F"/>
          <w:sz w:val="18"/>
        </w:rPr>
        <w:t>use</w:t>
      </w:r>
      <w:r>
        <w:rPr>
          <w:rFonts w:ascii="Tahoma" w:hAnsi="Tahoma"/>
          <w:b/>
          <w:color w:val="4C4D4F"/>
          <w:spacing w:val="28"/>
          <w:sz w:val="18"/>
        </w:rPr>
        <w:t> </w:t>
      </w:r>
      <w:r>
        <w:rPr>
          <w:rFonts w:ascii="Tahoma" w:hAnsi="Tahoma"/>
          <w:b/>
          <w:color w:val="4C4D4F"/>
          <w:sz w:val="18"/>
        </w:rPr>
        <w:t>disorder,</w:t>
      </w:r>
      <w:r>
        <w:rPr>
          <w:rFonts w:ascii="Tahoma" w:hAnsi="Tahoma"/>
          <w:b/>
          <w:color w:val="4C4D4F"/>
          <w:spacing w:val="21"/>
          <w:sz w:val="18"/>
        </w:rPr>
        <w:t> </w:t>
      </w:r>
      <w:r>
        <w:rPr>
          <w:color w:val="4C4D4F"/>
          <w:sz w:val="18"/>
        </w:rPr>
        <w:t>and</w:t>
      </w:r>
      <w:r>
        <w:rPr>
          <w:color w:val="4C4D4F"/>
          <w:spacing w:val="12"/>
          <w:sz w:val="18"/>
        </w:rPr>
        <w:t> </w:t>
      </w:r>
      <w:r>
        <w:rPr>
          <w:rFonts w:ascii="Tahoma" w:hAnsi="Tahoma"/>
          <w:b/>
          <w:color w:val="4C4D4F"/>
          <w:sz w:val="18"/>
        </w:rPr>
        <w:t>methamphetamine</w:t>
      </w:r>
      <w:r>
        <w:rPr>
          <w:rFonts w:ascii="Tahoma" w:hAnsi="Tahoma"/>
          <w:b/>
          <w:color w:val="4C4D4F"/>
          <w:spacing w:val="28"/>
          <w:sz w:val="18"/>
        </w:rPr>
        <w:t> </w:t>
      </w:r>
      <w:r>
        <w:rPr>
          <w:rFonts w:ascii="Tahoma" w:hAnsi="Tahoma"/>
          <w:b/>
          <w:color w:val="4C4D4F"/>
          <w:sz w:val="18"/>
        </w:rPr>
        <w:t>use</w:t>
      </w:r>
      <w:r>
        <w:rPr>
          <w:rFonts w:ascii="Tahoma" w:hAnsi="Tahoma"/>
          <w:b/>
          <w:color w:val="4C4D4F"/>
          <w:spacing w:val="-49"/>
          <w:sz w:val="18"/>
        </w:rPr>
        <w:t> </w:t>
      </w:r>
      <w:r>
        <w:rPr>
          <w:rFonts w:ascii="Tahoma" w:hAnsi="Tahoma"/>
          <w:b/>
          <w:color w:val="4C4D4F"/>
          <w:sz w:val="18"/>
        </w:rPr>
        <w:t>disorder</w:t>
      </w:r>
      <w:r>
        <w:rPr>
          <w:rFonts w:ascii="Tahoma" w:hAnsi="Tahoma"/>
          <w:b/>
          <w:color w:val="4C4D4F"/>
          <w:spacing w:val="4"/>
          <w:sz w:val="18"/>
        </w:rPr>
        <w:t> </w:t>
      </w:r>
      <w:r>
        <w:rPr>
          <w:color w:val="4C4D4F"/>
          <w:sz w:val="18"/>
        </w:rPr>
        <w:t>(or</w:t>
      </w:r>
      <w:r>
        <w:rPr>
          <w:color w:val="4C4D4F"/>
          <w:spacing w:val="-11"/>
          <w:sz w:val="18"/>
        </w:rPr>
        <w:t> </w:t>
      </w:r>
      <w:r>
        <w:rPr>
          <w:rFonts w:ascii="Tahoma" w:hAnsi="Tahoma"/>
          <w:b/>
          <w:color w:val="4C4D4F"/>
          <w:sz w:val="18"/>
        </w:rPr>
        <w:t>MA</w:t>
      </w:r>
      <w:r>
        <w:rPr>
          <w:rFonts w:ascii="Tahoma" w:hAnsi="Tahoma"/>
          <w:b/>
          <w:color w:val="4C4D4F"/>
          <w:spacing w:val="4"/>
          <w:sz w:val="18"/>
        </w:rPr>
        <w:t> </w:t>
      </w:r>
      <w:r>
        <w:rPr>
          <w:rFonts w:ascii="Tahoma" w:hAnsi="Tahoma"/>
          <w:b/>
          <w:color w:val="4C4D4F"/>
          <w:sz w:val="18"/>
        </w:rPr>
        <w:t>use</w:t>
      </w:r>
      <w:r>
        <w:rPr>
          <w:rFonts w:ascii="Tahoma" w:hAnsi="Tahoma"/>
          <w:b/>
          <w:color w:val="4C4D4F"/>
          <w:spacing w:val="5"/>
          <w:sz w:val="18"/>
        </w:rPr>
        <w:t> </w:t>
      </w:r>
      <w:r>
        <w:rPr>
          <w:rFonts w:ascii="Tahoma" w:hAnsi="Tahoma"/>
          <w:b/>
          <w:color w:val="4C4D4F"/>
          <w:sz w:val="18"/>
        </w:rPr>
        <w:t>disorder). </w:t>
      </w:r>
      <w:r>
        <w:rPr>
          <w:color w:val="4C4D4F"/>
          <w:sz w:val="18"/>
        </w:rPr>
        <w:t>Although</w:t>
      </w:r>
      <w:r>
        <w:rPr>
          <w:color w:val="4C4D4F"/>
          <w:spacing w:val="-11"/>
          <w:sz w:val="18"/>
        </w:rPr>
        <w:t> </w:t>
      </w:r>
      <w:r>
        <w:rPr>
          <w:color w:val="4C4D4F"/>
          <w:sz w:val="18"/>
        </w:rPr>
        <w:t>these</w:t>
      </w:r>
      <w:r>
        <w:rPr>
          <w:color w:val="4C4D4F"/>
          <w:spacing w:val="-11"/>
          <w:sz w:val="18"/>
        </w:rPr>
        <w:t> </w:t>
      </w:r>
      <w:r>
        <w:rPr>
          <w:color w:val="4C4D4F"/>
          <w:sz w:val="18"/>
        </w:rPr>
        <w:t>terms</w:t>
      </w:r>
      <w:r>
        <w:rPr>
          <w:color w:val="4C4D4F"/>
          <w:spacing w:val="-11"/>
          <w:sz w:val="18"/>
        </w:rPr>
        <w:t> </w:t>
      </w:r>
      <w:r>
        <w:rPr>
          <w:color w:val="4C4D4F"/>
          <w:sz w:val="18"/>
        </w:rPr>
        <w:t>do</w:t>
      </w:r>
      <w:r>
        <w:rPr>
          <w:color w:val="4C4D4F"/>
          <w:spacing w:val="-11"/>
          <w:sz w:val="18"/>
        </w:rPr>
        <w:t> </w:t>
      </w:r>
      <w:r>
        <w:rPr>
          <w:color w:val="4C4D4F"/>
          <w:sz w:val="18"/>
        </w:rPr>
        <w:t>not</w:t>
      </w:r>
      <w:r>
        <w:rPr>
          <w:color w:val="4C4D4F"/>
          <w:spacing w:val="-12"/>
          <w:sz w:val="18"/>
        </w:rPr>
        <w:t> </w:t>
      </w:r>
      <w:r>
        <w:rPr>
          <w:color w:val="4C4D4F"/>
          <w:sz w:val="18"/>
        </w:rPr>
        <w:t>appear</w:t>
      </w:r>
      <w:r>
        <w:rPr>
          <w:color w:val="4C4D4F"/>
          <w:spacing w:val="-11"/>
          <w:sz w:val="18"/>
        </w:rPr>
        <w:t> </w:t>
      </w:r>
      <w:r>
        <w:rPr>
          <w:color w:val="4C4D4F"/>
          <w:sz w:val="18"/>
        </w:rPr>
        <w:t>in</w:t>
      </w:r>
      <w:r>
        <w:rPr>
          <w:color w:val="4C4D4F"/>
          <w:spacing w:val="-11"/>
          <w:sz w:val="18"/>
        </w:rPr>
        <w:t> </w:t>
      </w:r>
      <w:r>
        <w:rPr>
          <w:color w:val="4C4D4F"/>
          <w:sz w:val="18"/>
        </w:rPr>
        <w:t>DSM-5,</w:t>
      </w:r>
      <w:r>
        <w:rPr>
          <w:color w:val="4C4D4F"/>
          <w:spacing w:val="-11"/>
          <w:sz w:val="18"/>
        </w:rPr>
        <w:t> </w:t>
      </w:r>
      <w:r>
        <w:rPr>
          <w:color w:val="4C4D4F"/>
          <w:sz w:val="18"/>
        </w:rPr>
        <w:t>they</w:t>
      </w:r>
      <w:r>
        <w:rPr>
          <w:color w:val="4C4D4F"/>
          <w:spacing w:val="-11"/>
          <w:sz w:val="18"/>
        </w:rPr>
        <w:t> </w:t>
      </w:r>
      <w:r>
        <w:rPr>
          <w:color w:val="4C4D4F"/>
          <w:sz w:val="18"/>
        </w:rPr>
        <w:t>are</w:t>
      </w:r>
      <w:r>
        <w:rPr>
          <w:color w:val="4C4D4F"/>
          <w:spacing w:val="-11"/>
          <w:sz w:val="18"/>
        </w:rPr>
        <w:t> </w:t>
      </w:r>
      <w:r>
        <w:rPr>
          <w:color w:val="4C4D4F"/>
          <w:sz w:val="18"/>
        </w:rPr>
        <w:t>used</w:t>
      </w:r>
      <w:r>
        <w:rPr>
          <w:color w:val="4C4D4F"/>
          <w:spacing w:val="-11"/>
          <w:sz w:val="18"/>
        </w:rPr>
        <w:t> </w:t>
      </w:r>
      <w:r>
        <w:rPr>
          <w:color w:val="4C4D4F"/>
          <w:sz w:val="18"/>
        </w:rPr>
        <w:t>in</w:t>
      </w:r>
      <w:r>
        <w:rPr>
          <w:color w:val="4C4D4F"/>
          <w:spacing w:val="-11"/>
          <w:sz w:val="18"/>
        </w:rPr>
        <w:t> </w:t>
      </w:r>
      <w:r>
        <w:rPr>
          <w:color w:val="4C4D4F"/>
          <w:sz w:val="18"/>
        </w:rPr>
        <w:t>research</w:t>
      </w:r>
    </w:p>
    <w:p>
      <w:pPr>
        <w:spacing w:line="264" w:lineRule="auto" w:before="25"/>
        <w:ind w:left="480" w:right="0" w:firstLine="0"/>
        <w:jc w:val="left"/>
        <w:rPr>
          <w:rFonts w:ascii="Verdana" w:hAnsi="Verdana"/>
          <w:sz w:val="18"/>
        </w:rPr>
      </w:pPr>
      <w:r>
        <w:rPr>
          <w:rFonts w:ascii="Verdana" w:hAnsi="Verdana"/>
          <w:color w:val="4C4D4F"/>
          <w:sz w:val="18"/>
        </w:rPr>
        <w:t>and</w:t>
      </w:r>
      <w:r>
        <w:rPr>
          <w:rFonts w:ascii="Verdana" w:hAnsi="Verdana"/>
          <w:color w:val="4C4D4F"/>
          <w:spacing w:val="-13"/>
          <w:sz w:val="18"/>
        </w:rPr>
        <w:t> </w:t>
      </w:r>
      <w:r>
        <w:rPr>
          <w:rFonts w:ascii="Verdana" w:hAnsi="Verdana"/>
          <w:color w:val="4C4D4F"/>
          <w:sz w:val="18"/>
        </w:rPr>
        <w:t>survey</w:t>
      </w:r>
      <w:r>
        <w:rPr>
          <w:rFonts w:ascii="Verdana" w:hAnsi="Verdana"/>
          <w:color w:val="4C4D4F"/>
          <w:spacing w:val="-12"/>
          <w:sz w:val="18"/>
        </w:rPr>
        <w:t> </w:t>
      </w:r>
      <w:r>
        <w:rPr>
          <w:rFonts w:ascii="Verdana" w:hAnsi="Verdana"/>
          <w:color w:val="4C4D4F"/>
          <w:sz w:val="18"/>
        </w:rPr>
        <w:t>literature.</w:t>
      </w:r>
      <w:r>
        <w:rPr>
          <w:rFonts w:ascii="Verdana" w:hAnsi="Verdana"/>
          <w:color w:val="4C4D4F"/>
          <w:spacing w:val="-13"/>
          <w:sz w:val="18"/>
        </w:rPr>
        <w:t> </w:t>
      </w:r>
      <w:r>
        <w:rPr>
          <w:rFonts w:ascii="Verdana" w:hAnsi="Verdana"/>
          <w:color w:val="4C4D4F"/>
          <w:sz w:val="18"/>
        </w:rPr>
        <w:t>(Amphetamine</w:t>
      </w:r>
      <w:r>
        <w:rPr>
          <w:rFonts w:ascii="Verdana" w:hAnsi="Verdana"/>
          <w:color w:val="4C4D4F"/>
          <w:spacing w:val="-12"/>
          <w:sz w:val="18"/>
        </w:rPr>
        <w:t> </w:t>
      </w:r>
      <w:r>
        <w:rPr>
          <w:rFonts w:ascii="Verdana" w:hAnsi="Verdana"/>
          <w:color w:val="4C4D4F"/>
          <w:sz w:val="18"/>
        </w:rPr>
        <w:t>use</w:t>
      </w:r>
      <w:r>
        <w:rPr>
          <w:rFonts w:ascii="Verdana" w:hAnsi="Verdana"/>
          <w:color w:val="4C4D4F"/>
          <w:spacing w:val="-12"/>
          <w:sz w:val="18"/>
        </w:rPr>
        <w:t> </w:t>
      </w:r>
      <w:r>
        <w:rPr>
          <w:rFonts w:ascii="Verdana" w:hAnsi="Verdana"/>
          <w:color w:val="4C4D4F"/>
          <w:sz w:val="18"/>
        </w:rPr>
        <w:t>disorder</w:t>
      </w:r>
      <w:r>
        <w:rPr>
          <w:rFonts w:ascii="Verdana" w:hAnsi="Verdana"/>
          <w:color w:val="4C4D4F"/>
          <w:spacing w:val="-13"/>
          <w:sz w:val="18"/>
        </w:rPr>
        <w:t> </w:t>
      </w:r>
      <w:r>
        <w:rPr>
          <w:rFonts w:ascii="Verdana" w:hAnsi="Verdana"/>
          <w:color w:val="4C4D4F"/>
          <w:sz w:val="18"/>
        </w:rPr>
        <w:t>and</w:t>
      </w:r>
      <w:r>
        <w:rPr>
          <w:rFonts w:ascii="Verdana" w:hAnsi="Verdana"/>
          <w:color w:val="4C4D4F"/>
          <w:spacing w:val="-12"/>
          <w:sz w:val="18"/>
        </w:rPr>
        <w:t> </w:t>
      </w:r>
      <w:r>
        <w:rPr>
          <w:rFonts w:ascii="Verdana" w:hAnsi="Verdana"/>
          <w:color w:val="4C4D4F"/>
          <w:sz w:val="18"/>
        </w:rPr>
        <w:t>cocaine</w:t>
      </w:r>
      <w:r>
        <w:rPr>
          <w:rFonts w:ascii="Verdana" w:hAnsi="Verdana"/>
          <w:color w:val="4C4D4F"/>
          <w:spacing w:val="-13"/>
          <w:sz w:val="18"/>
        </w:rPr>
        <w:t> </w:t>
      </w:r>
      <w:r>
        <w:rPr>
          <w:rFonts w:ascii="Verdana" w:hAnsi="Verdana"/>
          <w:color w:val="4C4D4F"/>
          <w:sz w:val="18"/>
        </w:rPr>
        <w:t>use</w:t>
      </w:r>
      <w:r>
        <w:rPr>
          <w:rFonts w:ascii="Verdana" w:hAnsi="Verdana"/>
          <w:color w:val="4C4D4F"/>
          <w:spacing w:val="-12"/>
          <w:sz w:val="18"/>
        </w:rPr>
        <w:t> </w:t>
      </w:r>
      <w:r>
        <w:rPr>
          <w:rFonts w:ascii="Verdana" w:hAnsi="Verdana"/>
          <w:color w:val="4C4D4F"/>
          <w:sz w:val="18"/>
        </w:rPr>
        <w:t>disorder</w:t>
      </w:r>
      <w:r>
        <w:rPr>
          <w:rFonts w:ascii="Verdana" w:hAnsi="Verdana"/>
          <w:color w:val="4C4D4F"/>
          <w:spacing w:val="-12"/>
          <w:sz w:val="18"/>
        </w:rPr>
        <w:t> </w:t>
      </w:r>
      <w:r>
        <w:rPr>
          <w:rFonts w:ascii="Verdana" w:hAnsi="Verdana"/>
          <w:color w:val="4C4D4F"/>
          <w:sz w:val="18"/>
        </w:rPr>
        <w:t>were</w:t>
      </w:r>
      <w:r>
        <w:rPr>
          <w:rFonts w:ascii="Verdana" w:hAnsi="Verdana"/>
          <w:color w:val="4C4D4F"/>
          <w:spacing w:val="-13"/>
          <w:sz w:val="18"/>
        </w:rPr>
        <w:t> </w:t>
      </w:r>
      <w:r>
        <w:rPr>
          <w:rFonts w:ascii="Verdana" w:hAnsi="Verdana"/>
          <w:color w:val="4C4D4F"/>
          <w:sz w:val="18"/>
        </w:rPr>
        <w:t>classiﬁed</w:t>
      </w:r>
      <w:r>
        <w:rPr>
          <w:rFonts w:ascii="Verdana" w:hAnsi="Verdana"/>
          <w:color w:val="4C4D4F"/>
          <w:spacing w:val="-12"/>
          <w:sz w:val="18"/>
        </w:rPr>
        <w:t> </w:t>
      </w:r>
      <w:r>
        <w:rPr>
          <w:rFonts w:ascii="Verdana" w:hAnsi="Verdana"/>
          <w:color w:val="4C4D4F"/>
          <w:sz w:val="18"/>
        </w:rPr>
        <w:t>as</w:t>
      </w:r>
      <w:r>
        <w:rPr>
          <w:rFonts w:ascii="Verdana" w:hAnsi="Verdana"/>
          <w:color w:val="4C4D4F"/>
          <w:spacing w:val="-13"/>
          <w:sz w:val="18"/>
        </w:rPr>
        <w:t> </w:t>
      </w:r>
      <w:r>
        <w:rPr>
          <w:rFonts w:ascii="Verdana" w:hAnsi="Verdana"/>
          <w:color w:val="4C4D4F"/>
          <w:sz w:val="18"/>
        </w:rPr>
        <w:t>separate</w:t>
      </w:r>
      <w:r>
        <w:rPr>
          <w:rFonts w:ascii="Verdana" w:hAnsi="Verdana"/>
          <w:color w:val="4C4D4F"/>
          <w:spacing w:val="-60"/>
          <w:sz w:val="18"/>
        </w:rPr>
        <w:t> </w:t>
      </w:r>
      <w:r>
        <w:rPr>
          <w:rFonts w:ascii="Verdana" w:hAnsi="Verdana"/>
          <w:color w:val="4C4D4F"/>
          <w:sz w:val="18"/>
        </w:rPr>
        <w:t>disorders</w:t>
      </w:r>
      <w:r>
        <w:rPr>
          <w:rFonts w:ascii="Verdana" w:hAnsi="Verdana"/>
          <w:color w:val="4C4D4F"/>
          <w:spacing w:val="-17"/>
          <w:sz w:val="18"/>
        </w:rPr>
        <w:t> </w:t>
      </w:r>
      <w:r>
        <w:rPr>
          <w:rFonts w:ascii="Verdana" w:hAnsi="Verdana"/>
          <w:color w:val="4C4D4F"/>
          <w:sz w:val="18"/>
        </w:rPr>
        <w:t>in</w:t>
      </w:r>
      <w:r>
        <w:rPr>
          <w:rFonts w:ascii="Verdana" w:hAnsi="Verdana"/>
          <w:color w:val="4C4D4F"/>
          <w:spacing w:val="-17"/>
          <w:sz w:val="18"/>
        </w:rPr>
        <w:t> </w:t>
      </w:r>
      <w:r>
        <w:rPr>
          <w:rFonts w:ascii="Verdana" w:hAnsi="Verdana"/>
          <w:color w:val="4C4D4F"/>
          <w:sz w:val="18"/>
        </w:rPr>
        <w:t>the</w:t>
      </w:r>
      <w:r>
        <w:rPr>
          <w:rFonts w:ascii="Verdana" w:hAnsi="Verdana"/>
          <w:color w:val="4C4D4F"/>
          <w:spacing w:val="-17"/>
          <w:sz w:val="18"/>
        </w:rPr>
        <w:t> </w:t>
      </w:r>
      <w:r>
        <w:rPr>
          <w:rFonts w:ascii="Verdana" w:hAnsi="Verdana"/>
          <w:color w:val="4C4D4F"/>
          <w:sz w:val="18"/>
        </w:rPr>
        <w:t>previous</w:t>
      </w:r>
      <w:r>
        <w:rPr>
          <w:rFonts w:ascii="Verdana" w:hAnsi="Verdana"/>
          <w:color w:val="4C4D4F"/>
          <w:spacing w:val="-17"/>
          <w:sz w:val="18"/>
        </w:rPr>
        <w:t> </w:t>
      </w:r>
      <w:r>
        <w:rPr>
          <w:rFonts w:ascii="Verdana" w:hAnsi="Verdana"/>
          <w:color w:val="4C4D4F"/>
          <w:sz w:val="18"/>
        </w:rPr>
        <w:t>edition</w:t>
      </w:r>
      <w:r>
        <w:rPr>
          <w:rFonts w:ascii="Verdana" w:hAnsi="Verdana"/>
          <w:color w:val="4C4D4F"/>
          <w:spacing w:val="-17"/>
          <w:sz w:val="18"/>
        </w:rPr>
        <w:t> </w:t>
      </w:r>
      <w:r>
        <w:rPr>
          <w:rFonts w:ascii="Verdana" w:hAnsi="Verdana"/>
          <w:color w:val="4C4D4F"/>
          <w:sz w:val="18"/>
        </w:rPr>
        <w:t>of</w:t>
      </w:r>
      <w:r>
        <w:rPr>
          <w:rFonts w:ascii="Verdana" w:hAnsi="Verdana"/>
          <w:color w:val="4C4D4F"/>
          <w:spacing w:val="-17"/>
          <w:sz w:val="18"/>
        </w:rPr>
        <w:t> </w:t>
      </w:r>
      <w:r>
        <w:rPr>
          <w:rFonts w:ascii="Verdana" w:hAnsi="Verdana"/>
          <w:color w:val="4C4D4F"/>
          <w:sz w:val="18"/>
        </w:rPr>
        <w:t>DSM.)</w:t>
      </w:r>
    </w:p>
    <w:p>
      <w:pPr>
        <w:pStyle w:val="ListParagraph"/>
        <w:numPr>
          <w:ilvl w:val="0"/>
          <w:numId w:val="2"/>
        </w:numPr>
        <w:tabs>
          <w:tab w:pos="480" w:val="left" w:leader="none"/>
        </w:tabs>
        <w:spacing w:line="206" w:lineRule="auto" w:before="17" w:after="0"/>
        <w:ind w:left="480" w:right="523" w:hanging="180"/>
        <w:jc w:val="left"/>
        <w:rPr>
          <w:sz w:val="18"/>
        </w:rPr>
      </w:pPr>
      <w:r>
        <w:rPr>
          <w:rFonts w:ascii="Tahoma" w:hAnsi="Tahoma"/>
          <w:b/>
          <w:color w:val="4C4D4F"/>
          <w:sz w:val="18"/>
        </w:rPr>
        <w:t>Substance misuse*: </w:t>
      </w:r>
      <w:r>
        <w:rPr>
          <w:color w:val="4C4D4F"/>
          <w:sz w:val="18"/>
        </w:rPr>
        <w:t>The use of any substance in a manner, situation, amount, or frequency that can</w:t>
      </w:r>
      <w:r>
        <w:rPr>
          <w:color w:val="4C4D4F"/>
          <w:spacing w:val="1"/>
          <w:sz w:val="18"/>
        </w:rPr>
        <w:t> </w:t>
      </w:r>
      <w:r>
        <w:rPr>
          <w:color w:val="4C4D4F"/>
          <w:sz w:val="18"/>
        </w:rPr>
        <w:t>cause</w:t>
      </w:r>
      <w:r>
        <w:rPr>
          <w:color w:val="4C4D4F"/>
          <w:spacing w:val="-13"/>
          <w:sz w:val="18"/>
        </w:rPr>
        <w:t> </w:t>
      </w:r>
      <w:r>
        <w:rPr>
          <w:color w:val="4C4D4F"/>
          <w:sz w:val="18"/>
        </w:rPr>
        <w:t>harm</w:t>
      </w:r>
      <w:r>
        <w:rPr>
          <w:color w:val="4C4D4F"/>
          <w:spacing w:val="-12"/>
          <w:sz w:val="18"/>
        </w:rPr>
        <w:t> </w:t>
      </w:r>
      <w:r>
        <w:rPr>
          <w:color w:val="4C4D4F"/>
          <w:sz w:val="18"/>
        </w:rPr>
        <w:t>to</w:t>
      </w:r>
      <w:r>
        <w:rPr>
          <w:color w:val="4C4D4F"/>
          <w:spacing w:val="-13"/>
          <w:sz w:val="18"/>
        </w:rPr>
        <w:t> </w:t>
      </w:r>
      <w:r>
        <w:rPr>
          <w:color w:val="4C4D4F"/>
          <w:sz w:val="18"/>
        </w:rPr>
        <w:t>users</w:t>
      </w:r>
      <w:r>
        <w:rPr>
          <w:color w:val="4C4D4F"/>
          <w:spacing w:val="-12"/>
          <w:sz w:val="18"/>
        </w:rPr>
        <w:t> </w:t>
      </w:r>
      <w:r>
        <w:rPr>
          <w:color w:val="4C4D4F"/>
          <w:sz w:val="18"/>
        </w:rPr>
        <w:t>or</w:t>
      </w:r>
      <w:r>
        <w:rPr>
          <w:color w:val="4C4D4F"/>
          <w:spacing w:val="-13"/>
          <w:sz w:val="18"/>
        </w:rPr>
        <w:t> </w:t>
      </w:r>
      <w:r>
        <w:rPr>
          <w:color w:val="4C4D4F"/>
          <w:sz w:val="18"/>
        </w:rPr>
        <w:t>to</w:t>
      </w:r>
      <w:r>
        <w:rPr>
          <w:color w:val="4C4D4F"/>
          <w:spacing w:val="-12"/>
          <w:sz w:val="18"/>
        </w:rPr>
        <w:t> </w:t>
      </w:r>
      <w:r>
        <w:rPr>
          <w:color w:val="4C4D4F"/>
          <w:sz w:val="18"/>
        </w:rPr>
        <w:t>those</w:t>
      </w:r>
      <w:r>
        <w:rPr>
          <w:color w:val="4C4D4F"/>
          <w:spacing w:val="-13"/>
          <w:sz w:val="18"/>
        </w:rPr>
        <w:t> </w:t>
      </w:r>
      <w:r>
        <w:rPr>
          <w:color w:val="4C4D4F"/>
          <w:sz w:val="18"/>
        </w:rPr>
        <w:t>around</w:t>
      </w:r>
      <w:r>
        <w:rPr>
          <w:color w:val="4C4D4F"/>
          <w:spacing w:val="-12"/>
          <w:sz w:val="18"/>
        </w:rPr>
        <w:t> </w:t>
      </w:r>
      <w:r>
        <w:rPr>
          <w:color w:val="4C4D4F"/>
          <w:sz w:val="18"/>
        </w:rPr>
        <w:t>them.</w:t>
      </w:r>
      <w:r>
        <w:rPr>
          <w:color w:val="4C4D4F"/>
          <w:spacing w:val="-13"/>
          <w:sz w:val="18"/>
        </w:rPr>
        <w:t> </w:t>
      </w:r>
      <w:r>
        <w:rPr>
          <w:color w:val="4C4D4F"/>
          <w:sz w:val="18"/>
        </w:rPr>
        <w:t>In</w:t>
      </w:r>
      <w:r>
        <w:rPr>
          <w:color w:val="4C4D4F"/>
          <w:spacing w:val="-12"/>
          <w:sz w:val="18"/>
        </w:rPr>
        <w:t> </w:t>
      </w:r>
      <w:r>
        <w:rPr>
          <w:color w:val="4C4D4F"/>
          <w:sz w:val="18"/>
        </w:rPr>
        <w:t>the</w:t>
      </w:r>
      <w:r>
        <w:rPr>
          <w:color w:val="4C4D4F"/>
          <w:spacing w:val="-12"/>
          <w:sz w:val="18"/>
        </w:rPr>
        <w:t> </w:t>
      </w:r>
      <w:r>
        <w:rPr>
          <w:color w:val="4C4D4F"/>
          <w:sz w:val="18"/>
        </w:rPr>
        <w:t>case</w:t>
      </w:r>
      <w:r>
        <w:rPr>
          <w:color w:val="4C4D4F"/>
          <w:spacing w:val="-13"/>
          <w:sz w:val="18"/>
        </w:rPr>
        <w:t> </w:t>
      </w:r>
      <w:r>
        <w:rPr>
          <w:color w:val="4C4D4F"/>
          <w:sz w:val="18"/>
        </w:rPr>
        <w:t>of</w:t>
      </w:r>
      <w:r>
        <w:rPr>
          <w:color w:val="4C4D4F"/>
          <w:spacing w:val="-12"/>
          <w:sz w:val="18"/>
        </w:rPr>
        <w:t> </w:t>
      </w:r>
      <w:r>
        <w:rPr>
          <w:color w:val="4C4D4F"/>
          <w:sz w:val="18"/>
        </w:rPr>
        <w:t>prescription</w:t>
      </w:r>
      <w:r>
        <w:rPr>
          <w:color w:val="4C4D4F"/>
          <w:spacing w:val="-13"/>
          <w:sz w:val="18"/>
        </w:rPr>
        <w:t> </w:t>
      </w:r>
      <w:r>
        <w:rPr>
          <w:color w:val="4C4D4F"/>
          <w:sz w:val="18"/>
        </w:rPr>
        <w:t>medications,</w:t>
      </w:r>
      <w:r>
        <w:rPr>
          <w:color w:val="4C4D4F"/>
          <w:spacing w:val="-12"/>
          <w:sz w:val="18"/>
        </w:rPr>
        <w:t> </w:t>
      </w:r>
      <w:r>
        <w:rPr>
          <w:color w:val="4C4D4F"/>
          <w:sz w:val="18"/>
        </w:rPr>
        <w:t>misuse</w:t>
      </w:r>
      <w:r>
        <w:rPr>
          <w:color w:val="4C4D4F"/>
          <w:spacing w:val="-13"/>
          <w:sz w:val="18"/>
        </w:rPr>
        <w:t> </w:t>
      </w:r>
      <w:r>
        <w:rPr>
          <w:color w:val="4C4D4F"/>
          <w:sz w:val="18"/>
        </w:rPr>
        <w:t>is</w:t>
      </w:r>
      <w:r>
        <w:rPr>
          <w:color w:val="4C4D4F"/>
          <w:spacing w:val="-12"/>
          <w:sz w:val="18"/>
        </w:rPr>
        <w:t> </w:t>
      </w:r>
      <w:r>
        <w:rPr>
          <w:color w:val="4C4D4F"/>
          <w:sz w:val="18"/>
        </w:rPr>
        <w:t>any</w:t>
      </w:r>
      <w:r>
        <w:rPr>
          <w:color w:val="4C4D4F"/>
          <w:spacing w:val="-13"/>
          <w:sz w:val="18"/>
        </w:rPr>
        <w:t> </w:t>
      </w:r>
      <w:r>
        <w:rPr>
          <w:color w:val="4C4D4F"/>
          <w:sz w:val="18"/>
        </w:rPr>
        <w:t>use</w:t>
      </w:r>
    </w:p>
    <w:p>
      <w:pPr>
        <w:spacing w:line="264" w:lineRule="auto" w:before="25"/>
        <w:ind w:left="480" w:right="110" w:firstLine="0"/>
        <w:jc w:val="left"/>
        <w:rPr>
          <w:rFonts w:ascii="Verdana"/>
          <w:sz w:val="18"/>
        </w:rPr>
      </w:pPr>
      <w:r>
        <w:rPr>
          <w:rFonts w:ascii="Verdana"/>
          <w:color w:val="4C4D4F"/>
          <w:sz w:val="18"/>
        </w:rPr>
        <w:t>other</w:t>
      </w:r>
      <w:r>
        <w:rPr>
          <w:rFonts w:ascii="Verdana"/>
          <w:color w:val="4C4D4F"/>
          <w:spacing w:val="-14"/>
          <w:sz w:val="18"/>
        </w:rPr>
        <w:t> </w:t>
      </w:r>
      <w:r>
        <w:rPr>
          <w:rFonts w:ascii="Verdana"/>
          <w:color w:val="4C4D4F"/>
          <w:sz w:val="18"/>
        </w:rPr>
        <w:t>than</w:t>
      </w:r>
      <w:r>
        <w:rPr>
          <w:rFonts w:ascii="Verdana"/>
          <w:color w:val="4C4D4F"/>
          <w:spacing w:val="-13"/>
          <w:sz w:val="18"/>
        </w:rPr>
        <w:t> </w:t>
      </w:r>
      <w:r>
        <w:rPr>
          <w:rFonts w:ascii="Verdana"/>
          <w:color w:val="4C4D4F"/>
          <w:sz w:val="18"/>
        </w:rPr>
        <w:t>as</w:t>
      </w:r>
      <w:r>
        <w:rPr>
          <w:rFonts w:ascii="Verdana"/>
          <w:color w:val="4C4D4F"/>
          <w:spacing w:val="-14"/>
          <w:sz w:val="18"/>
        </w:rPr>
        <w:t> </w:t>
      </w:r>
      <w:r>
        <w:rPr>
          <w:rFonts w:ascii="Verdana"/>
          <w:color w:val="4C4D4F"/>
          <w:sz w:val="18"/>
        </w:rPr>
        <w:t>prescribed</w:t>
      </w:r>
      <w:r>
        <w:rPr>
          <w:rFonts w:ascii="Verdana"/>
          <w:color w:val="4C4D4F"/>
          <w:spacing w:val="-13"/>
          <w:sz w:val="18"/>
        </w:rPr>
        <w:t> </w:t>
      </w:r>
      <w:r>
        <w:rPr>
          <w:rFonts w:ascii="Verdana"/>
          <w:color w:val="4C4D4F"/>
          <w:sz w:val="18"/>
        </w:rPr>
        <w:t>or</w:t>
      </w:r>
      <w:r>
        <w:rPr>
          <w:rFonts w:ascii="Verdana"/>
          <w:color w:val="4C4D4F"/>
          <w:spacing w:val="-13"/>
          <w:sz w:val="18"/>
        </w:rPr>
        <w:t> </w:t>
      </w:r>
      <w:r>
        <w:rPr>
          <w:rFonts w:ascii="Verdana"/>
          <w:color w:val="4C4D4F"/>
          <w:sz w:val="18"/>
        </w:rPr>
        <w:t>directed</w:t>
      </w:r>
      <w:r>
        <w:rPr>
          <w:rFonts w:ascii="Verdana"/>
          <w:color w:val="4C4D4F"/>
          <w:spacing w:val="-14"/>
          <w:sz w:val="18"/>
        </w:rPr>
        <w:t> </w:t>
      </w:r>
      <w:r>
        <w:rPr>
          <w:rFonts w:ascii="Verdana"/>
          <w:color w:val="4C4D4F"/>
          <w:sz w:val="18"/>
        </w:rPr>
        <w:t>by</w:t>
      </w:r>
      <w:r>
        <w:rPr>
          <w:rFonts w:ascii="Verdana"/>
          <w:color w:val="4C4D4F"/>
          <w:spacing w:val="-13"/>
          <w:sz w:val="18"/>
        </w:rPr>
        <w:t> </w:t>
      </w:r>
      <w:r>
        <w:rPr>
          <w:rFonts w:ascii="Verdana"/>
          <w:color w:val="4C4D4F"/>
          <w:sz w:val="18"/>
        </w:rPr>
        <w:t>a</w:t>
      </w:r>
      <w:r>
        <w:rPr>
          <w:rFonts w:ascii="Verdana"/>
          <w:color w:val="4C4D4F"/>
          <w:spacing w:val="-14"/>
          <w:sz w:val="18"/>
        </w:rPr>
        <w:t> </w:t>
      </w:r>
      <w:r>
        <w:rPr>
          <w:rFonts w:ascii="Verdana"/>
          <w:color w:val="4C4D4F"/>
          <w:sz w:val="18"/>
        </w:rPr>
        <w:t>healthcare</w:t>
      </w:r>
      <w:r>
        <w:rPr>
          <w:rFonts w:ascii="Verdana"/>
          <w:color w:val="4C4D4F"/>
          <w:spacing w:val="-13"/>
          <w:sz w:val="18"/>
        </w:rPr>
        <w:t> </w:t>
      </w:r>
      <w:r>
        <w:rPr>
          <w:rFonts w:ascii="Verdana"/>
          <w:color w:val="4C4D4F"/>
          <w:sz w:val="18"/>
        </w:rPr>
        <w:t>professional.</w:t>
      </w:r>
      <w:r>
        <w:rPr>
          <w:rFonts w:ascii="Verdana"/>
          <w:color w:val="4C4D4F"/>
          <w:spacing w:val="-13"/>
          <w:sz w:val="18"/>
        </w:rPr>
        <w:t> </w:t>
      </w:r>
      <w:r>
        <w:rPr>
          <w:rFonts w:ascii="Verdana"/>
          <w:color w:val="4C4D4F"/>
          <w:sz w:val="18"/>
        </w:rPr>
        <w:t>For</w:t>
      </w:r>
      <w:r>
        <w:rPr>
          <w:rFonts w:ascii="Verdana"/>
          <w:color w:val="4C4D4F"/>
          <w:spacing w:val="-14"/>
          <w:sz w:val="18"/>
        </w:rPr>
        <w:t> </w:t>
      </w:r>
      <w:r>
        <w:rPr>
          <w:rFonts w:ascii="Verdana"/>
          <w:color w:val="4C4D4F"/>
          <w:sz w:val="18"/>
        </w:rPr>
        <w:t>some</w:t>
      </w:r>
      <w:r>
        <w:rPr>
          <w:rFonts w:ascii="Verdana"/>
          <w:color w:val="4C4D4F"/>
          <w:spacing w:val="-13"/>
          <w:sz w:val="18"/>
        </w:rPr>
        <w:t> </w:t>
      </w:r>
      <w:r>
        <w:rPr>
          <w:rFonts w:ascii="Verdana"/>
          <w:color w:val="4C4D4F"/>
          <w:sz w:val="18"/>
        </w:rPr>
        <w:t>substances</w:t>
      </w:r>
      <w:r>
        <w:rPr>
          <w:rFonts w:ascii="Verdana"/>
          <w:color w:val="4C4D4F"/>
          <w:spacing w:val="-13"/>
          <w:sz w:val="18"/>
        </w:rPr>
        <w:t> </w:t>
      </w:r>
      <w:r>
        <w:rPr>
          <w:rFonts w:ascii="Verdana"/>
          <w:color w:val="4C4D4F"/>
          <w:sz w:val="18"/>
        </w:rPr>
        <w:t>or</w:t>
      </w:r>
      <w:r>
        <w:rPr>
          <w:rFonts w:ascii="Verdana"/>
          <w:color w:val="4C4D4F"/>
          <w:spacing w:val="-14"/>
          <w:sz w:val="18"/>
        </w:rPr>
        <w:t> </w:t>
      </w:r>
      <w:r>
        <w:rPr>
          <w:rFonts w:ascii="Verdana"/>
          <w:color w:val="4C4D4F"/>
          <w:sz w:val="18"/>
        </w:rPr>
        <w:t>individuals,</w:t>
      </w:r>
      <w:r>
        <w:rPr>
          <w:rFonts w:ascii="Verdana"/>
          <w:color w:val="4C4D4F"/>
          <w:spacing w:val="-13"/>
          <w:sz w:val="18"/>
        </w:rPr>
        <w:t> </w:t>
      </w:r>
      <w:r>
        <w:rPr>
          <w:rFonts w:ascii="Verdana"/>
          <w:color w:val="4C4D4F"/>
          <w:sz w:val="18"/>
        </w:rPr>
        <w:t>any</w:t>
      </w:r>
      <w:r>
        <w:rPr>
          <w:rFonts w:ascii="Verdana"/>
          <w:color w:val="4C4D4F"/>
          <w:spacing w:val="-60"/>
          <w:sz w:val="18"/>
        </w:rPr>
        <w:t> </w:t>
      </w:r>
      <w:r>
        <w:rPr>
          <w:rFonts w:ascii="Verdana"/>
          <w:color w:val="4C4D4F"/>
          <w:sz w:val="18"/>
        </w:rPr>
        <w:t>use</w:t>
      </w:r>
      <w:r>
        <w:rPr>
          <w:rFonts w:ascii="Verdana"/>
          <w:color w:val="4C4D4F"/>
          <w:spacing w:val="-18"/>
          <w:sz w:val="18"/>
        </w:rPr>
        <w:t> </w:t>
      </w:r>
      <w:r>
        <w:rPr>
          <w:rFonts w:ascii="Verdana"/>
          <w:color w:val="4C4D4F"/>
          <w:sz w:val="18"/>
        </w:rPr>
        <w:t>would</w:t>
      </w:r>
      <w:r>
        <w:rPr>
          <w:rFonts w:ascii="Verdana"/>
          <w:color w:val="4C4D4F"/>
          <w:spacing w:val="-17"/>
          <w:sz w:val="18"/>
        </w:rPr>
        <w:t> </w:t>
      </w:r>
      <w:r>
        <w:rPr>
          <w:rFonts w:ascii="Verdana"/>
          <w:color w:val="4C4D4F"/>
          <w:sz w:val="18"/>
        </w:rPr>
        <w:t>constitute</w:t>
      </w:r>
      <w:r>
        <w:rPr>
          <w:rFonts w:ascii="Verdana"/>
          <w:color w:val="4C4D4F"/>
          <w:spacing w:val="-17"/>
          <w:sz w:val="18"/>
        </w:rPr>
        <w:t> </w:t>
      </w:r>
      <w:r>
        <w:rPr>
          <w:rFonts w:ascii="Verdana"/>
          <w:color w:val="4C4D4F"/>
          <w:sz w:val="18"/>
        </w:rPr>
        <w:t>misuse</w:t>
      </w:r>
      <w:r>
        <w:rPr>
          <w:rFonts w:ascii="Verdana"/>
          <w:color w:val="4C4D4F"/>
          <w:spacing w:val="-18"/>
          <w:sz w:val="18"/>
        </w:rPr>
        <w:t> </w:t>
      </w:r>
      <w:r>
        <w:rPr>
          <w:rFonts w:ascii="Verdana"/>
          <w:color w:val="4C4D4F"/>
          <w:sz w:val="18"/>
        </w:rPr>
        <w:t>(e.g.,</w:t>
      </w:r>
      <w:r>
        <w:rPr>
          <w:rFonts w:ascii="Verdana"/>
          <w:color w:val="4C4D4F"/>
          <w:spacing w:val="-17"/>
          <w:sz w:val="18"/>
        </w:rPr>
        <w:t> </w:t>
      </w:r>
      <w:r>
        <w:rPr>
          <w:rFonts w:ascii="Verdana"/>
          <w:color w:val="4C4D4F"/>
          <w:sz w:val="18"/>
        </w:rPr>
        <w:t>injection</w:t>
      </w:r>
      <w:r>
        <w:rPr>
          <w:rFonts w:ascii="Verdana"/>
          <w:color w:val="4C4D4F"/>
          <w:spacing w:val="-18"/>
          <w:sz w:val="18"/>
        </w:rPr>
        <w:t> </w:t>
      </w:r>
      <w:r>
        <w:rPr>
          <w:rFonts w:ascii="Verdana"/>
          <w:color w:val="4C4D4F"/>
          <w:sz w:val="18"/>
        </w:rPr>
        <w:t>drug</w:t>
      </w:r>
      <w:r>
        <w:rPr>
          <w:rFonts w:ascii="Verdana"/>
          <w:color w:val="4C4D4F"/>
          <w:spacing w:val="-17"/>
          <w:sz w:val="18"/>
        </w:rPr>
        <w:t> </w:t>
      </w:r>
      <w:r>
        <w:rPr>
          <w:rFonts w:ascii="Verdana"/>
          <w:color w:val="4C4D4F"/>
          <w:sz w:val="18"/>
        </w:rPr>
        <w:t>use).</w:t>
      </w:r>
    </w:p>
    <w:p>
      <w:pPr>
        <w:pStyle w:val="ListParagraph"/>
        <w:numPr>
          <w:ilvl w:val="0"/>
          <w:numId w:val="2"/>
        </w:numPr>
        <w:tabs>
          <w:tab w:pos="480" w:val="left" w:leader="none"/>
        </w:tabs>
        <w:spacing w:line="206" w:lineRule="auto" w:before="18" w:after="0"/>
        <w:ind w:left="480" w:right="425" w:hanging="180"/>
        <w:jc w:val="left"/>
        <w:rPr>
          <w:sz w:val="18"/>
        </w:rPr>
      </w:pPr>
      <w:r>
        <w:rPr>
          <w:rFonts w:ascii="Tahoma" w:hAnsi="Tahoma"/>
          <w:b/>
          <w:color w:val="4C4D4F"/>
          <w:sz w:val="18"/>
        </w:rPr>
        <w:t>Substance use disorder (SUD)*: </w:t>
      </w:r>
      <w:r>
        <w:rPr>
          <w:color w:val="4C4D4F"/>
          <w:sz w:val="18"/>
        </w:rPr>
        <w:t>A medical illness caused by repeated misuse of a substance or</w:t>
      </w:r>
      <w:r>
        <w:rPr>
          <w:color w:val="4C4D4F"/>
          <w:spacing w:val="1"/>
          <w:sz w:val="18"/>
        </w:rPr>
        <w:t> </w:t>
      </w:r>
      <w:r>
        <w:rPr>
          <w:color w:val="4C4D4F"/>
          <w:spacing w:val="-1"/>
          <w:sz w:val="18"/>
        </w:rPr>
        <w:t>substances.</w:t>
      </w:r>
      <w:r>
        <w:rPr>
          <w:color w:val="4C4D4F"/>
          <w:spacing w:val="-17"/>
          <w:sz w:val="18"/>
        </w:rPr>
        <w:t> </w:t>
      </w:r>
      <w:r>
        <w:rPr>
          <w:color w:val="4C4D4F"/>
          <w:spacing w:val="-1"/>
          <w:sz w:val="18"/>
        </w:rPr>
        <w:t>According</w:t>
      </w:r>
      <w:r>
        <w:rPr>
          <w:color w:val="4C4D4F"/>
          <w:spacing w:val="-17"/>
          <w:sz w:val="18"/>
        </w:rPr>
        <w:t> </w:t>
      </w:r>
      <w:r>
        <w:rPr>
          <w:color w:val="4C4D4F"/>
          <w:spacing w:val="-1"/>
          <w:sz w:val="18"/>
        </w:rPr>
        <w:t>to</w:t>
      </w:r>
      <w:r>
        <w:rPr>
          <w:color w:val="4C4D4F"/>
          <w:spacing w:val="-16"/>
          <w:sz w:val="18"/>
        </w:rPr>
        <w:t> </w:t>
      </w:r>
      <w:r>
        <w:rPr>
          <w:color w:val="4C4D4F"/>
          <w:spacing w:val="-1"/>
          <w:sz w:val="18"/>
        </w:rPr>
        <w:t>DSM-5</w:t>
      </w:r>
      <w:r>
        <w:rPr>
          <w:color w:val="4C4D4F"/>
          <w:spacing w:val="-17"/>
          <w:sz w:val="18"/>
        </w:rPr>
        <w:t> </w:t>
      </w:r>
      <w:r>
        <w:rPr>
          <w:color w:val="4C4D4F"/>
          <w:spacing w:val="-1"/>
          <w:sz w:val="18"/>
        </w:rPr>
        <w:t>(APA,</w:t>
      </w:r>
      <w:r>
        <w:rPr>
          <w:color w:val="4C4D4F"/>
          <w:spacing w:val="-16"/>
          <w:sz w:val="18"/>
        </w:rPr>
        <w:t> </w:t>
      </w:r>
      <w:r>
        <w:rPr>
          <w:color w:val="4C4D4F"/>
          <w:spacing w:val="-1"/>
          <w:sz w:val="18"/>
        </w:rPr>
        <w:t>2013),</w:t>
      </w:r>
      <w:r>
        <w:rPr>
          <w:color w:val="4C4D4F"/>
          <w:spacing w:val="-17"/>
          <w:sz w:val="18"/>
        </w:rPr>
        <w:t> </w:t>
      </w:r>
      <w:r>
        <w:rPr>
          <w:color w:val="4C4D4F"/>
          <w:sz w:val="18"/>
        </w:rPr>
        <w:t>SUDs</w:t>
      </w:r>
      <w:r>
        <w:rPr>
          <w:color w:val="4C4D4F"/>
          <w:spacing w:val="-16"/>
          <w:sz w:val="18"/>
        </w:rPr>
        <w:t> </w:t>
      </w:r>
      <w:r>
        <w:rPr>
          <w:color w:val="4C4D4F"/>
          <w:sz w:val="18"/>
        </w:rPr>
        <w:t>are</w:t>
      </w:r>
      <w:r>
        <w:rPr>
          <w:color w:val="4C4D4F"/>
          <w:spacing w:val="-17"/>
          <w:sz w:val="18"/>
        </w:rPr>
        <w:t> </w:t>
      </w:r>
      <w:r>
        <w:rPr>
          <w:color w:val="4C4D4F"/>
          <w:sz w:val="18"/>
        </w:rPr>
        <w:t>characterized</w:t>
      </w:r>
      <w:r>
        <w:rPr>
          <w:color w:val="4C4D4F"/>
          <w:spacing w:val="-17"/>
          <w:sz w:val="18"/>
        </w:rPr>
        <w:t> </w:t>
      </w:r>
      <w:r>
        <w:rPr>
          <w:color w:val="4C4D4F"/>
          <w:sz w:val="18"/>
        </w:rPr>
        <w:t>by</w:t>
      </w:r>
      <w:r>
        <w:rPr>
          <w:color w:val="4C4D4F"/>
          <w:spacing w:val="-16"/>
          <w:sz w:val="18"/>
        </w:rPr>
        <w:t> </w:t>
      </w:r>
      <w:r>
        <w:rPr>
          <w:color w:val="4C4D4F"/>
          <w:sz w:val="18"/>
        </w:rPr>
        <w:t>clinically</w:t>
      </w:r>
      <w:r>
        <w:rPr>
          <w:color w:val="4C4D4F"/>
          <w:spacing w:val="-17"/>
          <w:sz w:val="18"/>
        </w:rPr>
        <w:t> </w:t>
      </w:r>
      <w:r>
        <w:rPr>
          <w:color w:val="4C4D4F"/>
          <w:sz w:val="18"/>
        </w:rPr>
        <w:t>signiﬁcant</w:t>
      </w:r>
      <w:r>
        <w:rPr>
          <w:color w:val="4C4D4F"/>
          <w:spacing w:val="-16"/>
          <w:sz w:val="18"/>
        </w:rPr>
        <w:t> </w:t>
      </w:r>
      <w:r>
        <w:rPr>
          <w:color w:val="4C4D4F"/>
          <w:sz w:val="18"/>
        </w:rPr>
        <w:t>impairments</w:t>
      </w:r>
    </w:p>
    <w:p>
      <w:pPr>
        <w:spacing w:line="264" w:lineRule="auto" w:before="25"/>
        <w:ind w:left="480" w:right="0" w:firstLine="0"/>
        <w:jc w:val="left"/>
        <w:rPr>
          <w:rFonts w:ascii="Verdana"/>
          <w:sz w:val="18"/>
        </w:rPr>
      </w:pPr>
      <w:r>
        <w:rPr>
          <w:rFonts w:ascii="Verdana"/>
          <w:color w:val="4C4D4F"/>
          <w:sz w:val="18"/>
        </w:rPr>
        <w:t>in</w:t>
      </w:r>
      <w:r>
        <w:rPr>
          <w:rFonts w:ascii="Verdana"/>
          <w:color w:val="4C4D4F"/>
          <w:spacing w:val="-7"/>
          <w:sz w:val="18"/>
        </w:rPr>
        <w:t> </w:t>
      </w:r>
      <w:r>
        <w:rPr>
          <w:rFonts w:ascii="Verdana"/>
          <w:color w:val="4C4D4F"/>
          <w:sz w:val="18"/>
        </w:rPr>
        <w:t>health</w:t>
      </w:r>
      <w:r>
        <w:rPr>
          <w:rFonts w:ascii="Verdana"/>
          <w:color w:val="4C4D4F"/>
          <w:spacing w:val="-7"/>
          <w:sz w:val="18"/>
        </w:rPr>
        <w:t> </w:t>
      </w:r>
      <w:r>
        <w:rPr>
          <w:rFonts w:ascii="Verdana"/>
          <w:color w:val="4C4D4F"/>
          <w:sz w:val="18"/>
        </w:rPr>
        <w:t>and</w:t>
      </w:r>
      <w:r>
        <w:rPr>
          <w:rFonts w:ascii="Verdana"/>
          <w:color w:val="4C4D4F"/>
          <w:spacing w:val="-7"/>
          <w:sz w:val="18"/>
        </w:rPr>
        <w:t> </w:t>
      </w:r>
      <w:r>
        <w:rPr>
          <w:rFonts w:ascii="Verdana"/>
          <w:color w:val="4C4D4F"/>
          <w:sz w:val="18"/>
        </w:rPr>
        <w:t>social</w:t>
      </w:r>
      <w:r>
        <w:rPr>
          <w:rFonts w:ascii="Verdana"/>
          <w:color w:val="4C4D4F"/>
          <w:spacing w:val="-6"/>
          <w:sz w:val="18"/>
        </w:rPr>
        <w:t> </w:t>
      </w:r>
      <w:r>
        <w:rPr>
          <w:rFonts w:ascii="Verdana"/>
          <w:color w:val="4C4D4F"/>
          <w:sz w:val="18"/>
        </w:rPr>
        <w:t>function</w:t>
      </w:r>
      <w:r>
        <w:rPr>
          <w:rFonts w:ascii="Verdana"/>
          <w:color w:val="4C4D4F"/>
          <w:spacing w:val="-7"/>
          <w:sz w:val="18"/>
        </w:rPr>
        <w:t> </w:t>
      </w:r>
      <w:r>
        <w:rPr>
          <w:rFonts w:ascii="Verdana"/>
          <w:color w:val="4C4D4F"/>
          <w:sz w:val="18"/>
        </w:rPr>
        <w:t>and</w:t>
      </w:r>
      <w:r>
        <w:rPr>
          <w:rFonts w:ascii="Verdana"/>
          <w:color w:val="4C4D4F"/>
          <w:spacing w:val="-7"/>
          <w:sz w:val="18"/>
        </w:rPr>
        <w:t> </w:t>
      </w:r>
      <w:r>
        <w:rPr>
          <w:rFonts w:ascii="Verdana"/>
          <w:color w:val="4C4D4F"/>
          <w:sz w:val="18"/>
        </w:rPr>
        <w:t>by</w:t>
      </w:r>
      <w:r>
        <w:rPr>
          <w:rFonts w:ascii="Verdana"/>
          <w:color w:val="4C4D4F"/>
          <w:spacing w:val="-7"/>
          <w:sz w:val="18"/>
        </w:rPr>
        <w:t> </w:t>
      </w:r>
      <w:r>
        <w:rPr>
          <w:rFonts w:ascii="Verdana"/>
          <w:color w:val="4C4D4F"/>
          <w:sz w:val="18"/>
        </w:rPr>
        <w:t>impaired</w:t>
      </w:r>
      <w:r>
        <w:rPr>
          <w:rFonts w:ascii="Verdana"/>
          <w:color w:val="4C4D4F"/>
          <w:spacing w:val="-6"/>
          <w:sz w:val="18"/>
        </w:rPr>
        <w:t> </w:t>
      </w:r>
      <w:r>
        <w:rPr>
          <w:rFonts w:ascii="Verdana"/>
          <w:color w:val="4C4D4F"/>
          <w:sz w:val="18"/>
        </w:rPr>
        <w:t>control</w:t>
      </w:r>
      <w:r>
        <w:rPr>
          <w:rFonts w:ascii="Verdana"/>
          <w:color w:val="4C4D4F"/>
          <w:spacing w:val="-7"/>
          <w:sz w:val="18"/>
        </w:rPr>
        <w:t> </w:t>
      </w:r>
      <w:r>
        <w:rPr>
          <w:rFonts w:ascii="Verdana"/>
          <w:color w:val="4C4D4F"/>
          <w:sz w:val="18"/>
        </w:rPr>
        <w:t>over</w:t>
      </w:r>
      <w:r>
        <w:rPr>
          <w:rFonts w:ascii="Verdana"/>
          <w:color w:val="4C4D4F"/>
          <w:spacing w:val="-7"/>
          <w:sz w:val="18"/>
        </w:rPr>
        <w:t> </w:t>
      </w:r>
      <w:r>
        <w:rPr>
          <w:rFonts w:ascii="Verdana"/>
          <w:color w:val="4C4D4F"/>
          <w:sz w:val="18"/>
        </w:rPr>
        <w:t>substance</w:t>
      </w:r>
      <w:r>
        <w:rPr>
          <w:rFonts w:ascii="Verdana"/>
          <w:color w:val="4C4D4F"/>
          <w:spacing w:val="-6"/>
          <w:sz w:val="18"/>
        </w:rPr>
        <w:t> </w:t>
      </w:r>
      <w:r>
        <w:rPr>
          <w:rFonts w:ascii="Verdana"/>
          <w:color w:val="4C4D4F"/>
          <w:sz w:val="18"/>
        </w:rPr>
        <w:t>use.</w:t>
      </w:r>
      <w:r>
        <w:rPr>
          <w:rFonts w:ascii="Verdana"/>
          <w:color w:val="4C4D4F"/>
          <w:spacing w:val="-7"/>
          <w:sz w:val="18"/>
        </w:rPr>
        <w:t> </w:t>
      </w:r>
      <w:r>
        <w:rPr>
          <w:rFonts w:ascii="Verdana"/>
          <w:color w:val="4C4D4F"/>
          <w:sz w:val="18"/>
        </w:rPr>
        <w:t>They</w:t>
      </w:r>
      <w:r>
        <w:rPr>
          <w:rFonts w:ascii="Verdana"/>
          <w:color w:val="4C4D4F"/>
          <w:spacing w:val="-7"/>
          <w:sz w:val="18"/>
        </w:rPr>
        <w:t> </w:t>
      </w:r>
      <w:r>
        <w:rPr>
          <w:rFonts w:ascii="Verdana"/>
          <w:color w:val="4C4D4F"/>
          <w:sz w:val="18"/>
        </w:rPr>
        <w:t>are</w:t>
      </w:r>
      <w:r>
        <w:rPr>
          <w:rFonts w:ascii="Verdana"/>
          <w:color w:val="4C4D4F"/>
          <w:spacing w:val="-7"/>
          <w:sz w:val="18"/>
        </w:rPr>
        <w:t> </w:t>
      </w:r>
      <w:r>
        <w:rPr>
          <w:rFonts w:ascii="Verdana"/>
          <w:color w:val="4C4D4F"/>
          <w:sz w:val="18"/>
        </w:rPr>
        <w:t>diagnosed</w:t>
      </w:r>
      <w:r>
        <w:rPr>
          <w:rFonts w:ascii="Verdana"/>
          <w:color w:val="4C4D4F"/>
          <w:spacing w:val="-6"/>
          <w:sz w:val="18"/>
        </w:rPr>
        <w:t> </w:t>
      </w:r>
      <w:r>
        <w:rPr>
          <w:rFonts w:ascii="Verdana"/>
          <w:color w:val="4C4D4F"/>
          <w:sz w:val="18"/>
        </w:rPr>
        <w:t>through</w:t>
      </w:r>
      <w:r>
        <w:rPr>
          <w:rFonts w:ascii="Verdana"/>
          <w:color w:val="4C4D4F"/>
          <w:spacing w:val="-61"/>
          <w:sz w:val="18"/>
        </w:rPr>
        <w:t> </w:t>
      </w:r>
      <w:r>
        <w:rPr>
          <w:rFonts w:ascii="Verdana"/>
          <w:color w:val="4C4D4F"/>
          <w:sz w:val="18"/>
        </w:rPr>
        <w:t>assessing</w:t>
      </w:r>
      <w:r>
        <w:rPr>
          <w:rFonts w:ascii="Verdana"/>
          <w:color w:val="4C4D4F"/>
          <w:spacing w:val="-15"/>
          <w:sz w:val="18"/>
        </w:rPr>
        <w:t> </w:t>
      </w:r>
      <w:r>
        <w:rPr>
          <w:rFonts w:ascii="Verdana"/>
          <w:color w:val="4C4D4F"/>
          <w:sz w:val="18"/>
        </w:rPr>
        <w:t>cognitive,</w:t>
      </w:r>
      <w:r>
        <w:rPr>
          <w:rFonts w:ascii="Verdana"/>
          <w:color w:val="4C4D4F"/>
          <w:spacing w:val="-14"/>
          <w:sz w:val="18"/>
        </w:rPr>
        <w:t> </w:t>
      </w:r>
      <w:r>
        <w:rPr>
          <w:rFonts w:ascii="Verdana"/>
          <w:color w:val="4C4D4F"/>
          <w:sz w:val="18"/>
        </w:rPr>
        <w:t>behavioral,</w:t>
      </w:r>
      <w:r>
        <w:rPr>
          <w:rFonts w:ascii="Verdana"/>
          <w:color w:val="4C4D4F"/>
          <w:spacing w:val="-15"/>
          <w:sz w:val="18"/>
        </w:rPr>
        <w:t> </w:t>
      </w:r>
      <w:r>
        <w:rPr>
          <w:rFonts w:ascii="Verdana"/>
          <w:color w:val="4C4D4F"/>
          <w:sz w:val="18"/>
        </w:rPr>
        <w:t>and</w:t>
      </w:r>
      <w:r>
        <w:rPr>
          <w:rFonts w:ascii="Verdana"/>
          <w:color w:val="4C4D4F"/>
          <w:spacing w:val="-14"/>
          <w:sz w:val="18"/>
        </w:rPr>
        <w:t> </w:t>
      </w:r>
      <w:r>
        <w:rPr>
          <w:rFonts w:ascii="Verdana"/>
          <w:color w:val="4C4D4F"/>
          <w:sz w:val="18"/>
        </w:rPr>
        <w:t>psychological</w:t>
      </w:r>
      <w:r>
        <w:rPr>
          <w:rFonts w:ascii="Verdana"/>
          <w:color w:val="4C4D4F"/>
          <w:spacing w:val="-15"/>
          <w:sz w:val="18"/>
        </w:rPr>
        <w:t> </w:t>
      </w:r>
      <w:r>
        <w:rPr>
          <w:rFonts w:ascii="Verdana"/>
          <w:color w:val="4C4D4F"/>
          <w:sz w:val="18"/>
        </w:rPr>
        <w:t>symptoms.</w:t>
      </w:r>
      <w:r>
        <w:rPr>
          <w:rFonts w:ascii="Verdana"/>
          <w:color w:val="4C4D4F"/>
          <w:spacing w:val="-14"/>
          <w:sz w:val="18"/>
        </w:rPr>
        <w:t> </w:t>
      </w:r>
      <w:r>
        <w:rPr>
          <w:rFonts w:ascii="Verdana"/>
          <w:color w:val="4C4D4F"/>
          <w:sz w:val="18"/>
        </w:rPr>
        <w:t>SUDs</w:t>
      </w:r>
      <w:r>
        <w:rPr>
          <w:rFonts w:ascii="Verdana"/>
          <w:color w:val="4C4D4F"/>
          <w:spacing w:val="-15"/>
          <w:sz w:val="18"/>
        </w:rPr>
        <w:t> </w:t>
      </w:r>
      <w:r>
        <w:rPr>
          <w:rFonts w:ascii="Verdana"/>
          <w:color w:val="4C4D4F"/>
          <w:sz w:val="18"/>
        </w:rPr>
        <w:t>range</w:t>
      </w:r>
      <w:r>
        <w:rPr>
          <w:rFonts w:ascii="Verdana"/>
          <w:color w:val="4C4D4F"/>
          <w:spacing w:val="-14"/>
          <w:sz w:val="18"/>
        </w:rPr>
        <w:t> </w:t>
      </w:r>
      <w:r>
        <w:rPr>
          <w:rFonts w:ascii="Verdana"/>
          <w:color w:val="4C4D4F"/>
          <w:sz w:val="18"/>
        </w:rPr>
        <w:t>from</w:t>
      </w:r>
      <w:r>
        <w:rPr>
          <w:rFonts w:ascii="Verdana"/>
          <w:color w:val="4C4D4F"/>
          <w:spacing w:val="-15"/>
          <w:sz w:val="18"/>
        </w:rPr>
        <w:t> </w:t>
      </w:r>
      <w:r>
        <w:rPr>
          <w:rFonts w:ascii="Verdana"/>
          <w:color w:val="4C4D4F"/>
          <w:sz w:val="18"/>
        </w:rPr>
        <w:t>mild</w:t>
      </w:r>
      <w:r>
        <w:rPr>
          <w:rFonts w:ascii="Verdana"/>
          <w:color w:val="4C4D4F"/>
          <w:spacing w:val="-14"/>
          <w:sz w:val="18"/>
        </w:rPr>
        <w:t> </w:t>
      </w:r>
      <w:r>
        <w:rPr>
          <w:rFonts w:ascii="Verdana"/>
          <w:color w:val="4C4D4F"/>
          <w:sz w:val="18"/>
        </w:rPr>
        <w:t>to</w:t>
      </w:r>
      <w:r>
        <w:rPr>
          <w:rFonts w:ascii="Verdana"/>
          <w:color w:val="4C4D4F"/>
          <w:spacing w:val="-15"/>
          <w:sz w:val="18"/>
        </w:rPr>
        <w:t> </w:t>
      </w:r>
      <w:r>
        <w:rPr>
          <w:rFonts w:ascii="Verdana"/>
          <w:color w:val="4C4D4F"/>
          <w:sz w:val="18"/>
        </w:rPr>
        <w:t>severe</w:t>
      </w:r>
      <w:r>
        <w:rPr>
          <w:rFonts w:ascii="Verdana"/>
          <w:color w:val="4C4D4F"/>
          <w:spacing w:val="-14"/>
          <w:sz w:val="18"/>
        </w:rPr>
        <w:t> </w:t>
      </w:r>
      <w:r>
        <w:rPr>
          <w:rFonts w:ascii="Verdana"/>
          <w:color w:val="4C4D4F"/>
          <w:sz w:val="18"/>
        </w:rPr>
        <w:t>and</w:t>
      </w:r>
    </w:p>
    <w:p>
      <w:pPr>
        <w:spacing w:line="264" w:lineRule="auto" w:before="0"/>
        <w:ind w:left="480" w:right="428" w:firstLine="0"/>
        <w:jc w:val="left"/>
        <w:rPr>
          <w:rFonts w:ascii="Verdana"/>
          <w:sz w:val="18"/>
        </w:rPr>
      </w:pPr>
      <w:r>
        <w:rPr>
          <w:rFonts w:ascii="Verdana"/>
          <w:color w:val="4C4D4F"/>
          <w:sz w:val="18"/>
        </w:rPr>
        <w:t>from temporary to chronic. They typically develop gradually over time with repeated misuse, leading to</w:t>
      </w:r>
      <w:r>
        <w:rPr>
          <w:rFonts w:ascii="Verdana"/>
          <w:color w:val="4C4D4F"/>
          <w:spacing w:val="-61"/>
          <w:sz w:val="18"/>
        </w:rPr>
        <w:t> </w:t>
      </w:r>
      <w:r>
        <w:rPr>
          <w:rFonts w:ascii="Verdana"/>
          <w:color w:val="4C4D4F"/>
          <w:sz w:val="18"/>
        </w:rPr>
        <w:t>changes</w:t>
      </w:r>
      <w:r>
        <w:rPr>
          <w:rFonts w:ascii="Verdana"/>
          <w:color w:val="4C4D4F"/>
          <w:spacing w:val="-9"/>
          <w:sz w:val="18"/>
        </w:rPr>
        <w:t> </w:t>
      </w:r>
      <w:r>
        <w:rPr>
          <w:rFonts w:ascii="Verdana"/>
          <w:color w:val="4C4D4F"/>
          <w:sz w:val="18"/>
        </w:rPr>
        <w:t>in</w:t>
      </w:r>
      <w:r>
        <w:rPr>
          <w:rFonts w:ascii="Verdana"/>
          <w:color w:val="4C4D4F"/>
          <w:spacing w:val="-8"/>
          <w:sz w:val="18"/>
        </w:rPr>
        <w:t> </w:t>
      </w:r>
      <w:r>
        <w:rPr>
          <w:rFonts w:ascii="Verdana"/>
          <w:color w:val="4C4D4F"/>
          <w:sz w:val="18"/>
        </w:rPr>
        <w:t>brain</w:t>
      </w:r>
      <w:r>
        <w:rPr>
          <w:rFonts w:ascii="Verdana"/>
          <w:color w:val="4C4D4F"/>
          <w:spacing w:val="-8"/>
          <w:sz w:val="18"/>
        </w:rPr>
        <w:t> </w:t>
      </w:r>
      <w:r>
        <w:rPr>
          <w:rFonts w:ascii="Verdana"/>
          <w:color w:val="4C4D4F"/>
          <w:sz w:val="18"/>
        </w:rPr>
        <w:t>circuits</w:t>
      </w:r>
      <w:r>
        <w:rPr>
          <w:rFonts w:ascii="Verdana"/>
          <w:color w:val="4C4D4F"/>
          <w:spacing w:val="-8"/>
          <w:sz w:val="18"/>
        </w:rPr>
        <w:t> </w:t>
      </w:r>
      <w:r>
        <w:rPr>
          <w:rFonts w:ascii="Verdana"/>
          <w:color w:val="4C4D4F"/>
          <w:sz w:val="18"/>
        </w:rPr>
        <w:t>governing</w:t>
      </w:r>
      <w:r>
        <w:rPr>
          <w:rFonts w:ascii="Verdana"/>
          <w:color w:val="4C4D4F"/>
          <w:spacing w:val="-9"/>
          <w:sz w:val="18"/>
        </w:rPr>
        <w:t> </w:t>
      </w:r>
      <w:r>
        <w:rPr>
          <w:rFonts w:ascii="Verdana"/>
          <w:color w:val="4C4D4F"/>
          <w:sz w:val="18"/>
        </w:rPr>
        <w:t>incentive</w:t>
      </w:r>
      <w:r>
        <w:rPr>
          <w:rFonts w:ascii="Verdana"/>
          <w:color w:val="4C4D4F"/>
          <w:spacing w:val="-8"/>
          <w:sz w:val="18"/>
        </w:rPr>
        <w:t> </w:t>
      </w:r>
      <w:r>
        <w:rPr>
          <w:rFonts w:ascii="Verdana"/>
          <w:color w:val="4C4D4F"/>
          <w:sz w:val="18"/>
        </w:rPr>
        <w:t>salience</w:t>
      </w:r>
      <w:r>
        <w:rPr>
          <w:rFonts w:ascii="Verdana"/>
          <w:color w:val="4C4D4F"/>
          <w:spacing w:val="-8"/>
          <w:sz w:val="18"/>
        </w:rPr>
        <w:t> </w:t>
      </w:r>
      <w:r>
        <w:rPr>
          <w:rFonts w:ascii="Verdana"/>
          <w:color w:val="4C4D4F"/>
          <w:sz w:val="18"/>
        </w:rPr>
        <w:t>(the</w:t>
      </w:r>
      <w:r>
        <w:rPr>
          <w:rFonts w:ascii="Verdana"/>
          <w:color w:val="4C4D4F"/>
          <w:spacing w:val="-8"/>
          <w:sz w:val="18"/>
        </w:rPr>
        <w:t> </w:t>
      </w:r>
      <w:r>
        <w:rPr>
          <w:rFonts w:ascii="Verdana"/>
          <w:color w:val="4C4D4F"/>
          <w:sz w:val="18"/>
        </w:rPr>
        <w:t>ability</w:t>
      </w:r>
      <w:r>
        <w:rPr>
          <w:rFonts w:ascii="Verdana"/>
          <w:color w:val="4C4D4F"/>
          <w:spacing w:val="-9"/>
          <w:sz w:val="18"/>
        </w:rPr>
        <w:t> </w:t>
      </w:r>
      <w:r>
        <w:rPr>
          <w:rFonts w:ascii="Verdana"/>
          <w:color w:val="4C4D4F"/>
          <w:sz w:val="18"/>
        </w:rPr>
        <w:t>of</w:t>
      </w:r>
      <w:r>
        <w:rPr>
          <w:rFonts w:ascii="Verdana"/>
          <w:color w:val="4C4D4F"/>
          <w:spacing w:val="-8"/>
          <w:sz w:val="18"/>
        </w:rPr>
        <w:t> </w:t>
      </w:r>
      <w:r>
        <w:rPr>
          <w:rFonts w:ascii="Verdana"/>
          <w:color w:val="4C4D4F"/>
          <w:sz w:val="18"/>
        </w:rPr>
        <w:t>substance-associated</w:t>
      </w:r>
      <w:r>
        <w:rPr>
          <w:rFonts w:ascii="Verdana"/>
          <w:color w:val="4C4D4F"/>
          <w:spacing w:val="-8"/>
          <w:sz w:val="18"/>
        </w:rPr>
        <w:t> </w:t>
      </w:r>
      <w:r>
        <w:rPr>
          <w:rFonts w:ascii="Verdana"/>
          <w:color w:val="4C4D4F"/>
          <w:sz w:val="18"/>
        </w:rPr>
        <w:t>cues</w:t>
      </w:r>
      <w:r>
        <w:rPr>
          <w:rFonts w:ascii="Verdana"/>
          <w:color w:val="4C4D4F"/>
          <w:spacing w:val="-8"/>
          <w:sz w:val="18"/>
        </w:rPr>
        <w:t> </w:t>
      </w:r>
      <w:r>
        <w:rPr>
          <w:rFonts w:ascii="Verdana"/>
          <w:color w:val="4C4D4F"/>
          <w:sz w:val="18"/>
        </w:rPr>
        <w:t>to</w:t>
      </w:r>
      <w:r>
        <w:rPr>
          <w:rFonts w:ascii="Verdana"/>
          <w:color w:val="4C4D4F"/>
          <w:spacing w:val="-9"/>
          <w:sz w:val="18"/>
        </w:rPr>
        <w:t> </w:t>
      </w:r>
      <w:r>
        <w:rPr>
          <w:rFonts w:ascii="Verdana"/>
          <w:color w:val="4C4D4F"/>
          <w:sz w:val="18"/>
        </w:rPr>
        <w:t>trigger</w:t>
      </w:r>
      <w:r>
        <w:rPr>
          <w:rFonts w:ascii="Verdana"/>
          <w:color w:val="4C4D4F"/>
          <w:spacing w:val="-60"/>
          <w:sz w:val="18"/>
        </w:rPr>
        <w:t> </w:t>
      </w:r>
      <w:r>
        <w:rPr>
          <w:rFonts w:ascii="Verdana"/>
          <w:color w:val="4C4D4F"/>
          <w:spacing w:val="-1"/>
          <w:sz w:val="18"/>
        </w:rPr>
        <w:t>substance</w:t>
      </w:r>
      <w:r>
        <w:rPr>
          <w:rFonts w:ascii="Verdana"/>
          <w:color w:val="4C4D4F"/>
          <w:spacing w:val="-17"/>
          <w:sz w:val="18"/>
        </w:rPr>
        <w:t> </w:t>
      </w:r>
      <w:r>
        <w:rPr>
          <w:rFonts w:ascii="Verdana"/>
          <w:color w:val="4C4D4F"/>
          <w:spacing w:val="-1"/>
          <w:sz w:val="18"/>
        </w:rPr>
        <w:t>seeking),</w:t>
      </w:r>
      <w:r>
        <w:rPr>
          <w:rFonts w:ascii="Verdana"/>
          <w:color w:val="4C4D4F"/>
          <w:spacing w:val="-17"/>
          <w:sz w:val="18"/>
        </w:rPr>
        <w:t> </w:t>
      </w:r>
      <w:r>
        <w:rPr>
          <w:rFonts w:ascii="Verdana"/>
          <w:color w:val="4C4D4F"/>
          <w:sz w:val="18"/>
        </w:rPr>
        <w:t>reward,</w:t>
      </w:r>
      <w:r>
        <w:rPr>
          <w:rFonts w:ascii="Verdana"/>
          <w:color w:val="4C4D4F"/>
          <w:spacing w:val="-17"/>
          <w:sz w:val="18"/>
        </w:rPr>
        <w:t> </w:t>
      </w:r>
      <w:r>
        <w:rPr>
          <w:rFonts w:ascii="Verdana"/>
          <w:color w:val="4C4D4F"/>
          <w:sz w:val="18"/>
        </w:rPr>
        <w:t>stress,</w:t>
      </w:r>
      <w:r>
        <w:rPr>
          <w:rFonts w:ascii="Verdana"/>
          <w:color w:val="4C4D4F"/>
          <w:spacing w:val="-17"/>
          <w:sz w:val="18"/>
        </w:rPr>
        <w:t> </w:t>
      </w:r>
      <w:r>
        <w:rPr>
          <w:rFonts w:ascii="Verdana"/>
          <w:color w:val="4C4D4F"/>
          <w:sz w:val="18"/>
        </w:rPr>
        <w:t>and</w:t>
      </w:r>
      <w:r>
        <w:rPr>
          <w:rFonts w:ascii="Verdana"/>
          <w:color w:val="4C4D4F"/>
          <w:spacing w:val="-17"/>
          <w:sz w:val="18"/>
        </w:rPr>
        <w:t> </w:t>
      </w:r>
      <w:r>
        <w:rPr>
          <w:rFonts w:ascii="Verdana"/>
          <w:color w:val="4C4D4F"/>
          <w:sz w:val="18"/>
        </w:rPr>
        <w:t>executive</w:t>
      </w:r>
      <w:r>
        <w:rPr>
          <w:rFonts w:ascii="Verdana"/>
          <w:color w:val="4C4D4F"/>
          <w:spacing w:val="-17"/>
          <w:sz w:val="18"/>
        </w:rPr>
        <w:t> </w:t>
      </w:r>
      <w:r>
        <w:rPr>
          <w:rFonts w:ascii="Verdana"/>
          <w:color w:val="4C4D4F"/>
          <w:sz w:val="18"/>
        </w:rPr>
        <w:t>functions</w:t>
      </w:r>
      <w:r>
        <w:rPr>
          <w:rFonts w:ascii="Verdana"/>
          <w:color w:val="4C4D4F"/>
          <w:spacing w:val="-17"/>
          <w:sz w:val="18"/>
        </w:rPr>
        <w:t> </w:t>
      </w:r>
      <w:r>
        <w:rPr>
          <w:rFonts w:ascii="Verdana"/>
          <w:color w:val="4C4D4F"/>
          <w:sz w:val="18"/>
        </w:rPr>
        <w:t>like</w:t>
      </w:r>
      <w:r>
        <w:rPr>
          <w:rFonts w:ascii="Verdana"/>
          <w:color w:val="4C4D4F"/>
          <w:spacing w:val="-16"/>
          <w:sz w:val="18"/>
        </w:rPr>
        <w:t> </w:t>
      </w:r>
      <w:r>
        <w:rPr>
          <w:rFonts w:ascii="Verdana"/>
          <w:color w:val="4C4D4F"/>
          <w:sz w:val="18"/>
        </w:rPr>
        <w:t>decision</w:t>
      </w:r>
      <w:r>
        <w:rPr>
          <w:rFonts w:ascii="Verdana"/>
          <w:color w:val="4C4D4F"/>
          <w:spacing w:val="-17"/>
          <w:sz w:val="18"/>
        </w:rPr>
        <w:t> </w:t>
      </w:r>
      <w:r>
        <w:rPr>
          <w:rFonts w:ascii="Verdana"/>
          <w:color w:val="4C4D4F"/>
          <w:sz w:val="18"/>
        </w:rPr>
        <w:t>making</w:t>
      </w:r>
      <w:r>
        <w:rPr>
          <w:rFonts w:ascii="Verdana"/>
          <w:color w:val="4C4D4F"/>
          <w:spacing w:val="-17"/>
          <w:sz w:val="18"/>
        </w:rPr>
        <w:t> </w:t>
      </w:r>
      <w:r>
        <w:rPr>
          <w:rFonts w:ascii="Verdana"/>
          <w:color w:val="4C4D4F"/>
          <w:sz w:val="18"/>
        </w:rPr>
        <w:t>and</w:t>
      </w:r>
      <w:r>
        <w:rPr>
          <w:rFonts w:ascii="Verdana"/>
          <w:color w:val="4C4D4F"/>
          <w:spacing w:val="-17"/>
          <w:sz w:val="18"/>
        </w:rPr>
        <w:t> </w:t>
      </w:r>
      <w:r>
        <w:rPr>
          <w:rFonts w:ascii="Verdana"/>
          <w:color w:val="4C4D4F"/>
          <w:sz w:val="18"/>
        </w:rPr>
        <w:t>self-control.</w:t>
      </w:r>
      <w:r>
        <w:rPr>
          <w:rFonts w:ascii="Verdana"/>
          <w:color w:val="4C4D4F"/>
          <w:spacing w:val="-17"/>
          <w:sz w:val="18"/>
        </w:rPr>
        <w:t> </w:t>
      </w:r>
      <w:r>
        <w:rPr>
          <w:rFonts w:ascii="Verdana"/>
          <w:color w:val="4C4D4F"/>
          <w:sz w:val="18"/>
        </w:rPr>
        <w:t>DSM-</w:t>
      </w:r>
    </w:p>
    <w:p>
      <w:pPr>
        <w:spacing w:line="264" w:lineRule="auto" w:before="0"/>
        <w:ind w:left="480" w:right="556" w:firstLine="0"/>
        <w:jc w:val="left"/>
        <w:rPr>
          <w:rFonts w:ascii="Verdana" w:hAnsi="Verdana"/>
          <w:sz w:val="18"/>
        </w:rPr>
      </w:pPr>
      <w:r>
        <w:rPr>
          <w:rFonts w:ascii="Verdana" w:hAnsi="Verdana"/>
          <w:color w:val="4C4D4F"/>
          <w:sz w:val="18"/>
        </w:rPr>
        <w:t>5</w:t>
      </w:r>
      <w:r>
        <w:rPr>
          <w:rFonts w:ascii="Verdana" w:hAnsi="Verdana"/>
          <w:color w:val="4C4D4F"/>
          <w:spacing w:val="-5"/>
          <w:sz w:val="18"/>
        </w:rPr>
        <w:t> </w:t>
      </w:r>
      <w:r>
        <w:rPr>
          <w:rFonts w:ascii="Verdana" w:hAnsi="Verdana"/>
          <w:color w:val="4C4D4F"/>
          <w:sz w:val="18"/>
        </w:rPr>
        <w:t>notes</w:t>
      </w:r>
      <w:r>
        <w:rPr>
          <w:rFonts w:ascii="Verdana" w:hAnsi="Verdana"/>
          <w:color w:val="4C4D4F"/>
          <w:spacing w:val="-5"/>
          <w:sz w:val="18"/>
        </w:rPr>
        <w:t> </w:t>
      </w:r>
      <w:r>
        <w:rPr>
          <w:rFonts w:ascii="Verdana" w:hAnsi="Verdana"/>
          <w:color w:val="4C4D4F"/>
          <w:sz w:val="18"/>
        </w:rPr>
        <w:t>that</w:t>
      </w:r>
      <w:r>
        <w:rPr>
          <w:rFonts w:ascii="Verdana" w:hAnsi="Verdana"/>
          <w:color w:val="4C4D4F"/>
          <w:spacing w:val="-5"/>
          <w:sz w:val="18"/>
        </w:rPr>
        <w:t> </w:t>
      </w:r>
      <w:r>
        <w:rPr>
          <w:rFonts w:ascii="Verdana" w:hAnsi="Verdana"/>
          <w:color w:val="4C4D4F"/>
          <w:sz w:val="18"/>
        </w:rPr>
        <w:t>both</w:t>
      </w:r>
      <w:r>
        <w:rPr>
          <w:rFonts w:ascii="Verdana" w:hAnsi="Verdana"/>
          <w:color w:val="4C4D4F"/>
          <w:spacing w:val="-5"/>
          <w:sz w:val="18"/>
        </w:rPr>
        <w:t> </w:t>
      </w:r>
      <w:r>
        <w:rPr>
          <w:rFonts w:ascii="Verdana" w:hAnsi="Verdana"/>
          <w:color w:val="4C4D4F"/>
          <w:sz w:val="18"/>
        </w:rPr>
        <w:t>amphetamine-type</w:t>
      </w:r>
      <w:r>
        <w:rPr>
          <w:rFonts w:ascii="Verdana" w:hAnsi="Verdana"/>
          <w:color w:val="4C4D4F"/>
          <w:spacing w:val="-5"/>
          <w:sz w:val="18"/>
        </w:rPr>
        <w:t> </w:t>
      </w:r>
      <w:r>
        <w:rPr>
          <w:rFonts w:ascii="Verdana" w:hAnsi="Verdana"/>
          <w:color w:val="4C4D4F"/>
          <w:sz w:val="18"/>
        </w:rPr>
        <w:t>and</w:t>
      </w:r>
      <w:r>
        <w:rPr>
          <w:rFonts w:ascii="Verdana" w:hAnsi="Verdana"/>
          <w:color w:val="4C4D4F"/>
          <w:spacing w:val="-5"/>
          <w:sz w:val="18"/>
        </w:rPr>
        <w:t> </w:t>
      </w:r>
      <w:r>
        <w:rPr>
          <w:rFonts w:ascii="Verdana" w:hAnsi="Verdana"/>
          <w:color w:val="4C4D4F"/>
          <w:sz w:val="18"/>
        </w:rPr>
        <w:t>cocaine-type</w:t>
      </w:r>
      <w:r>
        <w:rPr>
          <w:rFonts w:ascii="Verdana" w:hAnsi="Verdana"/>
          <w:color w:val="4C4D4F"/>
          <w:spacing w:val="-5"/>
          <w:sz w:val="18"/>
        </w:rPr>
        <w:t> </w:t>
      </w:r>
      <w:r>
        <w:rPr>
          <w:rFonts w:ascii="Verdana" w:hAnsi="Verdana"/>
          <w:color w:val="4C4D4F"/>
          <w:sz w:val="18"/>
        </w:rPr>
        <w:t>stimulant</w:t>
      </w:r>
      <w:r>
        <w:rPr>
          <w:rFonts w:ascii="Verdana" w:hAnsi="Verdana"/>
          <w:color w:val="4C4D4F"/>
          <w:spacing w:val="-5"/>
          <w:sz w:val="18"/>
        </w:rPr>
        <w:t> </w:t>
      </w:r>
      <w:r>
        <w:rPr>
          <w:rFonts w:ascii="Verdana" w:hAnsi="Verdana"/>
          <w:color w:val="4C4D4F"/>
          <w:sz w:val="18"/>
        </w:rPr>
        <w:t>use</w:t>
      </w:r>
      <w:r>
        <w:rPr>
          <w:rFonts w:ascii="Verdana" w:hAnsi="Verdana"/>
          <w:color w:val="4C4D4F"/>
          <w:spacing w:val="-5"/>
          <w:sz w:val="18"/>
        </w:rPr>
        <w:t> </w:t>
      </w:r>
      <w:r>
        <w:rPr>
          <w:rFonts w:ascii="Verdana" w:hAnsi="Verdana"/>
          <w:color w:val="4C4D4F"/>
          <w:sz w:val="18"/>
        </w:rPr>
        <w:t>disorders</w:t>
      </w:r>
      <w:r>
        <w:rPr>
          <w:rFonts w:ascii="Verdana" w:hAnsi="Verdana"/>
          <w:color w:val="4C4D4F"/>
          <w:spacing w:val="-5"/>
          <w:sz w:val="18"/>
        </w:rPr>
        <w:t> </w:t>
      </w:r>
      <w:r>
        <w:rPr>
          <w:rFonts w:ascii="Verdana" w:hAnsi="Verdana"/>
          <w:color w:val="4C4D4F"/>
          <w:sz w:val="18"/>
        </w:rPr>
        <w:t>can</w:t>
      </w:r>
      <w:r>
        <w:rPr>
          <w:rFonts w:ascii="Verdana" w:hAnsi="Verdana"/>
          <w:color w:val="4C4D4F"/>
          <w:spacing w:val="-5"/>
          <w:sz w:val="18"/>
        </w:rPr>
        <w:t> </w:t>
      </w:r>
      <w:r>
        <w:rPr>
          <w:rFonts w:ascii="Verdana" w:hAnsi="Verdana"/>
          <w:color w:val="4C4D4F"/>
          <w:sz w:val="18"/>
        </w:rPr>
        <w:t>develop</w:t>
      </w:r>
      <w:r>
        <w:rPr>
          <w:rFonts w:ascii="Verdana" w:hAnsi="Verdana"/>
          <w:color w:val="4C4D4F"/>
          <w:spacing w:val="-5"/>
          <w:sz w:val="18"/>
        </w:rPr>
        <w:t> </w:t>
      </w:r>
      <w:r>
        <w:rPr>
          <w:rFonts w:ascii="Verdana" w:hAnsi="Verdana"/>
          <w:color w:val="4C4D4F"/>
          <w:sz w:val="18"/>
        </w:rPr>
        <w:t>as</w:t>
      </w:r>
      <w:r>
        <w:rPr>
          <w:rFonts w:ascii="Verdana" w:hAnsi="Verdana"/>
          <w:color w:val="4C4D4F"/>
          <w:spacing w:val="-5"/>
          <w:sz w:val="18"/>
        </w:rPr>
        <w:t> </w:t>
      </w:r>
      <w:r>
        <w:rPr>
          <w:rFonts w:ascii="Verdana" w:hAnsi="Verdana"/>
          <w:color w:val="4C4D4F"/>
          <w:sz w:val="18"/>
        </w:rPr>
        <w:t>quickly</w:t>
      </w:r>
      <w:r>
        <w:rPr>
          <w:rFonts w:ascii="Verdana" w:hAnsi="Verdana"/>
          <w:color w:val="4C4D4F"/>
          <w:spacing w:val="-60"/>
          <w:sz w:val="18"/>
        </w:rPr>
        <w:t> </w:t>
      </w:r>
      <w:r>
        <w:rPr>
          <w:rFonts w:ascii="Verdana" w:hAnsi="Verdana"/>
          <w:color w:val="4C4D4F"/>
          <w:spacing w:val="-1"/>
          <w:sz w:val="18"/>
        </w:rPr>
        <w:t>as</w:t>
      </w:r>
      <w:r>
        <w:rPr>
          <w:rFonts w:ascii="Verdana" w:hAnsi="Verdana"/>
          <w:color w:val="4C4D4F"/>
          <w:spacing w:val="-17"/>
          <w:sz w:val="18"/>
        </w:rPr>
        <w:t> </w:t>
      </w:r>
      <w:r>
        <w:rPr>
          <w:rFonts w:ascii="Verdana" w:hAnsi="Verdana"/>
          <w:color w:val="4C4D4F"/>
          <w:spacing w:val="-1"/>
          <w:w w:val="95"/>
          <w:sz w:val="18"/>
        </w:rPr>
        <w:t>1</w:t>
      </w:r>
      <w:r>
        <w:rPr>
          <w:rFonts w:ascii="Verdana" w:hAnsi="Verdana"/>
          <w:color w:val="4C4D4F"/>
          <w:spacing w:val="-14"/>
          <w:w w:val="95"/>
          <w:sz w:val="18"/>
        </w:rPr>
        <w:t> </w:t>
      </w:r>
      <w:r>
        <w:rPr>
          <w:rFonts w:ascii="Verdana" w:hAnsi="Verdana"/>
          <w:color w:val="4C4D4F"/>
          <w:spacing w:val="-1"/>
          <w:sz w:val="18"/>
        </w:rPr>
        <w:t>week</w:t>
      </w:r>
      <w:r>
        <w:rPr>
          <w:rFonts w:ascii="Verdana" w:hAnsi="Verdana"/>
          <w:color w:val="4C4D4F"/>
          <w:spacing w:val="-16"/>
          <w:sz w:val="18"/>
        </w:rPr>
        <w:t> </w:t>
      </w:r>
      <w:r>
        <w:rPr>
          <w:rFonts w:ascii="Verdana" w:hAnsi="Verdana"/>
          <w:color w:val="4C4D4F"/>
          <w:spacing w:val="-1"/>
          <w:sz w:val="18"/>
        </w:rPr>
        <w:t>(APA,</w:t>
      </w:r>
      <w:r>
        <w:rPr>
          <w:rFonts w:ascii="Verdana" w:hAnsi="Verdana"/>
          <w:color w:val="4C4D4F"/>
          <w:spacing w:val="-17"/>
          <w:sz w:val="18"/>
        </w:rPr>
        <w:t> </w:t>
      </w:r>
      <w:r>
        <w:rPr>
          <w:rFonts w:ascii="Verdana" w:hAnsi="Verdana"/>
          <w:color w:val="4C4D4F"/>
          <w:spacing w:val="-1"/>
          <w:sz w:val="18"/>
        </w:rPr>
        <w:t>2013).</w:t>
      </w:r>
      <w:r>
        <w:rPr>
          <w:rFonts w:ascii="Verdana" w:hAnsi="Verdana"/>
          <w:color w:val="4C4D4F"/>
          <w:spacing w:val="-17"/>
          <w:sz w:val="18"/>
        </w:rPr>
        <w:t> </w:t>
      </w:r>
      <w:r>
        <w:rPr>
          <w:rFonts w:ascii="Verdana" w:hAnsi="Verdana"/>
          <w:color w:val="4C4D4F"/>
          <w:spacing w:val="-1"/>
          <w:sz w:val="18"/>
        </w:rPr>
        <w:t>Multiple</w:t>
      </w:r>
      <w:r>
        <w:rPr>
          <w:rFonts w:ascii="Verdana" w:hAnsi="Verdana"/>
          <w:color w:val="4C4D4F"/>
          <w:spacing w:val="-17"/>
          <w:sz w:val="18"/>
        </w:rPr>
        <w:t> </w:t>
      </w:r>
      <w:r>
        <w:rPr>
          <w:rFonts w:ascii="Verdana" w:hAnsi="Verdana"/>
          <w:color w:val="4C4D4F"/>
          <w:spacing w:val="-1"/>
          <w:sz w:val="18"/>
        </w:rPr>
        <w:t>factors</w:t>
      </w:r>
      <w:r>
        <w:rPr>
          <w:rFonts w:ascii="Verdana" w:hAnsi="Verdana"/>
          <w:color w:val="4C4D4F"/>
          <w:spacing w:val="-16"/>
          <w:sz w:val="18"/>
        </w:rPr>
        <w:t> </w:t>
      </w:r>
      <w:r>
        <w:rPr>
          <w:rFonts w:ascii="Verdana" w:hAnsi="Verdana"/>
          <w:color w:val="4C4D4F"/>
          <w:spacing w:val="-1"/>
          <w:sz w:val="18"/>
        </w:rPr>
        <w:t>inﬂuence</w:t>
      </w:r>
      <w:r>
        <w:rPr>
          <w:rFonts w:ascii="Verdana" w:hAnsi="Verdana"/>
          <w:color w:val="4C4D4F"/>
          <w:spacing w:val="-17"/>
          <w:sz w:val="18"/>
        </w:rPr>
        <w:t> </w:t>
      </w:r>
      <w:r>
        <w:rPr>
          <w:rFonts w:ascii="Verdana" w:hAnsi="Verdana"/>
          <w:color w:val="4C4D4F"/>
          <w:spacing w:val="-1"/>
          <w:sz w:val="18"/>
        </w:rPr>
        <w:t>whether</w:t>
      </w:r>
      <w:r>
        <w:rPr>
          <w:rFonts w:ascii="Verdana" w:hAnsi="Verdana"/>
          <w:color w:val="4C4D4F"/>
          <w:spacing w:val="-17"/>
          <w:sz w:val="18"/>
        </w:rPr>
        <w:t> </w:t>
      </w:r>
      <w:r>
        <w:rPr>
          <w:rFonts w:ascii="Verdana" w:hAnsi="Verdana"/>
          <w:color w:val="4C4D4F"/>
          <w:sz w:val="18"/>
        </w:rPr>
        <w:t>and</w:t>
      </w:r>
      <w:r>
        <w:rPr>
          <w:rFonts w:ascii="Verdana" w:hAnsi="Verdana"/>
          <w:color w:val="4C4D4F"/>
          <w:spacing w:val="-16"/>
          <w:sz w:val="18"/>
        </w:rPr>
        <w:t> </w:t>
      </w:r>
      <w:r>
        <w:rPr>
          <w:rFonts w:ascii="Verdana" w:hAnsi="Verdana"/>
          <w:color w:val="4C4D4F"/>
          <w:sz w:val="18"/>
        </w:rPr>
        <w:t>how</w:t>
      </w:r>
      <w:r>
        <w:rPr>
          <w:rFonts w:ascii="Verdana" w:hAnsi="Verdana"/>
          <w:color w:val="4C4D4F"/>
          <w:spacing w:val="-17"/>
          <w:sz w:val="18"/>
        </w:rPr>
        <w:t> </w:t>
      </w:r>
      <w:r>
        <w:rPr>
          <w:rFonts w:ascii="Verdana" w:hAnsi="Verdana"/>
          <w:color w:val="4C4D4F"/>
          <w:sz w:val="18"/>
        </w:rPr>
        <w:t>rapidly</w:t>
      </w:r>
      <w:r>
        <w:rPr>
          <w:rFonts w:ascii="Verdana" w:hAnsi="Verdana"/>
          <w:color w:val="4C4D4F"/>
          <w:spacing w:val="-17"/>
          <w:sz w:val="18"/>
        </w:rPr>
        <w:t> </w:t>
      </w:r>
      <w:r>
        <w:rPr>
          <w:rFonts w:ascii="Verdana" w:hAnsi="Verdana"/>
          <w:color w:val="4C4D4F"/>
          <w:sz w:val="18"/>
        </w:rPr>
        <w:t>a</w:t>
      </w:r>
      <w:r>
        <w:rPr>
          <w:rFonts w:ascii="Verdana" w:hAnsi="Verdana"/>
          <w:color w:val="4C4D4F"/>
          <w:spacing w:val="-17"/>
          <w:sz w:val="18"/>
        </w:rPr>
        <w:t> </w:t>
      </w:r>
      <w:r>
        <w:rPr>
          <w:rFonts w:ascii="Verdana" w:hAnsi="Verdana"/>
          <w:color w:val="4C4D4F"/>
          <w:sz w:val="18"/>
        </w:rPr>
        <w:t>person</w:t>
      </w:r>
      <w:r>
        <w:rPr>
          <w:rFonts w:ascii="Verdana" w:hAnsi="Verdana"/>
          <w:color w:val="4C4D4F"/>
          <w:spacing w:val="-16"/>
          <w:sz w:val="18"/>
        </w:rPr>
        <w:t> </w:t>
      </w:r>
      <w:r>
        <w:rPr>
          <w:rFonts w:ascii="Verdana" w:hAnsi="Verdana"/>
          <w:color w:val="4C4D4F"/>
          <w:sz w:val="18"/>
        </w:rPr>
        <w:t>will</w:t>
      </w:r>
      <w:r>
        <w:rPr>
          <w:rFonts w:ascii="Verdana" w:hAnsi="Verdana"/>
          <w:color w:val="4C4D4F"/>
          <w:spacing w:val="-17"/>
          <w:sz w:val="18"/>
        </w:rPr>
        <w:t> </w:t>
      </w:r>
      <w:r>
        <w:rPr>
          <w:rFonts w:ascii="Verdana" w:hAnsi="Verdana"/>
          <w:color w:val="4C4D4F"/>
          <w:sz w:val="18"/>
        </w:rPr>
        <w:t>develop</w:t>
      </w:r>
      <w:r>
        <w:rPr>
          <w:rFonts w:ascii="Verdana" w:hAnsi="Verdana"/>
          <w:color w:val="4C4D4F"/>
          <w:spacing w:val="-17"/>
          <w:sz w:val="18"/>
        </w:rPr>
        <w:t> </w:t>
      </w:r>
      <w:r>
        <w:rPr>
          <w:rFonts w:ascii="Verdana" w:hAnsi="Verdana"/>
          <w:color w:val="4C4D4F"/>
          <w:sz w:val="18"/>
        </w:rPr>
        <w:t>an</w:t>
      </w:r>
      <w:r>
        <w:rPr>
          <w:rFonts w:ascii="Verdana" w:hAnsi="Verdana"/>
          <w:color w:val="4C4D4F"/>
          <w:spacing w:val="-16"/>
          <w:sz w:val="18"/>
        </w:rPr>
        <w:t> </w:t>
      </w:r>
      <w:r>
        <w:rPr>
          <w:rFonts w:ascii="Verdana" w:hAnsi="Verdana"/>
          <w:color w:val="4C4D4F"/>
          <w:sz w:val="18"/>
        </w:rPr>
        <w:t>SUD,</w:t>
      </w:r>
      <w:r>
        <w:rPr>
          <w:rFonts w:ascii="Verdana" w:hAnsi="Verdana"/>
          <w:color w:val="4C4D4F"/>
          <w:spacing w:val="-61"/>
          <w:sz w:val="18"/>
        </w:rPr>
        <w:t> </w:t>
      </w:r>
      <w:r>
        <w:rPr>
          <w:rFonts w:ascii="Verdana" w:hAnsi="Verdana"/>
          <w:color w:val="4C4D4F"/>
          <w:w w:val="105"/>
          <w:sz w:val="18"/>
        </w:rPr>
        <w:t>in</w:t>
      </w:r>
      <w:r>
        <w:rPr>
          <w:rFonts w:ascii="Verdana" w:hAnsi="Verdana"/>
          <w:color w:val="4C4D4F"/>
          <w:spacing w:val="-2"/>
          <w:w w:val="105"/>
          <w:sz w:val="18"/>
        </w:rPr>
        <w:t>c</w:t>
      </w:r>
      <w:r>
        <w:rPr>
          <w:rFonts w:ascii="Verdana" w:hAnsi="Verdana"/>
          <w:color w:val="4C4D4F"/>
          <w:w w:val="106"/>
          <w:sz w:val="18"/>
        </w:rPr>
        <w:t>luding</w:t>
      </w:r>
      <w:r>
        <w:rPr>
          <w:rFonts w:ascii="Verdana" w:hAnsi="Verdana"/>
          <w:color w:val="4C4D4F"/>
          <w:spacing w:val="-17"/>
          <w:sz w:val="18"/>
        </w:rPr>
        <w:t> </w:t>
      </w:r>
      <w:r>
        <w:rPr>
          <w:rFonts w:ascii="Verdana" w:hAnsi="Verdana"/>
          <w:color w:val="4C4D4F"/>
          <w:w w:val="103"/>
          <w:sz w:val="18"/>
        </w:rPr>
        <w:t>the</w:t>
      </w:r>
      <w:r>
        <w:rPr>
          <w:rFonts w:ascii="Verdana" w:hAnsi="Verdana"/>
          <w:color w:val="4C4D4F"/>
          <w:spacing w:val="-17"/>
          <w:sz w:val="18"/>
        </w:rPr>
        <w:t> </w:t>
      </w:r>
      <w:r>
        <w:rPr>
          <w:rFonts w:ascii="Verdana" w:hAnsi="Verdana"/>
          <w:color w:val="4C4D4F"/>
          <w:w w:val="102"/>
          <w:sz w:val="18"/>
        </w:rPr>
        <w:t>substan</w:t>
      </w:r>
      <w:r>
        <w:rPr>
          <w:rFonts w:ascii="Verdana" w:hAnsi="Verdana"/>
          <w:color w:val="4C4D4F"/>
          <w:spacing w:val="-2"/>
          <w:w w:val="102"/>
          <w:sz w:val="18"/>
        </w:rPr>
        <w:t>c</w:t>
      </w:r>
      <w:r>
        <w:rPr>
          <w:rFonts w:ascii="Verdana" w:hAnsi="Verdana"/>
          <w:color w:val="4C4D4F"/>
          <w:w w:val="101"/>
          <w:sz w:val="18"/>
        </w:rPr>
        <w:t>e</w:t>
      </w:r>
      <w:r>
        <w:rPr>
          <w:rFonts w:ascii="Verdana" w:hAnsi="Verdana"/>
          <w:color w:val="4C4D4F"/>
          <w:spacing w:val="-17"/>
          <w:sz w:val="18"/>
        </w:rPr>
        <w:t> </w:t>
      </w:r>
      <w:r>
        <w:rPr>
          <w:rFonts w:ascii="Verdana" w:hAnsi="Verdana"/>
          <w:color w:val="4C4D4F"/>
          <w:w w:val="98"/>
          <w:sz w:val="18"/>
        </w:rPr>
        <w:t>itsel</w:t>
      </w:r>
      <w:r>
        <w:rPr>
          <w:rFonts w:ascii="Verdana" w:hAnsi="Verdana"/>
          <w:color w:val="4C4D4F"/>
          <w:spacing w:val="4"/>
          <w:w w:val="98"/>
          <w:sz w:val="18"/>
        </w:rPr>
        <w:t>f</w:t>
      </w:r>
      <w:r>
        <w:rPr>
          <w:rFonts w:ascii="Verdana" w:hAnsi="Verdana"/>
          <w:color w:val="4C4D4F"/>
          <w:w w:val="46"/>
          <w:sz w:val="18"/>
        </w:rPr>
        <w:t>;</w:t>
      </w:r>
      <w:r>
        <w:rPr>
          <w:rFonts w:ascii="Verdana" w:hAnsi="Verdana"/>
          <w:color w:val="4C4D4F"/>
          <w:spacing w:val="-17"/>
          <w:sz w:val="18"/>
        </w:rPr>
        <w:t> </w:t>
      </w:r>
      <w:r>
        <w:rPr>
          <w:rFonts w:ascii="Verdana" w:hAnsi="Verdana"/>
          <w:color w:val="4C4D4F"/>
          <w:w w:val="103"/>
          <w:sz w:val="18"/>
        </w:rPr>
        <w:t>the</w:t>
      </w:r>
      <w:r>
        <w:rPr>
          <w:rFonts w:ascii="Verdana" w:hAnsi="Verdana"/>
          <w:color w:val="4C4D4F"/>
          <w:spacing w:val="-17"/>
          <w:sz w:val="18"/>
        </w:rPr>
        <w:t> </w:t>
      </w:r>
      <w:r>
        <w:rPr>
          <w:rFonts w:ascii="Verdana" w:hAnsi="Verdana"/>
          <w:color w:val="4C4D4F"/>
          <w:w w:val="104"/>
          <w:sz w:val="18"/>
        </w:rPr>
        <w:t>genetic</w:t>
      </w:r>
      <w:r>
        <w:rPr>
          <w:rFonts w:ascii="Verdana" w:hAnsi="Verdana"/>
          <w:color w:val="4C4D4F"/>
          <w:spacing w:val="-17"/>
          <w:sz w:val="18"/>
        </w:rPr>
        <w:t> </w:t>
      </w:r>
      <w:r>
        <w:rPr>
          <w:rFonts w:ascii="Verdana" w:hAnsi="Verdana"/>
          <w:color w:val="4C4D4F"/>
          <w:w w:val="100"/>
          <w:sz w:val="18"/>
        </w:rPr>
        <w:t>vulne</w:t>
      </w:r>
      <w:r>
        <w:rPr>
          <w:rFonts w:ascii="Verdana" w:hAnsi="Verdana"/>
          <w:color w:val="4C4D4F"/>
          <w:spacing w:val="-2"/>
          <w:w w:val="100"/>
          <w:sz w:val="18"/>
        </w:rPr>
        <w:t>r</w:t>
      </w:r>
      <w:r>
        <w:rPr>
          <w:rFonts w:ascii="Verdana" w:hAnsi="Verdana"/>
          <w:color w:val="4C4D4F"/>
          <w:w w:val="101"/>
          <w:sz w:val="18"/>
        </w:rPr>
        <w:t>abili</w:t>
      </w:r>
      <w:r>
        <w:rPr>
          <w:rFonts w:ascii="Verdana" w:hAnsi="Verdana"/>
          <w:color w:val="4C4D4F"/>
          <w:spacing w:val="-2"/>
          <w:w w:val="101"/>
          <w:sz w:val="18"/>
        </w:rPr>
        <w:t>t</w:t>
      </w:r>
      <w:r>
        <w:rPr>
          <w:rFonts w:ascii="Verdana" w:hAnsi="Verdana"/>
          <w:color w:val="4C4D4F"/>
          <w:w w:val="91"/>
          <w:sz w:val="18"/>
        </w:rPr>
        <w:t>y</w:t>
      </w:r>
      <w:r>
        <w:rPr>
          <w:rFonts w:ascii="Verdana" w:hAnsi="Verdana"/>
          <w:color w:val="4C4D4F"/>
          <w:spacing w:val="-16"/>
          <w:sz w:val="18"/>
        </w:rPr>
        <w:t> </w:t>
      </w:r>
      <w:r>
        <w:rPr>
          <w:rFonts w:ascii="Verdana" w:hAnsi="Verdana"/>
          <w:color w:val="4C4D4F"/>
          <w:w w:val="100"/>
          <w:sz w:val="18"/>
        </w:rPr>
        <w:t>of</w:t>
      </w:r>
      <w:r>
        <w:rPr>
          <w:rFonts w:ascii="Verdana" w:hAnsi="Verdana"/>
          <w:color w:val="4C4D4F"/>
          <w:spacing w:val="-17"/>
          <w:sz w:val="18"/>
        </w:rPr>
        <w:t> </w:t>
      </w:r>
      <w:r>
        <w:rPr>
          <w:rFonts w:ascii="Verdana" w:hAnsi="Verdana"/>
          <w:color w:val="4C4D4F"/>
          <w:w w:val="103"/>
          <w:sz w:val="18"/>
        </w:rPr>
        <w:t>the</w:t>
      </w:r>
      <w:r>
        <w:rPr>
          <w:rFonts w:ascii="Verdana" w:hAnsi="Verdana"/>
          <w:color w:val="4C4D4F"/>
          <w:spacing w:val="-17"/>
          <w:sz w:val="18"/>
        </w:rPr>
        <w:t> </w:t>
      </w:r>
      <w:r>
        <w:rPr>
          <w:rFonts w:ascii="Verdana" w:hAnsi="Verdana"/>
          <w:color w:val="4C4D4F"/>
          <w:w w:val="90"/>
          <w:sz w:val="18"/>
        </w:rPr>
        <w:t>user;</w:t>
      </w:r>
      <w:r>
        <w:rPr>
          <w:rFonts w:ascii="Verdana" w:hAnsi="Verdana"/>
          <w:color w:val="4C4D4F"/>
          <w:spacing w:val="-17"/>
          <w:sz w:val="18"/>
        </w:rPr>
        <w:t> </w:t>
      </w:r>
      <w:r>
        <w:rPr>
          <w:rFonts w:ascii="Verdana" w:hAnsi="Verdana"/>
          <w:color w:val="4C4D4F"/>
          <w:w w:val="104"/>
          <w:sz w:val="18"/>
        </w:rPr>
        <w:t>and</w:t>
      </w:r>
      <w:r>
        <w:rPr>
          <w:rFonts w:ascii="Verdana" w:hAnsi="Verdana"/>
          <w:color w:val="4C4D4F"/>
          <w:spacing w:val="-17"/>
          <w:sz w:val="18"/>
        </w:rPr>
        <w:t> </w:t>
      </w:r>
      <w:r>
        <w:rPr>
          <w:rFonts w:ascii="Verdana" w:hAnsi="Verdana"/>
          <w:color w:val="4C4D4F"/>
          <w:w w:val="103"/>
          <w:sz w:val="18"/>
        </w:rPr>
        <w:t>the</w:t>
      </w:r>
      <w:r>
        <w:rPr>
          <w:rFonts w:ascii="Verdana" w:hAnsi="Verdana"/>
          <w:color w:val="4C4D4F"/>
          <w:spacing w:val="-17"/>
          <w:sz w:val="18"/>
        </w:rPr>
        <w:t> </w:t>
      </w:r>
      <w:r>
        <w:rPr>
          <w:rFonts w:ascii="Verdana" w:hAnsi="Verdana"/>
          <w:color w:val="4C4D4F"/>
          <w:w w:val="105"/>
          <w:sz w:val="18"/>
        </w:rPr>
        <w:t>amoun</w:t>
      </w:r>
      <w:r>
        <w:rPr>
          <w:rFonts w:ascii="Verdana" w:hAnsi="Verdana"/>
          <w:color w:val="4C4D4F"/>
          <w:spacing w:val="1"/>
          <w:w w:val="105"/>
          <w:sz w:val="18"/>
        </w:rPr>
        <w:t>t</w:t>
      </w:r>
      <w:r>
        <w:rPr>
          <w:rFonts w:ascii="Verdana" w:hAnsi="Verdana"/>
          <w:color w:val="4C4D4F"/>
          <w:w w:val="58"/>
          <w:sz w:val="18"/>
        </w:rPr>
        <w:t>,</w:t>
      </w:r>
      <w:r>
        <w:rPr>
          <w:rFonts w:ascii="Verdana" w:hAnsi="Verdana"/>
          <w:color w:val="4C4D4F"/>
          <w:spacing w:val="-17"/>
          <w:sz w:val="18"/>
        </w:rPr>
        <w:t> </w:t>
      </w:r>
      <w:r>
        <w:rPr>
          <w:rFonts w:ascii="Verdana" w:hAnsi="Verdana"/>
          <w:color w:val="4C4D4F"/>
          <w:spacing w:val="14"/>
          <w:w w:val="96"/>
          <w:sz w:val="18"/>
        </w:rPr>
        <w:t>f</w:t>
      </w:r>
      <w:r>
        <w:rPr>
          <w:rFonts w:ascii="Verdana" w:hAnsi="Verdana"/>
          <w:color w:val="4C4D4F"/>
          <w:spacing w:val="-3"/>
          <w:w w:val="93"/>
          <w:sz w:val="18"/>
        </w:rPr>
        <w:t>r</w:t>
      </w:r>
      <w:r>
        <w:rPr>
          <w:rFonts w:ascii="Verdana" w:hAnsi="Verdana"/>
          <w:color w:val="4C4D4F"/>
          <w:w w:val="105"/>
          <w:sz w:val="18"/>
        </w:rPr>
        <w:t>equen</w:t>
      </w:r>
      <w:r>
        <w:rPr>
          <w:rFonts w:ascii="Verdana" w:hAnsi="Verdana"/>
          <w:color w:val="4C4D4F"/>
          <w:spacing w:val="-2"/>
          <w:w w:val="105"/>
          <w:sz w:val="18"/>
        </w:rPr>
        <w:t>c</w:t>
      </w:r>
      <w:r>
        <w:rPr>
          <w:rFonts w:ascii="Verdana" w:hAnsi="Verdana"/>
          <w:color w:val="4C4D4F"/>
          <w:spacing w:val="-7"/>
          <w:w w:val="91"/>
          <w:sz w:val="18"/>
        </w:rPr>
        <w:t>y</w:t>
      </w:r>
      <w:r>
        <w:rPr>
          <w:rFonts w:ascii="Verdana" w:hAnsi="Verdana"/>
          <w:color w:val="4C4D4F"/>
          <w:w w:val="58"/>
          <w:sz w:val="18"/>
        </w:rPr>
        <w:t>,</w:t>
      </w:r>
      <w:r>
        <w:rPr>
          <w:rFonts w:ascii="Verdana" w:hAnsi="Verdana"/>
          <w:color w:val="4C4D4F"/>
          <w:spacing w:val="-17"/>
          <w:sz w:val="18"/>
        </w:rPr>
        <w:t> </w:t>
      </w:r>
      <w:r>
        <w:rPr>
          <w:rFonts w:ascii="Verdana" w:hAnsi="Verdana"/>
          <w:color w:val="4C4D4F"/>
          <w:w w:val="104"/>
          <w:sz w:val="18"/>
        </w:rPr>
        <w:t>and </w:t>
      </w:r>
      <w:r>
        <w:rPr>
          <w:rFonts w:ascii="Verdana" w:hAnsi="Verdana"/>
          <w:color w:val="4C4D4F"/>
          <w:sz w:val="18"/>
        </w:rPr>
        <w:t>duration</w:t>
      </w:r>
      <w:r>
        <w:rPr>
          <w:rFonts w:ascii="Verdana" w:hAnsi="Verdana"/>
          <w:color w:val="4C4D4F"/>
          <w:spacing w:val="-17"/>
          <w:sz w:val="18"/>
        </w:rPr>
        <w:t> </w:t>
      </w:r>
      <w:r>
        <w:rPr>
          <w:rFonts w:ascii="Verdana" w:hAnsi="Verdana"/>
          <w:color w:val="4C4D4F"/>
          <w:sz w:val="18"/>
        </w:rPr>
        <w:t>of</w:t>
      </w:r>
      <w:r>
        <w:rPr>
          <w:rFonts w:ascii="Verdana" w:hAnsi="Verdana"/>
          <w:color w:val="4C4D4F"/>
          <w:spacing w:val="-17"/>
          <w:sz w:val="18"/>
        </w:rPr>
        <w:t> </w:t>
      </w:r>
      <w:r>
        <w:rPr>
          <w:rFonts w:ascii="Verdana" w:hAnsi="Verdana"/>
          <w:color w:val="4C4D4F"/>
          <w:sz w:val="18"/>
        </w:rPr>
        <w:t>the</w:t>
      </w:r>
      <w:r>
        <w:rPr>
          <w:rFonts w:ascii="Verdana" w:hAnsi="Verdana"/>
          <w:color w:val="4C4D4F"/>
          <w:spacing w:val="-17"/>
          <w:sz w:val="18"/>
        </w:rPr>
        <w:t> </w:t>
      </w:r>
      <w:r>
        <w:rPr>
          <w:rFonts w:ascii="Verdana" w:hAnsi="Verdana"/>
          <w:color w:val="4C4D4F"/>
          <w:sz w:val="18"/>
        </w:rPr>
        <w:t>misuse.</w:t>
      </w:r>
    </w:p>
    <w:p>
      <w:pPr>
        <w:pStyle w:val="ListParagraph"/>
        <w:numPr>
          <w:ilvl w:val="0"/>
          <w:numId w:val="2"/>
        </w:numPr>
        <w:tabs>
          <w:tab w:pos="480" w:val="left" w:leader="none"/>
        </w:tabs>
        <w:spacing w:line="206" w:lineRule="auto" w:before="13" w:after="0"/>
        <w:ind w:left="480" w:right="1020" w:hanging="180"/>
        <w:jc w:val="left"/>
        <w:rPr>
          <w:sz w:val="18"/>
        </w:rPr>
      </w:pPr>
      <w:r>
        <w:rPr>
          <w:rFonts w:ascii="Tahoma" w:hAnsi="Tahoma"/>
          <w:b/>
          <w:color w:val="4C4D4F"/>
          <w:sz w:val="18"/>
        </w:rPr>
        <w:t>Tolerance:</w:t>
      </w:r>
      <w:r>
        <w:rPr>
          <w:rFonts w:ascii="Tahoma" w:hAnsi="Tahoma"/>
          <w:b/>
          <w:color w:val="4C4D4F"/>
          <w:spacing w:val="10"/>
          <w:sz w:val="18"/>
        </w:rPr>
        <w:t> </w:t>
      </w:r>
      <w:r>
        <w:rPr>
          <w:color w:val="4C4D4F"/>
          <w:sz w:val="18"/>
        </w:rPr>
        <w:t>A</w:t>
      </w:r>
      <w:r>
        <w:rPr>
          <w:color w:val="4C4D4F"/>
          <w:spacing w:val="-5"/>
          <w:sz w:val="18"/>
        </w:rPr>
        <w:t> </w:t>
      </w:r>
      <w:r>
        <w:rPr>
          <w:color w:val="4C4D4F"/>
          <w:sz w:val="18"/>
        </w:rPr>
        <w:t>condition</w:t>
      </w:r>
      <w:r>
        <w:rPr>
          <w:color w:val="4C4D4F"/>
          <w:spacing w:val="-6"/>
          <w:sz w:val="18"/>
        </w:rPr>
        <w:t> </w:t>
      </w:r>
      <w:r>
        <w:rPr>
          <w:color w:val="4C4D4F"/>
          <w:sz w:val="18"/>
        </w:rPr>
        <w:t>in</w:t>
      </w:r>
      <w:r>
        <w:rPr>
          <w:color w:val="4C4D4F"/>
          <w:spacing w:val="-5"/>
          <w:sz w:val="18"/>
        </w:rPr>
        <w:t> </w:t>
      </w:r>
      <w:r>
        <w:rPr>
          <w:color w:val="4C4D4F"/>
          <w:sz w:val="18"/>
        </w:rPr>
        <w:t>which</w:t>
      </w:r>
      <w:r>
        <w:rPr>
          <w:color w:val="4C4D4F"/>
          <w:spacing w:val="-5"/>
          <w:sz w:val="18"/>
        </w:rPr>
        <w:t> </w:t>
      </w:r>
      <w:r>
        <w:rPr>
          <w:color w:val="4C4D4F"/>
          <w:sz w:val="18"/>
        </w:rPr>
        <w:t>higher</w:t>
      </w:r>
      <w:r>
        <w:rPr>
          <w:color w:val="4C4D4F"/>
          <w:spacing w:val="-6"/>
          <w:sz w:val="18"/>
        </w:rPr>
        <w:t> </w:t>
      </w:r>
      <w:r>
        <w:rPr>
          <w:color w:val="4C4D4F"/>
          <w:sz w:val="18"/>
        </w:rPr>
        <w:t>doses</w:t>
      </w:r>
      <w:r>
        <w:rPr>
          <w:color w:val="4C4D4F"/>
          <w:spacing w:val="-5"/>
          <w:sz w:val="18"/>
        </w:rPr>
        <w:t> </w:t>
      </w:r>
      <w:r>
        <w:rPr>
          <w:color w:val="4C4D4F"/>
          <w:sz w:val="18"/>
        </w:rPr>
        <w:t>of</w:t>
      </w:r>
      <w:r>
        <w:rPr>
          <w:color w:val="4C4D4F"/>
          <w:spacing w:val="-5"/>
          <w:sz w:val="18"/>
        </w:rPr>
        <w:t> </w:t>
      </w:r>
      <w:r>
        <w:rPr>
          <w:color w:val="4C4D4F"/>
          <w:sz w:val="18"/>
        </w:rPr>
        <w:t>a</w:t>
      </w:r>
      <w:r>
        <w:rPr>
          <w:color w:val="4C4D4F"/>
          <w:spacing w:val="-6"/>
          <w:sz w:val="18"/>
        </w:rPr>
        <w:t> </w:t>
      </w:r>
      <w:r>
        <w:rPr>
          <w:color w:val="4C4D4F"/>
          <w:sz w:val="18"/>
        </w:rPr>
        <w:t>drug</w:t>
      </w:r>
      <w:r>
        <w:rPr>
          <w:color w:val="4C4D4F"/>
          <w:spacing w:val="-5"/>
          <w:sz w:val="18"/>
        </w:rPr>
        <w:t> </w:t>
      </w:r>
      <w:r>
        <w:rPr>
          <w:color w:val="4C4D4F"/>
          <w:sz w:val="18"/>
        </w:rPr>
        <w:t>are</w:t>
      </w:r>
      <w:r>
        <w:rPr>
          <w:color w:val="4C4D4F"/>
          <w:spacing w:val="-6"/>
          <w:sz w:val="18"/>
        </w:rPr>
        <w:t> </w:t>
      </w:r>
      <w:r>
        <w:rPr>
          <w:color w:val="4C4D4F"/>
          <w:sz w:val="18"/>
        </w:rPr>
        <w:t>required</w:t>
      </w:r>
      <w:r>
        <w:rPr>
          <w:color w:val="4C4D4F"/>
          <w:spacing w:val="-5"/>
          <w:sz w:val="18"/>
        </w:rPr>
        <w:t> </w:t>
      </w:r>
      <w:r>
        <w:rPr>
          <w:color w:val="4C4D4F"/>
          <w:sz w:val="18"/>
        </w:rPr>
        <w:t>to</w:t>
      </w:r>
      <w:r>
        <w:rPr>
          <w:color w:val="4C4D4F"/>
          <w:spacing w:val="-5"/>
          <w:sz w:val="18"/>
        </w:rPr>
        <w:t> </w:t>
      </w:r>
      <w:r>
        <w:rPr>
          <w:color w:val="4C4D4F"/>
          <w:sz w:val="18"/>
        </w:rPr>
        <w:t>produce</w:t>
      </w:r>
      <w:r>
        <w:rPr>
          <w:color w:val="4C4D4F"/>
          <w:spacing w:val="-6"/>
          <w:sz w:val="18"/>
        </w:rPr>
        <w:t> </w:t>
      </w:r>
      <w:r>
        <w:rPr>
          <w:color w:val="4C4D4F"/>
          <w:sz w:val="18"/>
        </w:rPr>
        <w:t>the</w:t>
      </w:r>
      <w:r>
        <w:rPr>
          <w:color w:val="4C4D4F"/>
          <w:spacing w:val="-5"/>
          <w:sz w:val="18"/>
        </w:rPr>
        <w:t> </w:t>
      </w:r>
      <w:r>
        <w:rPr>
          <w:color w:val="4C4D4F"/>
          <w:sz w:val="18"/>
        </w:rPr>
        <w:t>same</w:t>
      </w:r>
      <w:r>
        <w:rPr>
          <w:color w:val="4C4D4F"/>
          <w:spacing w:val="-5"/>
          <w:sz w:val="18"/>
        </w:rPr>
        <w:t> </w:t>
      </w:r>
      <w:r>
        <w:rPr>
          <w:color w:val="4C4D4F"/>
          <w:sz w:val="18"/>
        </w:rPr>
        <w:t>effect</w:t>
      </w:r>
      <w:r>
        <w:rPr>
          <w:color w:val="4C4D4F"/>
          <w:spacing w:val="-6"/>
          <w:sz w:val="18"/>
        </w:rPr>
        <w:t> </w:t>
      </w:r>
      <w:r>
        <w:rPr>
          <w:color w:val="4C4D4F"/>
          <w:sz w:val="18"/>
        </w:rPr>
        <w:t>as</w:t>
      </w:r>
      <w:r>
        <w:rPr>
          <w:color w:val="4C4D4F"/>
          <w:spacing w:val="-60"/>
          <w:sz w:val="18"/>
        </w:rPr>
        <w:t> </w:t>
      </w:r>
      <w:r>
        <w:rPr>
          <w:color w:val="4C4D4F"/>
          <w:spacing w:val="-3"/>
          <w:w w:val="101"/>
          <w:sz w:val="18"/>
        </w:rPr>
        <w:t>e</w:t>
      </w:r>
      <w:r>
        <w:rPr>
          <w:color w:val="4C4D4F"/>
          <w:w w:val="99"/>
          <w:sz w:val="18"/>
        </w:rPr>
        <w:t>xpe</w:t>
      </w:r>
      <w:r>
        <w:rPr>
          <w:color w:val="4C4D4F"/>
          <w:spacing w:val="-2"/>
          <w:w w:val="99"/>
          <w:sz w:val="18"/>
        </w:rPr>
        <w:t>r</w:t>
      </w:r>
      <w:r>
        <w:rPr>
          <w:color w:val="4C4D4F"/>
          <w:w w:val="104"/>
          <w:sz w:val="18"/>
        </w:rPr>
        <w:t>ien</w:t>
      </w:r>
      <w:r>
        <w:rPr>
          <w:color w:val="4C4D4F"/>
          <w:spacing w:val="-2"/>
          <w:w w:val="104"/>
          <w:sz w:val="18"/>
        </w:rPr>
        <w:t>c</w:t>
      </w:r>
      <w:r>
        <w:rPr>
          <w:color w:val="4C4D4F"/>
          <w:w w:val="105"/>
          <w:sz w:val="18"/>
        </w:rPr>
        <w:t>ed</w:t>
      </w:r>
      <w:r>
        <w:rPr>
          <w:color w:val="4C4D4F"/>
          <w:spacing w:val="-17"/>
          <w:sz w:val="18"/>
        </w:rPr>
        <w:t> </w:t>
      </w:r>
      <w:r>
        <w:rPr>
          <w:color w:val="4C4D4F"/>
          <w:w w:val="99"/>
          <w:sz w:val="18"/>
        </w:rPr>
        <w:t>initiall</w:t>
      </w:r>
      <w:r>
        <w:rPr>
          <w:color w:val="4C4D4F"/>
          <w:spacing w:val="1"/>
          <w:w w:val="99"/>
          <w:sz w:val="18"/>
        </w:rPr>
        <w:t>y</w:t>
      </w:r>
      <w:r>
        <w:rPr>
          <w:color w:val="4C4D4F"/>
          <w:w w:val="46"/>
          <w:sz w:val="18"/>
        </w:rPr>
        <w:t>;</w:t>
      </w:r>
      <w:r>
        <w:rPr>
          <w:color w:val="4C4D4F"/>
          <w:spacing w:val="-17"/>
          <w:sz w:val="18"/>
        </w:rPr>
        <w:t> </w:t>
      </w:r>
      <w:r>
        <w:rPr>
          <w:color w:val="4C4D4F"/>
          <w:w w:val="101"/>
          <w:sz w:val="18"/>
        </w:rPr>
        <w:t>of</w:t>
      </w:r>
      <w:r>
        <w:rPr>
          <w:color w:val="4C4D4F"/>
          <w:spacing w:val="-4"/>
          <w:w w:val="101"/>
          <w:sz w:val="18"/>
        </w:rPr>
        <w:t>t</w:t>
      </w:r>
      <w:r>
        <w:rPr>
          <w:color w:val="4C4D4F"/>
          <w:w w:val="104"/>
          <w:sz w:val="18"/>
        </w:rPr>
        <w:t>en</w:t>
      </w:r>
      <w:r>
        <w:rPr>
          <w:color w:val="4C4D4F"/>
          <w:spacing w:val="-17"/>
          <w:sz w:val="18"/>
        </w:rPr>
        <w:t> </w:t>
      </w:r>
      <w:r>
        <w:rPr>
          <w:color w:val="4C4D4F"/>
          <w:w w:val="100"/>
          <w:sz w:val="18"/>
        </w:rPr>
        <w:t>l</w:t>
      </w:r>
      <w:r>
        <w:rPr>
          <w:color w:val="4C4D4F"/>
          <w:spacing w:val="-3"/>
          <w:w w:val="100"/>
          <w:sz w:val="18"/>
        </w:rPr>
        <w:t>e</w:t>
      </w:r>
      <w:r>
        <w:rPr>
          <w:color w:val="4C4D4F"/>
          <w:w w:val="100"/>
          <w:sz w:val="18"/>
        </w:rPr>
        <w:t>ads</w:t>
      </w:r>
      <w:r>
        <w:rPr>
          <w:color w:val="4C4D4F"/>
          <w:spacing w:val="-17"/>
          <w:sz w:val="18"/>
        </w:rPr>
        <w:t> </w:t>
      </w:r>
      <w:r>
        <w:rPr>
          <w:color w:val="4C4D4F"/>
          <w:spacing w:val="-4"/>
          <w:w w:val="103"/>
          <w:sz w:val="18"/>
        </w:rPr>
        <w:t>t</w:t>
      </w:r>
      <w:r>
        <w:rPr>
          <w:color w:val="4C4D4F"/>
          <w:w w:val="103"/>
          <w:sz w:val="18"/>
        </w:rPr>
        <w:t>o</w:t>
      </w:r>
      <w:r>
        <w:rPr>
          <w:color w:val="4C4D4F"/>
          <w:spacing w:val="-17"/>
          <w:sz w:val="18"/>
        </w:rPr>
        <w:t> </w:t>
      </w:r>
      <w:r>
        <w:rPr>
          <w:color w:val="4C4D4F"/>
          <w:w w:val="107"/>
          <w:sz w:val="18"/>
        </w:rPr>
        <w:t>p</w:t>
      </w:r>
      <w:r>
        <w:rPr>
          <w:color w:val="4C4D4F"/>
          <w:spacing w:val="-2"/>
          <w:w w:val="107"/>
          <w:sz w:val="18"/>
        </w:rPr>
        <w:t>h</w:t>
      </w:r>
      <w:r>
        <w:rPr>
          <w:color w:val="4C4D4F"/>
          <w:spacing w:val="-2"/>
          <w:w w:val="91"/>
          <w:sz w:val="18"/>
        </w:rPr>
        <w:t>y</w:t>
      </w:r>
      <w:r>
        <w:rPr>
          <w:color w:val="4C4D4F"/>
          <w:w w:val="99"/>
          <w:sz w:val="18"/>
        </w:rPr>
        <w:t>sical</w:t>
      </w:r>
      <w:r>
        <w:rPr>
          <w:color w:val="4C4D4F"/>
          <w:spacing w:val="-17"/>
          <w:sz w:val="18"/>
        </w:rPr>
        <w:t> </w:t>
      </w:r>
      <w:r>
        <w:rPr>
          <w:color w:val="4C4D4F"/>
          <w:w w:val="105"/>
          <w:sz w:val="18"/>
        </w:rPr>
        <w:t>dependen</w:t>
      </w:r>
      <w:r>
        <w:rPr>
          <w:color w:val="4C4D4F"/>
          <w:spacing w:val="-2"/>
          <w:w w:val="105"/>
          <w:sz w:val="18"/>
        </w:rPr>
        <w:t>c</w:t>
      </w:r>
      <w:r>
        <w:rPr>
          <w:color w:val="4C4D4F"/>
          <w:w w:val="85"/>
          <w:sz w:val="18"/>
        </w:rPr>
        <w:t>e.</w:t>
      </w:r>
    </w:p>
    <w:p>
      <w:pPr>
        <w:pStyle w:val="ListParagraph"/>
        <w:numPr>
          <w:ilvl w:val="0"/>
          <w:numId w:val="2"/>
        </w:numPr>
        <w:tabs>
          <w:tab w:pos="480" w:val="left" w:leader="none"/>
        </w:tabs>
        <w:spacing w:line="206" w:lineRule="auto" w:before="43" w:after="0"/>
        <w:ind w:left="480" w:right="686" w:hanging="180"/>
        <w:jc w:val="left"/>
        <w:rPr>
          <w:sz w:val="18"/>
        </w:rPr>
      </w:pPr>
      <w:r>
        <w:rPr>
          <w:rFonts w:ascii="Tahoma" w:hAnsi="Tahoma"/>
          <w:b/>
          <w:color w:val="4C4D4F"/>
          <w:sz w:val="18"/>
        </w:rPr>
        <w:t>Withdrawal:</w:t>
      </w:r>
      <w:r>
        <w:rPr>
          <w:rFonts w:ascii="Tahoma" w:hAnsi="Tahoma"/>
          <w:b/>
          <w:color w:val="4C4D4F"/>
          <w:spacing w:val="2"/>
          <w:sz w:val="18"/>
        </w:rPr>
        <w:t> </w:t>
      </w:r>
      <w:r>
        <w:rPr>
          <w:color w:val="4C4D4F"/>
          <w:sz w:val="18"/>
        </w:rPr>
        <w:t>A</w:t>
      </w:r>
      <w:r>
        <w:rPr>
          <w:color w:val="4C4D4F"/>
          <w:spacing w:val="-8"/>
          <w:sz w:val="18"/>
        </w:rPr>
        <w:t> </w:t>
      </w:r>
      <w:r>
        <w:rPr>
          <w:color w:val="4C4D4F"/>
          <w:sz w:val="18"/>
        </w:rPr>
        <w:t>psychological</w:t>
      </w:r>
      <w:r>
        <w:rPr>
          <w:color w:val="4C4D4F"/>
          <w:spacing w:val="-9"/>
          <w:sz w:val="18"/>
        </w:rPr>
        <w:t> </w:t>
      </w:r>
      <w:r>
        <w:rPr>
          <w:color w:val="4C4D4F"/>
          <w:sz w:val="18"/>
        </w:rPr>
        <w:t>and/or</w:t>
      </w:r>
      <w:r>
        <w:rPr>
          <w:color w:val="4C4D4F"/>
          <w:spacing w:val="-8"/>
          <w:sz w:val="18"/>
        </w:rPr>
        <w:t> </w:t>
      </w:r>
      <w:r>
        <w:rPr>
          <w:color w:val="4C4D4F"/>
          <w:sz w:val="18"/>
        </w:rPr>
        <w:t>physical</w:t>
      </w:r>
      <w:r>
        <w:rPr>
          <w:color w:val="4C4D4F"/>
          <w:spacing w:val="-9"/>
          <w:sz w:val="18"/>
        </w:rPr>
        <w:t> </w:t>
      </w:r>
      <w:r>
        <w:rPr>
          <w:color w:val="4C4D4F"/>
          <w:sz w:val="18"/>
        </w:rPr>
        <w:t>syndrome</w:t>
      </w:r>
      <w:r>
        <w:rPr>
          <w:color w:val="4C4D4F"/>
          <w:spacing w:val="-9"/>
          <w:sz w:val="18"/>
        </w:rPr>
        <w:t> </w:t>
      </w:r>
      <w:r>
        <w:rPr>
          <w:color w:val="4C4D4F"/>
          <w:sz w:val="18"/>
        </w:rPr>
        <w:t>caused</w:t>
      </w:r>
      <w:r>
        <w:rPr>
          <w:color w:val="4C4D4F"/>
          <w:spacing w:val="-8"/>
          <w:sz w:val="18"/>
        </w:rPr>
        <w:t> </w:t>
      </w:r>
      <w:r>
        <w:rPr>
          <w:color w:val="4C4D4F"/>
          <w:sz w:val="18"/>
        </w:rPr>
        <w:t>by</w:t>
      </w:r>
      <w:r>
        <w:rPr>
          <w:color w:val="4C4D4F"/>
          <w:spacing w:val="-9"/>
          <w:sz w:val="18"/>
        </w:rPr>
        <w:t> </w:t>
      </w:r>
      <w:r>
        <w:rPr>
          <w:color w:val="4C4D4F"/>
          <w:sz w:val="18"/>
        </w:rPr>
        <w:t>the</w:t>
      </w:r>
      <w:r>
        <w:rPr>
          <w:color w:val="4C4D4F"/>
          <w:spacing w:val="-8"/>
          <w:sz w:val="18"/>
        </w:rPr>
        <w:t> </w:t>
      </w:r>
      <w:r>
        <w:rPr>
          <w:color w:val="4C4D4F"/>
          <w:sz w:val="18"/>
        </w:rPr>
        <w:t>abrupt</w:t>
      </w:r>
      <w:r>
        <w:rPr>
          <w:color w:val="4C4D4F"/>
          <w:spacing w:val="-9"/>
          <w:sz w:val="18"/>
        </w:rPr>
        <w:t> </w:t>
      </w:r>
      <w:r>
        <w:rPr>
          <w:color w:val="4C4D4F"/>
          <w:sz w:val="18"/>
        </w:rPr>
        <w:t>cessation</w:t>
      </w:r>
      <w:r>
        <w:rPr>
          <w:color w:val="4C4D4F"/>
          <w:spacing w:val="-8"/>
          <w:sz w:val="18"/>
        </w:rPr>
        <w:t> </w:t>
      </w:r>
      <w:r>
        <w:rPr>
          <w:color w:val="4C4D4F"/>
          <w:sz w:val="18"/>
        </w:rPr>
        <w:t>of</w:t>
      </w:r>
      <w:r>
        <w:rPr>
          <w:color w:val="4C4D4F"/>
          <w:spacing w:val="-9"/>
          <w:sz w:val="18"/>
        </w:rPr>
        <w:t> </w:t>
      </w:r>
      <w:r>
        <w:rPr>
          <w:color w:val="4C4D4F"/>
          <w:sz w:val="18"/>
        </w:rPr>
        <w:t>the</w:t>
      </w:r>
      <w:r>
        <w:rPr>
          <w:color w:val="4C4D4F"/>
          <w:spacing w:val="-8"/>
          <w:sz w:val="18"/>
        </w:rPr>
        <w:t> </w:t>
      </w:r>
      <w:r>
        <w:rPr>
          <w:color w:val="4C4D4F"/>
          <w:sz w:val="18"/>
        </w:rPr>
        <w:t>use</w:t>
      </w:r>
      <w:r>
        <w:rPr>
          <w:color w:val="4C4D4F"/>
          <w:spacing w:val="-9"/>
          <w:sz w:val="18"/>
        </w:rPr>
        <w:t> </w:t>
      </w:r>
      <w:r>
        <w:rPr>
          <w:color w:val="4C4D4F"/>
          <w:sz w:val="18"/>
        </w:rPr>
        <w:t>of</w:t>
      </w:r>
      <w:r>
        <w:rPr>
          <w:color w:val="4C4D4F"/>
          <w:spacing w:val="-8"/>
          <w:sz w:val="18"/>
        </w:rPr>
        <w:t> </w:t>
      </w:r>
      <w:r>
        <w:rPr>
          <w:color w:val="4C4D4F"/>
          <w:sz w:val="18"/>
        </w:rPr>
        <w:t>a</w:t>
      </w:r>
      <w:r>
        <w:rPr>
          <w:color w:val="4C4D4F"/>
          <w:spacing w:val="-60"/>
          <w:sz w:val="18"/>
        </w:rPr>
        <w:t> </w:t>
      </w:r>
      <w:r>
        <w:rPr>
          <w:color w:val="4C4D4F"/>
          <w:sz w:val="18"/>
        </w:rPr>
        <w:t>drug</w:t>
      </w:r>
      <w:r>
        <w:rPr>
          <w:color w:val="4C4D4F"/>
          <w:spacing w:val="-17"/>
          <w:sz w:val="18"/>
        </w:rPr>
        <w:t> </w:t>
      </w:r>
      <w:r>
        <w:rPr>
          <w:color w:val="4C4D4F"/>
          <w:sz w:val="18"/>
        </w:rPr>
        <w:t>in</w:t>
      </w:r>
      <w:r>
        <w:rPr>
          <w:color w:val="4C4D4F"/>
          <w:spacing w:val="-17"/>
          <w:sz w:val="18"/>
        </w:rPr>
        <w:t> </w:t>
      </w:r>
      <w:r>
        <w:rPr>
          <w:color w:val="4C4D4F"/>
          <w:sz w:val="18"/>
        </w:rPr>
        <w:t>an</w:t>
      </w:r>
      <w:r>
        <w:rPr>
          <w:color w:val="4C4D4F"/>
          <w:spacing w:val="-16"/>
          <w:sz w:val="18"/>
        </w:rPr>
        <w:t> </w:t>
      </w:r>
      <w:r>
        <w:rPr>
          <w:color w:val="4C4D4F"/>
          <w:sz w:val="18"/>
        </w:rPr>
        <w:t>habituated</w:t>
      </w:r>
      <w:r>
        <w:rPr>
          <w:color w:val="4C4D4F"/>
          <w:spacing w:val="-17"/>
          <w:sz w:val="18"/>
        </w:rPr>
        <w:t> </w:t>
      </w:r>
      <w:r>
        <w:rPr>
          <w:color w:val="4C4D4F"/>
          <w:sz w:val="18"/>
        </w:rPr>
        <w:t>individual.</w:t>
      </w:r>
    </w:p>
    <w:p>
      <w:pPr>
        <w:pStyle w:val="ListParagraph"/>
        <w:numPr>
          <w:ilvl w:val="0"/>
          <w:numId w:val="2"/>
        </w:numPr>
        <w:tabs>
          <w:tab w:pos="480" w:val="left" w:leader="none"/>
        </w:tabs>
        <w:spacing w:line="206" w:lineRule="auto" w:before="44" w:after="0"/>
        <w:ind w:left="480" w:right="1088" w:hanging="180"/>
        <w:jc w:val="left"/>
        <w:rPr>
          <w:sz w:val="18"/>
        </w:rPr>
      </w:pPr>
      <w:r>
        <w:rPr>
          <w:rFonts w:ascii="Tahoma" w:hAnsi="Tahoma"/>
          <w:b/>
          <w:color w:val="4C4D4F"/>
          <w:sz w:val="18"/>
        </w:rPr>
        <w:t>Withdrawal</w:t>
      </w:r>
      <w:r>
        <w:rPr>
          <w:rFonts w:ascii="Tahoma" w:hAnsi="Tahoma"/>
          <w:b/>
          <w:color w:val="4C4D4F"/>
          <w:spacing w:val="15"/>
          <w:sz w:val="18"/>
        </w:rPr>
        <w:t> </w:t>
      </w:r>
      <w:r>
        <w:rPr>
          <w:rFonts w:ascii="Tahoma" w:hAnsi="Tahoma"/>
          <w:b/>
          <w:color w:val="4C4D4F"/>
          <w:sz w:val="18"/>
        </w:rPr>
        <w:t>management:</w:t>
      </w:r>
      <w:r>
        <w:rPr>
          <w:rFonts w:ascii="Tahoma" w:hAnsi="Tahoma"/>
          <w:b/>
          <w:color w:val="4C4D4F"/>
          <w:spacing w:val="13"/>
          <w:sz w:val="18"/>
        </w:rPr>
        <w:t> </w:t>
      </w:r>
      <w:r>
        <w:rPr>
          <w:color w:val="4C4D4F"/>
          <w:sz w:val="18"/>
        </w:rPr>
        <w:t>A</w:t>
      </w:r>
      <w:r>
        <w:rPr>
          <w:color w:val="4C4D4F"/>
          <w:spacing w:val="-1"/>
          <w:sz w:val="18"/>
        </w:rPr>
        <w:t> </w:t>
      </w:r>
      <w:r>
        <w:rPr>
          <w:color w:val="4C4D4F"/>
          <w:sz w:val="18"/>
        </w:rPr>
        <w:t>process</w:t>
      </w:r>
      <w:r>
        <w:rPr>
          <w:color w:val="4C4D4F"/>
          <w:spacing w:val="-1"/>
          <w:sz w:val="18"/>
        </w:rPr>
        <w:t> </w:t>
      </w:r>
      <w:r>
        <w:rPr>
          <w:color w:val="4C4D4F"/>
          <w:sz w:val="18"/>
        </w:rPr>
        <w:t>of</w:t>
      </w:r>
      <w:r>
        <w:rPr>
          <w:color w:val="4C4D4F"/>
          <w:spacing w:val="-2"/>
          <w:sz w:val="18"/>
        </w:rPr>
        <w:t> </w:t>
      </w:r>
      <w:r>
        <w:rPr>
          <w:color w:val="4C4D4F"/>
          <w:sz w:val="18"/>
        </w:rPr>
        <w:t>allowing</w:t>
      </w:r>
      <w:r>
        <w:rPr>
          <w:color w:val="4C4D4F"/>
          <w:spacing w:val="-1"/>
          <w:sz w:val="18"/>
        </w:rPr>
        <w:t> </w:t>
      </w:r>
      <w:r>
        <w:rPr>
          <w:color w:val="4C4D4F"/>
          <w:sz w:val="18"/>
        </w:rPr>
        <w:t>the</w:t>
      </w:r>
      <w:r>
        <w:rPr>
          <w:color w:val="4C4D4F"/>
          <w:spacing w:val="-1"/>
          <w:sz w:val="18"/>
        </w:rPr>
        <w:t> </w:t>
      </w:r>
      <w:r>
        <w:rPr>
          <w:color w:val="4C4D4F"/>
          <w:sz w:val="18"/>
        </w:rPr>
        <w:t>body</w:t>
      </w:r>
      <w:r>
        <w:rPr>
          <w:color w:val="4C4D4F"/>
          <w:spacing w:val="-2"/>
          <w:sz w:val="18"/>
        </w:rPr>
        <w:t> </w:t>
      </w:r>
      <w:r>
        <w:rPr>
          <w:color w:val="4C4D4F"/>
          <w:sz w:val="18"/>
        </w:rPr>
        <w:t>to</w:t>
      </w:r>
      <w:r>
        <w:rPr>
          <w:color w:val="4C4D4F"/>
          <w:spacing w:val="-1"/>
          <w:sz w:val="18"/>
        </w:rPr>
        <w:t> </w:t>
      </w:r>
      <w:r>
        <w:rPr>
          <w:color w:val="4C4D4F"/>
          <w:sz w:val="18"/>
        </w:rPr>
        <w:t>clear</w:t>
      </w:r>
      <w:r>
        <w:rPr>
          <w:color w:val="4C4D4F"/>
          <w:spacing w:val="-1"/>
          <w:sz w:val="18"/>
        </w:rPr>
        <w:t> </w:t>
      </w:r>
      <w:r>
        <w:rPr>
          <w:color w:val="4C4D4F"/>
          <w:sz w:val="18"/>
        </w:rPr>
        <w:t>a</w:t>
      </w:r>
      <w:r>
        <w:rPr>
          <w:color w:val="4C4D4F"/>
          <w:spacing w:val="-2"/>
          <w:sz w:val="18"/>
        </w:rPr>
        <w:t> </w:t>
      </w:r>
      <w:r>
        <w:rPr>
          <w:color w:val="4C4D4F"/>
          <w:sz w:val="18"/>
        </w:rPr>
        <w:t>drug</w:t>
      </w:r>
      <w:r>
        <w:rPr>
          <w:color w:val="4C4D4F"/>
          <w:spacing w:val="-1"/>
          <w:sz w:val="18"/>
        </w:rPr>
        <w:t> </w:t>
      </w:r>
      <w:r>
        <w:rPr>
          <w:color w:val="4C4D4F"/>
          <w:sz w:val="18"/>
        </w:rPr>
        <w:t>while</w:t>
      </w:r>
      <w:r>
        <w:rPr>
          <w:color w:val="4C4D4F"/>
          <w:spacing w:val="-2"/>
          <w:sz w:val="18"/>
        </w:rPr>
        <w:t> </w:t>
      </w:r>
      <w:r>
        <w:rPr>
          <w:color w:val="4C4D4F"/>
          <w:sz w:val="18"/>
        </w:rPr>
        <w:t>the</w:t>
      </w:r>
      <w:r>
        <w:rPr>
          <w:color w:val="4C4D4F"/>
          <w:spacing w:val="-1"/>
          <w:sz w:val="18"/>
        </w:rPr>
        <w:t> </w:t>
      </w:r>
      <w:r>
        <w:rPr>
          <w:color w:val="4C4D4F"/>
          <w:sz w:val="18"/>
        </w:rPr>
        <w:t>symptoms</w:t>
      </w:r>
      <w:r>
        <w:rPr>
          <w:color w:val="4C4D4F"/>
          <w:spacing w:val="-1"/>
          <w:sz w:val="18"/>
        </w:rPr>
        <w:t> </w:t>
      </w:r>
      <w:r>
        <w:rPr>
          <w:color w:val="4C4D4F"/>
          <w:sz w:val="18"/>
        </w:rPr>
        <w:t>of</w:t>
      </w:r>
      <w:r>
        <w:rPr>
          <w:color w:val="4C4D4F"/>
          <w:spacing w:val="-61"/>
          <w:sz w:val="18"/>
        </w:rPr>
        <w:t> </w:t>
      </w:r>
      <w:r>
        <w:rPr>
          <w:color w:val="4C4D4F"/>
          <w:sz w:val="18"/>
        </w:rPr>
        <w:t>withdrawal</w:t>
      </w:r>
      <w:r>
        <w:rPr>
          <w:color w:val="4C4D4F"/>
          <w:spacing w:val="-16"/>
          <w:sz w:val="18"/>
        </w:rPr>
        <w:t> </w:t>
      </w:r>
      <w:r>
        <w:rPr>
          <w:color w:val="4C4D4F"/>
          <w:sz w:val="18"/>
        </w:rPr>
        <w:t>are</w:t>
      </w:r>
      <w:r>
        <w:rPr>
          <w:color w:val="4C4D4F"/>
          <w:spacing w:val="-15"/>
          <w:sz w:val="18"/>
        </w:rPr>
        <w:t> </w:t>
      </w:r>
      <w:r>
        <w:rPr>
          <w:color w:val="4C4D4F"/>
          <w:sz w:val="18"/>
        </w:rPr>
        <w:t>managed;</w:t>
      </w:r>
      <w:r>
        <w:rPr>
          <w:color w:val="4C4D4F"/>
          <w:spacing w:val="-16"/>
          <w:sz w:val="18"/>
        </w:rPr>
        <w:t> </w:t>
      </w:r>
      <w:r>
        <w:rPr>
          <w:color w:val="4C4D4F"/>
          <w:sz w:val="18"/>
        </w:rPr>
        <w:t>often</w:t>
      </w:r>
      <w:r>
        <w:rPr>
          <w:color w:val="4C4D4F"/>
          <w:spacing w:val="-15"/>
          <w:sz w:val="18"/>
        </w:rPr>
        <w:t> </w:t>
      </w:r>
      <w:r>
        <w:rPr>
          <w:color w:val="4C4D4F"/>
          <w:sz w:val="18"/>
        </w:rPr>
        <w:t>the</w:t>
      </w:r>
      <w:r>
        <w:rPr>
          <w:color w:val="4C4D4F"/>
          <w:spacing w:val="-16"/>
          <w:sz w:val="18"/>
        </w:rPr>
        <w:t> </w:t>
      </w:r>
      <w:r>
        <w:rPr>
          <w:color w:val="4C4D4F"/>
          <w:sz w:val="18"/>
        </w:rPr>
        <w:t>ﬁrst</w:t>
      </w:r>
      <w:r>
        <w:rPr>
          <w:color w:val="4C4D4F"/>
          <w:spacing w:val="-15"/>
          <w:sz w:val="18"/>
        </w:rPr>
        <w:t> </w:t>
      </w:r>
      <w:r>
        <w:rPr>
          <w:color w:val="4C4D4F"/>
          <w:sz w:val="18"/>
        </w:rPr>
        <w:t>step</w:t>
      </w:r>
      <w:r>
        <w:rPr>
          <w:color w:val="4C4D4F"/>
          <w:spacing w:val="-16"/>
          <w:sz w:val="18"/>
        </w:rPr>
        <w:t> </w:t>
      </w:r>
      <w:r>
        <w:rPr>
          <w:color w:val="4C4D4F"/>
          <w:sz w:val="18"/>
        </w:rPr>
        <w:t>in</w:t>
      </w:r>
      <w:r>
        <w:rPr>
          <w:color w:val="4C4D4F"/>
          <w:spacing w:val="-15"/>
          <w:sz w:val="18"/>
        </w:rPr>
        <w:t> </w:t>
      </w:r>
      <w:r>
        <w:rPr>
          <w:color w:val="4C4D4F"/>
          <w:sz w:val="18"/>
        </w:rPr>
        <w:t>an</w:t>
      </w:r>
      <w:r>
        <w:rPr>
          <w:color w:val="4C4D4F"/>
          <w:spacing w:val="-16"/>
          <w:sz w:val="18"/>
        </w:rPr>
        <w:t> </w:t>
      </w:r>
      <w:r>
        <w:rPr>
          <w:color w:val="4C4D4F"/>
          <w:sz w:val="18"/>
        </w:rPr>
        <w:t>SUD</w:t>
      </w:r>
      <w:r>
        <w:rPr>
          <w:color w:val="4C4D4F"/>
          <w:spacing w:val="-15"/>
          <w:sz w:val="18"/>
        </w:rPr>
        <w:t> </w:t>
      </w:r>
      <w:r>
        <w:rPr>
          <w:color w:val="4C4D4F"/>
          <w:sz w:val="18"/>
        </w:rPr>
        <w:t>treatment</w:t>
      </w:r>
      <w:r>
        <w:rPr>
          <w:color w:val="4C4D4F"/>
          <w:spacing w:val="-15"/>
          <w:sz w:val="18"/>
        </w:rPr>
        <w:t> </w:t>
      </w:r>
      <w:r>
        <w:rPr>
          <w:color w:val="4C4D4F"/>
          <w:sz w:val="18"/>
        </w:rPr>
        <w:t>program.</w:t>
      </w:r>
    </w:p>
    <w:p>
      <w:pPr>
        <w:pStyle w:val="BodyText"/>
        <w:spacing w:before="11"/>
        <w:ind w:left="0"/>
        <w:rPr>
          <w:rFonts w:ascii="Verdana"/>
          <w:sz w:val="16"/>
        </w:rPr>
      </w:pPr>
    </w:p>
    <w:p>
      <w:pPr>
        <w:spacing w:line="264" w:lineRule="auto" w:before="0"/>
        <w:ind w:left="300" w:right="0" w:firstLine="0"/>
        <w:jc w:val="left"/>
        <w:rPr>
          <w:rFonts w:ascii="Verdana" w:hAnsi="Verdana"/>
          <w:sz w:val="18"/>
        </w:rPr>
      </w:pPr>
      <w:r>
        <w:rPr>
          <w:rFonts w:ascii="Verdana" w:hAnsi="Verdana"/>
          <w:color w:val="414042"/>
          <w:sz w:val="18"/>
        </w:rPr>
        <w:t>*</w:t>
      </w:r>
      <w:r>
        <w:rPr>
          <w:rFonts w:ascii="Verdana" w:hAnsi="Verdana"/>
          <w:color w:val="414042"/>
          <w:spacing w:val="-10"/>
          <w:sz w:val="18"/>
        </w:rPr>
        <w:t> </w:t>
      </w:r>
      <w:r>
        <w:rPr>
          <w:rFonts w:ascii="Verdana" w:hAnsi="Verdana"/>
          <w:color w:val="414042"/>
          <w:sz w:val="18"/>
        </w:rPr>
        <w:t>Deﬁnitions</w:t>
      </w:r>
      <w:r>
        <w:rPr>
          <w:rFonts w:ascii="Verdana" w:hAnsi="Verdana"/>
          <w:color w:val="414042"/>
          <w:spacing w:val="-10"/>
          <w:sz w:val="18"/>
        </w:rPr>
        <w:t> </w:t>
      </w:r>
      <w:r>
        <w:rPr>
          <w:rFonts w:ascii="Verdana" w:hAnsi="Verdana"/>
          <w:color w:val="414042"/>
          <w:sz w:val="18"/>
        </w:rPr>
        <w:t>of</w:t>
      </w:r>
      <w:r>
        <w:rPr>
          <w:rFonts w:ascii="Verdana" w:hAnsi="Verdana"/>
          <w:color w:val="414042"/>
          <w:spacing w:val="-10"/>
          <w:sz w:val="18"/>
        </w:rPr>
        <w:t> </w:t>
      </w:r>
      <w:r>
        <w:rPr>
          <w:rFonts w:ascii="Verdana" w:hAnsi="Verdana"/>
          <w:color w:val="414042"/>
          <w:sz w:val="18"/>
        </w:rPr>
        <w:t>all</w:t>
      </w:r>
      <w:r>
        <w:rPr>
          <w:rFonts w:ascii="Verdana" w:hAnsi="Verdana"/>
          <w:color w:val="414042"/>
          <w:spacing w:val="-10"/>
          <w:sz w:val="18"/>
        </w:rPr>
        <w:t> </w:t>
      </w:r>
      <w:r>
        <w:rPr>
          <w:rFonts w:ascii="Verdana" w:hAnsi="Verdana"/>
          <w:color w:val="414042"/>
          <w:sz w:val="18"/>
        </w:rPr>
        <w:t>terms</w:t>
      </w:r>
      <w:r>
        <w:rPr>
          <w:rFonts w:ascii="Verdana" w:hAnsi="Verdana"/>
          <w:color w:val="414042"/>
          <w:spacing w:val="-9"/>
          <w:sz w:val="18"/>
        </w:rPr>
        <w:t> </w:t>
      </w:r>
      <w:r>
        <w:rPr>
          <w:rFonts w:ascii="Verdana" w:hAnsi="Verdana"/>
          <w:color w:val="414042"/>
          <w:sz w:val="18"/>
        </w:rPr>
        <w:t>with</w:t>
      </w:r>
      <w:r>
        <w:rPr>
          <w:rFonts w:ascii="Verdana" w:hAnsi="Verdana"/>
          <w:color w:val="414042"/>
          <w:spacing w:val="-10"/>
          <w:sz w:val="18"/>
        </w:rPr>
        <w:t> </w:t>
      </w:r>
      <w:r>
        <w:rPr>
          <w:rFonts w:ascii="Verdana" w:hAnsi="Verdana"/>
          <w:color w:val="414042"/>
          <w:sz w:val="18"/>
        </w:rPr>
        <w:t>an</w:t>
      </w:r>
      <w:r>
        <w:rPr>
          <w:rFonts w:ascii="Verdana" w:hAnsi="Verdana"/>
          <w:color w:val="414042"/>
          <w:spacing w:val="-10"/>
          <w:sz w:val="18"/>
        </w:rPr>
        <w:t> </w:t>
      </w:r>
      <w:r>
        <w:rPr>
          <w:rFonts w:ascii="Verdana" w:hAnsi="Verdana"/>
          <w:color w:val="414042"/>
          <w:sz w:val="18"/>
        </w:rPr>
        <w:t>asterisk</w:t>
      </w:r>
      <w:r>
        <w:rPr>
          <w:rFonts w:ascii="Verdana" w:hAnsi="Verdana"/>
          <w:color w:val="414042"/>
          <w:spacing w:val="-10"/>
          <w:sz w:val="18"/>
        </w:rPr>
        <w:t> </w:t>
      </w:r>
      <w:r>
        <w:rPr>
          <w:rFonts w:ascii="Verdana" w:hAnsi="Verdana"/>
          <w:color w:val="414042"/>
          <w:sz w:val="18"/>
        </w:rPr>
        <w:t>correspond</w:t>
      </w:r>
      <w:r>
        <w:rPr>
          <w:rFonts w:ascii="Verdana" w:hAnsi="Verdana"/>
          <w:color w:val="414042"/>
          <w:spacing w:val="-10"/>
          <w:sz w:val="18"/>
        </w:rPr>
        <w:t> </w:t>
      </w:r>
      <w:r>
        <w:rPr>
          <w:rFonts w:ascii="Verdana" w:hAnsi="Verdana"/>
          <w:color w:val="414042"/>
          <w:sz w:val="18"/>
        </w:rPr>
        <w:t>closely</w:t>
      </w:r>
      <w:r>
        <w:rPr>
          <w:rFonts w:ascii="Verdana" w:hAnsi="Verdana"/>
          <w:color w:val="414042"/>
          <w:spacing w:val="-9"/>
          <w:sz w:val="18"/>
        </w:rPr>
        <w:t> </w:t>
      </w:r>
      <w:r>
        <w:rPr>
          <w:rFonts w:ascii="Verdana" w:hAnsi="Verdana"/>
          <w:color w:val="414042"/>
          <w:sz w:val="18"/>
        </w:rPr>
        <w:t>to</w:t>
      </w:r>
      <w:r>
        <w:rPr>
          <w:rFonts w:ascii="Verdana" w:hAnsi="Verdana"/>
          <w:color w:val="414042"/>
          <w:spacing w:val="-10"/>
          <w:sz w:val="18"/>
        </w:rPr>
        <w:t> </w:t>
      </w:r>
      <w:r>
        <w:rPr>
          <w:rFonts w:ascii="Verdana" w:hAnsi="Verdana"/>
          <w:color w:val="414042"/>
          <w:sz w:val="18"/>
        </w:rPr>
        <w:t>those</w:t>
      </w:r>
      <w:r>
        <w:rPr>
          <w:rFonts w:ascii="Verdana" w:hAnsi="Verdana"/>
          <w:color w:val="414042"/>
          <w:spacing w:val="-10"/>
          <w:sz w:val="18"/>
        </w:rPr>
        <w:t> </w:t>
      </w:r>
      <w:r>
        <w:rPr>
          <w:rFonts w:ascii="Verdana" w:hAnsi="Verdana"/>
          <w:color w:val="414042"/>
          <w:sz w:val="18"/>
        </w:rPr>
        <w:t>in</w:t>
      </w:r>
      <w:r>
        <w:rPr>
          <w:rFonts w:ascii="Verdana" w:hAnsi="Verdana"/>
          <w:color w:val="414042"/>
          <w:spacing w:val="-10"/>
          <w:sz w:val="18"/>
        </w:rPr>
        <w:t> </w:t>
      </w:r>
      <w:r>
        <w:rPr>
          <w:rFonts w:ascii="Verdana" w:hAnsi="Verdana"/>
          <w:i/>
          <w:color w:val="414042"/>
          <w:sz w:val="18"/>
        </w:rPr>
        <w:t>Facing</w:t>
      </w:r>
      <w:r>
        <w:rPr>
          <w:rFonts w:ascii="Verdana" w:hAnsi="Verdana"/>
          <w:i/>
          <w:color w:val="414042"/>
          <w:spacing w:val="-10"/>
          <w:sz w:val="18"/>
        </w:rPr>
        <w:t> </w:t>
      </w:r>
      <w:r>
        <w:rPr>
          <w:rFonts w:ascii="Verdana" w:hAnsi="Verdana"/>
          <w:i/>
          <w:color w:val="414042"/>
          <w:sz w:val="18"/>
        </w:rPr>
        <w:t>Addiction</w:t>
      </w:r>
      <w:r>
        <w:rPr>
          <w:rFonts w:ascii="Verdana" w:hAnsi="Verdana"/>
          <w:i/>
          <w:color w:val="414042"/>
          <w:spacing w:val="-9"/>
          <w:sz w:val="18"/>
        </w:rPr>
        <w:t> </w:t>
      </w:r>
      <w:r>
        <w:rPr>
          <w:rFonts w:ascii="Verdana" w:hAnsi="Verdana"/>
          <w:i/>
          <w:color w:val="414042"/>
          <w:sz w:val="18"/>
        </w:rPr>
        <w:t>in</w:t>
      </w:r>
      <w:r>
        <w:rPr>
          <w:rFonts w:ascii="Verdana" w:hAnsi="Verdana"/>
          <w:i/>
          <w:color w:val="414042"/>
          <w:spacing w:val="-10"/>
          <w:sz w:val="18"/>
        </w:rPr>
        <w:t> </w:t>
      </w:r>
      <w:r>
        <w:rPr>
          <w:rFonts w:ascii="Verdana" w:hAnsi="Verdana"/>
          <w:i/>
          <w:color w:val="414042"/>
          <w:sz w:val="18"/>
        </w:rPr>
        <w:t>America:</w:t>
      </w:r>
      <w:r>
        <w:rPr>
          <w:rFonts w:ascii="Verdana" w:hAnsi="Verdana"/>
          <w:i/>
          <w:color w:val="414042"/>
          <w:spacing w:val="-10"/>
          <w:sz w:val="18"/>
        </w:rPr>
        <w:t> </w:t>
      </w:r>
      <w:r>
        <w:rPr>
          <w:rFonts w:ascii="Verdana" w:hAnsi="Verdana"/>
          <w:i/>
          <w:color w:val="414042"/>
          <w:sz w:val="18"/>
        </w:rPr>
        <w:t>The</w:t>
      </w:r>
      <w:r>
        <w:rPr>
          <w:rFonts w:ascii="Verdana" w:hAnsi="Verdana"/>
          <w:i/>
          <w:color w:val="414042"/>
          <w:spacing w:val="-60"/>
          <w:sz w:val="18"/>
        </w:rPr>
        <w:t> </w:t>
      </w:r>
      <w:r>
        <w:rPr>
          <w:rFonts w:ascii="Verdana" w:hAnsi="Verdana"/>
          <w:i/>
          <w:color w:val="414042"/>
          <w:sz w:val="18"/>
        </w:rPr>
        <w:t>Surgeon General’s Report on Alcohol, Drugs, and Health. </w:t>
      </w:r>
      <w:r>
        <w:rPr>
          <w:rFonts w:ascii="Verdana" w:hAnsi="Verdana"/>
          <w:color w:val="414042"/>
          <w:sz w:val="18"/>
        </w:rPr>
        <w:t>This resource provides a great deal of useful</w:t>
      </w:r>
      <w:r>
        <w:rPr>
          <w:rFonts w:ascii="Verdana" w:hAnsi="Verdana"/>
          <w:color w:val="414042"/>
          <w:spacing w:val="1"/>
          <w:sz w:val="18"/>
        </w:rPr>
        <w:t> </w:t>
      </w:r>
      <w:r>
        <w:rPr>
          <w:rFonts w:ascii="Verdana" w:hAnsi="Verdana"/>
          <w:color w:val="414042"/>
          <w:sz w:val="18"/>
        </w:rPr>
        <w:t>information about substance misuse and its impact on U.S. public health. The report is available online</w:t>
      </w:r>
      <w:r>
        <w:rPr>
          <w:rFonts w:ascii="Verdana" w:hAnsi="Verdana"/>
          <w:color w:val="414042"/>
          <w:spacing w:val="-61"/>
          <w:sz w:val="18"/>
        </w:rPr>
        <w:t> </w:t>
      </w:r>
      <w:r>
        <w:rPr>
          <w:rFonts w:ascii="Verdana" w:hAnsi="Verdana"/>
          <w:color w:val="414042"/>
          <w:sz w:val="18"/>
        </w:rPr>
        <w:t>(</w:t>
      </w:r>
      <w:r>
        <w:rPr>
          <w:rFonts w:ascii="Verdana" w:hAnsi="Verdana"/>
          <w:color w:val="205E9E"/>
          <w:sz w:val="18"/>
          <w:u w:val="single" w:color="205E9E"/>
        </w:rPr>
        <w:t>https://addiction.surgeongeneral.gov</w:t>
      </w:r>
      <w:r>
        <w:rPr>
          <w:rFonts w:ascii="Verdana" w:hAnsi="Verdana"/>
          <w:color w:val="414042"/>
          <w:sz w:val="18"/>
        </w:rPr>
        <w:t>).</w:t>
      </w:r>
    </w:p>
    <w:p>
      <w:pPr>
        <w:spacing w:after="0" w:line="264" w:lineRule="auto"/>
        <w:jc w:val="left"/>
        <w:rPr>
          <w:rFonts w:ascii="Verdana" w:hAnsi="Verdana"/>
          <w:sz w:val="18"/>
        </w:rPr>
        <w:sectPr>
          <w:headerReference w:type="default" r:id="rId9"/>
          <w:footerReference w:type="default" r:id="rId10"/>
          <w:pgSz w:w="12240" w:h="15840"/>
          <w:pgMar w:header="576" w:footer="708" w:top="1340" w:bottom="900" w:left="960" w:right="960"/>
        </w:sectPr>
      </w:pPr>
    </w:p>
    <w:p>
      <w:pPr>
        <w:pStyle w:val="BodyText"/>
        <w:spacing w:before="9"/>
        <w:ind w:left="0"/>
        <w:rPr>
          <w:rFonts w:ascii="Verdana"/>
          <w:sz w:val="24"/>
        </w:rPr>
      </w:pPr>
    </w:p>
    <w:p>
      <w:pPr>
        <w:spacing w:after="0"/>
        <w:rPr>
          <w:rFonts w:ascii="Verdana"/>
          <w:sz w:val="24"/>
        </w:rPr>
        <w:sectPr>
          <w:headerReference w:type="default" r:id="rId11"/>
          <w:footerReference w:type="default" r:id="rId12"/>
          <w:pgSz w:w="12240" w:h="15840"/>
          <w:pgMar w:header="576" w:footer="0" w:top="1340" w:bottom="280" w:left="960" w:right="960"/>
        </w:sectPr>
      </w:pPr>
    </w:p>
    <w:p>
      <w:pPr>
        <w:pStyle w:val="Heading2"/>
        <w:spacing w:before="100"/>
      </w:pPr>
      <w:r>
        <w:rPr>
          <w:color w:val="1A6887"/>
          <w:w w:val="90"/>
        </w:rPr>
        <w:t>Scope</w:t>
      </w:r>
      <w:r>
        <w:rPr>
          <w:color w:val="1A6887"/>
          <w:spacing w:val="6"/>
          <w:w w:val="90"/>
        </w:rPr>
        <w:t> </w:t>
      </w:r>
      <w:r>
        <w:rPr>
          <w:color w:val="1A6887"/>
          <w:w w:val="90"/>
        </w:rPr>
        <w:t>of</w:t>
      </w:r>
      <w:r>
        <w:rPr>
          <w:color w:val="1A6887"/>
          <w:spacing w:val="6"/>
          <w:w w:val="90"/>
        </w:rPr>
        <w:t> </w:t>
      </w:r>
      <w:r>
        <w:rPr>
          <w:color w:val="1A6887"/>
          <w:w w:val="90"/>
        </w:rPr>
        <w:t>the</w:t>
      </w:r>
      <w:r>
        <w:rPr>
          <w:color w:val="1A6887"/>
          <w:spacing w:val="6"/>
          <w:w w:val="90"/>
        </w:rPr>
        <w:t> </w:t>
      </w:r>
      <w:r>
        <w:rPr>
          <w:color w:val="1A6887"/>
          <w:w w:val="90"/>
        </w:rPr>
        <w:t>TIP</w:t>
      </w:r>
    </w:p>
    <w:p>
      <w:pPr>
        <w:pStyle w:val="BodyText"/>
        <w:spacing w:line="247" w:lineRule="auto" w:before="40"/>
        <w:ind w:right="84"/>
      </w:pPr>
      <w:r>
        <w:rPr>
          <w:color w:val="4C4D4F"/>
          <w:w w:val="110"/>
        </w:rPr>
        <w:t>This</w:t>
      </w:r>
      <w:r>
        <w:rPr>
          <w:color w:val="4C4D4F"/>
          <w:spacing w:val="-10"/>
          <w:w w:val="110"/>
        </w:rPr>
        <w:t> </w:t>
      </w:r>
      <w:r>
        <w:rPr>
          <w:color w:val="4C4D4F"/>
          <w:w w:val="110"/>
        </w:rPr>
        <w:t>TIP</w:t>
      </w:r>
      <w:r>
        <w:rPr>
          <w:color w:val="4C4D4F"/>
          <w:spacing w:val="-10"/>
          <w:w w:val="110"/>
        </w:rPr>
        <w:t> </w:t>
      </w:r>
      <w:r>
        <w:rPr>
          <w:color w:val="4C4D4F"/>
          <w:w w:val="110"/>
        </w:rPr>
        <w:t>looks</w:t>
      </w:r>
      <w:r>
        <w:rPr>
          <w:color w:val="4C4D4F"/>
          <w:spacing w:val="-9"/>
          <w:w w:val="110"/>
        </w:rPr>
        <w:t> </w:t>
      </w:r>
      <w:r>
        <w:rPr>
          <w:color w:val="4C4D4F"/>
          <w:w w:val="110"/>
        </w:rPr>
        <w:t>at</w:t>
      </w:r>
      <w:r>
        <w:rPr>
          <w:color w:val="4C4D4F"/>
          <w:spacing w:val="-10"/>
          <w:w w:val="110"/>
        </w:rPr>
        <w:t> </w:t>
      </w:r>
      <w:r>
        <w:rPr>
          <w:color w:val="4C4D4F"/>
          <w:w w:val="110"/>
        </w:rPr>
        <w:t>stimulants</w:t>
      </w:r>
      <w:r>
        <w:rPr>
          <w:color w:val="4C4D4F"/>
          <w:spacing w:val="-10"/>
          <w:w w:val="110"/>
        </w:rPr>
        <w:t> </w:t>
      </w:r>
      <w:r>
        <w:rPr>
          <w:color w:val="4C4D4F"/>
          <w:w w:val="110"/>
        </w:rPr>
        <w:t>derived</w:t>
      </w:r>
      <w:r>
        <w:rPr>
          <w:color w:val="4C4D4F"/>
          <w:spacing w:val="-9"/>
          <w:w w:val="110"/>
        </w:rPr>
        <w:t> </w:t>
      </w:r>
      <w:r>
        <w:rPr>
          <w:color w:val="4C4D4F"/>
          <w:w w:val="110"/>
        </w:rPr>
        <w:t>from</w:t>
      </w:r>
      <w:r>
        <w:rPr>
          <w:color w:val="4C4D4F"/>
          <w:spacing w:val="-10"/>
          <w:w w:val="110"/>
        </w:rPr>
        <w:t> </w:t>
      </w:r>
      <w:r>
        <w:rPr>
          <w:color w:val="4C4D4F"/>
          <w:w w:val="110"/>
        </w:rPr>
        <w:t>the</w:t>
      </w:r>
      <w:r>
        <w:rPr>
          <w:color w:val="4C4D4F"/>
          <w:spacing w:val="-10"/>
          <w:w w:val="110"/>
        </w:rPr>
        <w:t> </w:t>
      </w:r>
      <w:r>
        <w:rPr>
          <w:color w:val="4C4D4F"/>
          <w:w w:val="110"/>
        </w:rPr>
        <w:t>coca</w:t>
      </w:r>
      <w:r>
        <w:rPr>
          <w:color w:val="4C4D4F"/>
          <w:spacing w:val="-61"/>
          <w:w w:val="110"/>
        </w:rPr>
        <w:t> </w:t>
      </w:r>
      <w:r>
        <w:rPr>
          <w:color w:val="4C4D4F"/>
          <w:w w:val="110"/>
        </w:rPr>
        <w:t>plant (cocaine hydrochloride and its derivatives)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and</w:t>
      </w:r>
      <w:r>
        <w:rPr>
          <w:color w:val="4C4D4F"/>
          <w:spacing w:val="7"/>
          <w:w w:val="110"/>
        </w:rPr>
        <w:t> </w:t>
      </w:r>
      <w:r>
        <w:rPr>
          <w:color w:val="4C4D4F"/>
          <w:w w:val="110"/>
        </w:rPr>
        <w:t>the</w:t>
      </w:r>
      <w:r>
        <w:rPr>
          <w:color w:val="4C4D4F"/>
          <w:spacing w:val="7"/>
          <w:w w:val="110"/>
        </w:rPr>
        <w:t> </w:t>
      </w:r>
      <w:r>
        <w:rPr>
          <w:color w:val="4C4D4F"/>
          <w:w w:val="110"/>
        </w:rPr>
        <w:t>synthetically</w:t>
      </w:r>
      <w:r>
        <w:rPr>
          <w:color w:val="4C4D4F"/>
          <w:spacing w:val="7"/>
          <w:w w:val="110"/>
        </w:rPr>
        <w:t> </w:t>
      </w:r>
      <w:r>
        <w:rPr>
          <w:color w:val="4C4D4F"/>
          <w:w w:val="110"/>
        </w:rPr>
        <w:t>produced</w:t>
      </w:r>
      <w:r>
        <w:rPr>
          <w:color w:val="4C4D4F"/>
          <w:spacing w:val="7"/>
          <w:w w:val="110"/>
        </w:rPr>
        <w:t> </w:t>
      </w:r>
      <w:r>
        <w:rPr>
          <w:color w:val="4C4D4F"/>
          <w:w w:val="110"/>
        </w:rPr>
        <w:t>amphetamines.</w:t>
      </w:r>
    </w:p>
    <w:p>
      <w:pPr>
        <w:pStyle w:val="BodyText"/>
        <w:spacing w:line="247" w:lineRule="auto" w:before="4"/>
        <w:ind w:right="25"/>
      </w:pPr>
      <w:r>
        <w:rPr>
          <w:color w:val="4C4D4F"/>
          <w:w w:val="115"/>
        </w:rPr>
        <w:t>Regarding amphetamines, the TIP focuses on</w:t>
      </w:r>
      <w:r>
        <w:rPr>
          <w:color w:val="4C4D4F"/>
          <w:spacing w:val="1"/>
          <w:w w:val="115"/>
        </w:rPr>
        <w:t> </w:t>
      </w:r>
      <w:r>
        <w:rPr>
          <w:color w:val="4C4D4F"/>
          <w:w w:val="110"/>
        </w:rPr>
        <w:t>MA—the</w:t>
      </w:r>
      <w:r>
        <w:rPr>
          <w:color w:val="4C4D4F"/>
          <w:spacing w:val="2"/>
          <w:w w:val="110"/>
        </w:rPr>
        <w:t> </w:t>
      </w:r>
      <w:r>
        <w:rPr>
          <w:color w:val="4C4D4F"/>
          <w:w w:val="110"/>
        </w:rPr>
        <w:t>major</w:t>
      </w:r>
      <w:r>
        <w:rPr>
          <w:color w:val="4C4D4F"/>
          <w:spacing w:val="2"/>
          <w:w w:val="110"/>
        </w:rPr>
        <w:t> </w:t>
      </w:r>
      <w:r>
        <w:rPr>
          <w:color w:val="4C4D4F"/>
          <w:w w:val="110"/>
        </w:rPr>
        <w:t>illicitly</w:t>
      </w:r>
      <w:r>
        <w:rPr>
          <w:color w:val="4C4D4F"/>
          <w:spacing w:val="3"/>
          <w:w w:val="110"/>
        </w:rPr>
        <w:t> </w:t>
      </w:r>
      <w:r>
        <w:rPr>
          <w:color w:val="4C4D4F"/>
          <w:w w:val="110"/>
        </w:rPr>
        <w:t>produced</w:t>
      </w:r>
      <w:r>
        <w:rPr>
          <w:color w:val="4C4D4F"/>
          <w:spacing w:val="2"/>
          <w:w w:val="110"/>
        </w:rPr>
        <w:t> </w:t>
      </w:r>
      <w:r>
        <w:rPr>
          <w:color w:val="4C4D4F"/>
          <w:w w:val="110"/>
        </w:rPr>
        <w:t>and</w:t>
      </w:r>
      <w:r>
        <w:rPr>
          <w:color w:val="4C4D4F"/>
          <w:spacing w:val="3"/>
          <w:w w:val="110"/>
        </w:rPr>
        <w:t> </w:t>
      </w:r>
      <w:r>
        <w:rPr>
          <w:color w:val="4C4D4F"/>
          <w:w w:val="110"/>
        </w:rPr>
        <w:t>misused</w:t>
      </w:r>
      <w:r>
        <w:rPr>
          <w:color w:val="4C4D4F"/>
          <w:spacing w:val="2"/>
          <w:w w:val="110"/>
        </w:rPr>
        <w:t> </w:t>
      </w:r>
      <w:r>
        <w:rPr>
          <w:color w:val="4C4D4F"/>
          <w:w w:val="110"/>
        </w:rPr>
        <w:t>drug</w:t>
      </w:r>
      <w:r>
        <w:rPr>
          <w:color w:val="4C4D4F"/>
          <w:spacing w:val="-61"/>
          <w:w w:val="110"/>
        </w:rPr>
        <w:t> </w:t>
      </w:r>
      <w:r>
        <w:rPr>
          <w:color w:val="4C4D4F"/>
          <w:w w:val="110"/>
        </w:rPr>
        <w:t>in this group—in its various forms. Certainly, there</w:t>
      </w:r>
      <w:r>
        <w:rPr>
          <w:color w:val="4C4D4F"/>
          <w:spacing w:val="-62"/>
          <w:w w:val="110"/>
        </w:rPr>
        <w:t> </w:t>
      </w:r>
      <w:r>
        <w:rPr>
          <w:color w:val="4C4D4F"/>
          <w:w w:val="110"/>
        </w:rPr>
        <w:t>are other stimulants that are more widely used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5"/>
        </w:rPr>
        <w:t>(e.g., caffeine) or that produce major health and</w:t>
      </w:r>
      <w:r>
        <w:rPr>
          <w:color w:val="4C4D4F"/>
          <w:spacing w:val="1"/>
          <w:w w:val="115"/>
        </w:rPr>
        <w:t> </w:t>
      </w:r>
      <w:r>
        <w:rPr>
          <w:color w:val="4C4D4F"/>
          <w:w w:val="110"/>
        </w:rPr>
        <w:t>social problems (e.g., nicotine); however, discussion</w:t>
      </w:r>
      <w:r>
        <w:rPr>
          <w:color w:val="4C4D4F"/>
          <w:spacing w:val="-62"/>
          <w:w w:val="110"/>
        </w:rPr>
        <w:t> </w:t>
      </w:r>
      <w:r>
        <w:rPr>
          <w:color w:val="4C4D4F"/>
          <w:w w:val="115"/>
        </w:rPr>
        <w:t>of these substances is beyond the scope of this</w:t>
      </w:r>
      <w:r>
        <w:rPr>
          <w:color w:val="4C4D4F"/>
          <w:spacing w:val="1"/>
          <w:w w:val="115"/>
        </w:rPr>
        <w:t> </w:t>
      </w:r>
      <w:r>
        <w:rPr>
          <w:color w:val="4C4D4F"/>
          <w:w w:val="115"/>
        </w:rPr>
        <w:t>document.</w:t>
      </w:r>
    </w:p>
    <w:p>
      <w:pPr>
        <w:pStyle w:val="BodyText"/>
        <w:spacing w:line="247" w:lineRule="auto" w:before="189"/>
        <w:ind w:right="259"/>
      </w:pPr>
      <w:r>
        <w:rPr>
          <w:color w:val="4C4D4F"/>
          <w:w w:val="110"/>
        </w:rPr>
        <w:t>Although</w:t>
      </w:r>
      <w:r>
        <w:rPr>
          <w:color w:val="4C4D4F"/>
          <w:spacing w:val="6"/>
          <w:w w:val="110"/>
        </w:rPr>
        <w:t> </w:t>
      </w:r>
      <w:r>
        <w:rPr>
          <w:color w:val="4C4D4F"/>
          <w:w w:val="110"/>
        </w:rPr>
        <w:t>considered</w:t>
      </w:r>
      <w:r>
        <w:rPr>
          <w:color w:val="4C4D4F"/>
          <w:spacing w:val="7"/>
          <w:w w:val="110"/>
        </w:rPr>
        <w:t> </w:t>
      </w:r>
      <w:r>
        <w:rPr>
          <w:color w:val="4C4D4F"/>
          <w:w w:val="110"/>
        </w:rPr>
        <w:t>drugs</w:t>
      </w:r>
      <w:r>
        <w:rPr>
          <w:color w:val="4C4D4F"/>
          <w:spacing w:val="7"/>
          <w:w w:val="110"/>
        </w:rPr>
        <w:t> </w:t>
      </w:r>
      <w:r>
        <w:rPr>
          <w:color w:val="4C4D4F"/>
          <w:w w:val="110"/>
        </w:rPr>
        <w:t>of</w:t>
      </w:r>
      <w:r>
        <w:rPr>
          <w:color w:val="4C4D4F"/>
          <w:spacing w:val="6"/>
          <w:w w:val="110"/>
        </w:rPr>
        <w:t> </w:t>
      </w:r>
      <w:r>
        <w:rPr>
          <w:color w:val="4C4D4F"/>
          <w:w w:val="110"/>
        </w:rPr>
        <w:t>misuse,</w:t>
      </w:r>
      <w:r>
        <w:rPr>
          <w:color w:val="4C4D4F"/>
          <w:spacing w:val="7"/>
          <w:w w:val="110"/>
        </w:rPr>
        <w:t> </w:t>
      </w:r>
      <w:r>
        <w:rPr>
          <w:color w:val="4C4D4F"/>
          <w:w w:val="110"/>
        </w:rPr>
        <w:t>MA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analogs</w:t>
      </w:r>
      <w:r>
        <w:rPr>
          <w:color w:val="4C4D4F"/>
          <w:spacing w:val="3"/>
          <w:w w:val="110"/>
        </w:rPr>
        <w:t> </w:t>
      </w:r>
      <w:r>
        <w:rPr>
          <w:color w:val="4C4D4F"/>
          <w:w w:val="110"/>
        </w:rPr>
        <w:t>are</w:t>
      </w:r>
      <w:r>
        <w:rPr>
          <w:color w:val="4C4D4F"/>
          <w:spacing w:val="4"/>
          <w:w w:val="110"/>
        </w:rPr>
        <w:t> </w:t>
      </w:r>
      <w:r>
        <w:rPr>
          <w:color w:val="4C4D4F"/>
          <w:w w:val="110"/>
        </w:rPr>
        <w:t>not</w:t>
      </w:r>
      <w:r>
        <w:rPr>
          <w:color w:val="4C4D4F"/>
          <w:spacing w:val="3"/>
          <w:w w:val="110"/>
        </w:rPr>
        <w:t> </w:t>
      </w:r>
      <w:r>
        <w:rPr>
          <w:color w:val="4C4D4F"/>
          <w:w w:val="110"/>
        </w:rPr>
        <w:t>included</w:t>
      </w:r>
      <w:r>
        <w:rPr>
          <w:color w:val="4C4D4F"/>
          <w:spacing w:val="4"/>
          <w:w w:val="110"/>
        </w:rPr>
        <w:t> </w:t>
      </w:r>
      <w:r>
        <w:rPr>
          <w:color w:val="4C4D4F"/>
          <w:w w:val="110"/>
        </w:rPr>
        <w:t>in</w:t>
      </w:r>
      <w:r>
        <w:rPr>
          <w:color w:val="4C4D4F"/>
          <w:spacing w:val="3"/>
          <w:w w:val="110"/>
        </w:rPr>
        <w:t> </w:t>
      </w:r>
      <w:r>
        <w:rPr>
          <w:color w:val="4C4D4F"/>
          <w:w w:val="110"/>
        </w:rPr>
        <w:t>this</w:t>
      </w:r>
      <w:r>
        <w:rPr>
          <w:color w:val="4C4D4F"/>
          <w:spacing w:val="4"/>
          <w:w w:val="110"/>
        </w:rPr>
        <w:t> </w:t>
      </w:r>
      <w:r>
        <w:rPr>
          <w:color w:val="4C4D4F"/>
          <w:w w:val="110"/>
        </w:rPr>
        <w:t>document.</w:t>
      </w:r>
      <w:r>
        <w:rPr>
          <w:color w:val="4C4D4F"/>
          <w:spacing w:val="4"/>
          <w:w w:val="110"/>
        </w:rPr>
        <w:t> </w:t>
      </w:r>
      <w:r>
        <w:rPr>
          <w:color w:val="4C4D4F"/>
          <w:w w:val="110"/>
        </w:rPr>
        <w:t>These</w:t>
      </w:r>
      <w:r>
        <w:rPr>
          <w:color w:val="4C4D4F"/>
          <w:spacing w:val="-62"/>
          <w:w w:val="110"/>
        </w:rPr>
        <w:t> </w:t>
      </w:r>
      <w:r>
        <w:rPr>
          <w:color w:val="4C4D4F"/>
          <w:w w:val="110"/>
        </w:rPr>
        <w:t>analogs are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compounds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with MA-like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molecular</w:t>
      </w:r>
    </w:p>
    <w:p>
      <w:pPr>
        <w:pStyle w:val="BodyText"/>
        <w:spacing w:line="247" w:lineRule="auto" w:before="4"/>
        <w:ind w:right="84"/>
      </w:pPr>
      <w:r>
        <w:rPr>
          <w:color w:val="4C4D4F"/>
          <w:w w:val="110"/>
        </w:rPr>
        <w:t>structures</w:t>
      </w:r>
      <w:r>
        <w:rPr>
          <w:color w:val="4C4D4F"/>
          <w:spacing w:val="-8"/>
          <w:w w:val="110"/>
        </w:rPr>
        <w:t> </w:t>
      </w:r>
      <w:r>
        <w:rPr>
          <w:color w:val="4C4D4F"/>
          <w:w w:val="110"/>
        </w:rPr>
        <w:t>but</w:t>
      </w:r>
      <w:r>
        <w:rPr>
          <w:color w:val="4C4D4F"/>
          <w:spacing w:val="-8"/>
          <w:w w:val="110"/>
        </w:rPr>
        <w:t> </w:t>
      </w:r>
      <w:r>
        <w:rPr>
          <w:color w:val="4C4D4F"/>
          <w:w w:val="110"/>
        </w:rPr>
        <w:t>not</w:t>
      </w:r>
      <w:r>
        <w:rPr>
          <w:color w:val="4C4D4F"/>
          <w:spacing w:val="-8"/>
          <w:w w:val="110"/>
        </w:rPr>
        <w:t> </w:t>
      </w:r>
      <w:r>
        <w:rPr>
          <w:color w:val="4C4D4F"/>
          <w:w w:val="110"/>
        </w:rPr>
        <w:t>necessarily</w:t>
      </w:r>
      <w:r>
        <w:rPr>
          <w:color w:val="4C4D4F"/>
          <w:spacing w:val="-8"/>
          <w:w w:val="110"/>
        </w:rPr>
        <w:t> </w:t>
      </w:r>
      <w:r>
        <w:rPr>
          <w:color w:val="4C4D4F"/>
          <w:w w:val="110"/>
        </w:rPr>
        <w:t>effects</w:t>
      </w:r>
      <w:r>
        <w:rPr>
          <w:color w:val="4C4D4F"/>
          <w:spacing w:val="-8"/>
          <w:w w:val="110"/>
        </w:rPr>
        <w:t> </w:t>
      </w:r>
      <w:r>
        <w:rPr>
          <w:color w:val="4C4D4F"/>
          <w:w w:val="110"/>
        </w:rPr>
        <w:t>similar</w:t>
      </w:r>
      <w:r>
        <w:rPr>
          <w:color w:val="4C4D4F"/>
          <w:spacing w:val="-8"/>
          <w:w w:val="110"/>
        </w:rPr>
        <w:t> </w:t>
      </w:r>
      <w:r>
        <w:rPr>
          <w:color w:val="4C4D4F"/>
          <w:w w:val="110"/>
        </w:rPr>
        <w:t>to</w:t>
      </w:r>
      <w:r>
        <w:rPr>
          <w:color w:val="4C4D4F"/>
          <w:spacing w:val="-8"/>
          <w:w w:val="110"/>
        </w:rPr>
        <w:t> </w:t>
      </w:r>
      <w:r>
        <w:rPr>
          <w:color w:val="4C4D4F"/>
          <w:w w:val="110"/>
        </w:rPr>
        <w:t>MA.</w:t>
      </w:r>
      <w:r>
        <w:rPr>
          <w:color w:val="4C4D4F"/>
          <w:spacing w:val="-62"/>
          <w:w w:val="110"/>
        </w:rPr>
        <w:t> </w:t>
      </w:r>
      <w:r>
        <w:rPr>
          <w:color w:val="4C4D4F"/>
          <w:w w:val="110"/>
        </w:rPr>
        <w:t>Sometimes</w:t>
      </w:r>
      <w:r>
        <w:rPr>
          <w:color w:val="4C4D4F"/>
          <w:spacing w:val="5"/>
          <w:w w:val="110"/>
        </w:rPr>
        <w:t> </w:t>
      </w:r>
      <w:r>
        <w:rPr>
          <w:color w:val="4C4D4F"/>
          <w:w w:val="110"/>
        </w:rPr>
        <w:t>called</w:t>
      </w:r>
      <w:r>
        <w:rPr>
          <w:color w:val="4C4D4F"/>
          <w:spacing w:val="6"/>
          <w:w w:val="110"/>
        </w:rPr>
        <w:t> </w:t>
      </w:r>
      <w:r>
        <w:rPr>
          <w:color w:val="4C4D4F"/>
          <w:w w:val="110"/>
        </w:rPr>
        <w:t>designer</w:t>
      </w:r>
      <w:r>
        <w:rPr>
          <w:color w:val="4C4D4F"/>
          <w:spacing w:val="5"/>
          <w:w w:val="110"/>
        </w:rPr>
        <w:t> </w:t>
      </w:r>
      <w:r>
        <w:rPr>
          <w:color w:val="4C4D4F"/>
          <w:w w:val="110"/>
        </w:rPr>
        <w:t>drugs,</w:t>
      </w:r>
      <w:r>
        <w:rPr>
          <w:color w:val="4C4D4F"/>
          <w:spacing w:val="6"/>
          <w:w w:val="110"/>
        </w:rPr>
        <w:t> </w:t>
      </w:r>
      <w:r>
        <w:rPr>
          <w:color w:val="4C4D4F"/>
          <w:w w:val="110"/>
        </w:rPr>
        <w:t>they</w:t>
      </w:r>
      <w:r>
        <w:rPr>
          <w:color w:val="4C4D4F"/>
          <w:spacing w:val="6"/>
          <w:w w:val="110"/>
        </w:rPr>
        <w:t> </w:t>
      </w:r>
      <w:r>
        <w:rPr>
          <w:color w:val="4C4D4F"/>
          <w:w w:val="110"/>
        </w:rPr>
        <w:t>include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MDA (3,4-methylenedioxy-amphetamine) and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MDMA</w:t>
      </w:r>
      <w:r>
        <w:rPr>
          <w:color w:val="4C4D4F"/>
          <w:spacing w:val="3"/>
          <w:w w:val="110"/>
        </w:rPr>
        <w:t> </w:t>
      </w:r>
      <w:r>
        <w:rPr>
          <w:color w:val="4C4D4F"/>
          <w:w w:val="110"/>
        </w:rPr>
        <w:t>(3,4-methylene-dioxymethamphetamine).</w:t>
      </w:r>
    </w:p>
    <w:p>
      <w:pPr>
        <w:pStyle w:val="BodyText"/>
        <w:spacing w:before="8"/>
        <w:ind w:left="0"/>
      </w:pPr>
    </w:p>
    <w:p>
      <w:pPr>
        <w:pStyle w:val="Heading2"/>
        <w:spacing w:line="220" w:lineRule="auto"/>
        <w:ind w:right="855"/>
      </w:pPr>
      <w:r>
        <w:rPr>
          <w:color w:val="1A6887"/>
          <w:w w:val="90"/>
        </w:rPr>
        <w:t>Current</w:t>
      </w:r>
      <w:r>
        <w:rPr>
          <w:color w:val="1A6887"/>
          <w:spacing w:val="17"/>
          <w:w w:val="90"/>
        </w:rPr>
        <w:t> </w:t>
      </w:r>
      <w:r>
        <w:rPr>
          <w:color w:val="1A6887"/>
          <w:w w:val="90"/>
        </w:rPr>
        <w:t>Stimulant</w:t>
      </w:r>
      <w:r>
        <w:rPr>
          <w:color w:val="1A6887"/>
          <w:spacing w:val="17"/>
          <w:w w:val="90"/>
        </w:rPr>
        <w:t> </w:t>
      </w:r>
      <w:r>
        <w:rPr>
          <w:color w:val="1A6887"/>
          <w:w w:val="90"/>
        </w:rPr>
        <w:t>Use</w:t>
      </w:r>
      <w:r>
        <w:rPr>
          <w:color w:val="1A6887"/>
          <w:spacing w:val="17"/>
          <w:w w:val="90"/>
        </w:rPr>
        <w:t> </w:t>
      </w:r>
      <w:r>
        <w:rPr>
          <w:color w:val="1A6887"/>
          <w:w w:val="90"/>
        </w:rPr>
        <w:t>in</w:t>
      </w:r>
      <w:r>
        <w:rPr>
          <w:color w:val="1A6887"/>
          <w:spacing w:val="18"/>
          <w:w w:val="90"/>
        </w:rPr>
        <w:t> </w:t>
      </w:r>
      <w:r>
        <w:rPr>
          <w:color w:val="1A6887"/>
          <w:w w:val="90"/>
        </w:rPr>
        <w:t>the</w:t>
      </w:r>
      <w:r>
        <w:rPr>
          <w:color w:val="1A6887"/>
          <w:spacing w:val="-77"/>
          <w:w w:val="90"/>
        </w:rPr>
        <w:t> </w:t>
      </w:r>
      <w:r>
        <w:rPr>
          <w:color w:val="1A6887"/>
        </w:rPr>
        <w:t>United</w:t>
      </w:r>
      <w:r>
        <w:rPr>
          <w:color w:val="1A6887"/>
          <w:spacing w:val="-18"/>
        </w:rPr>
        <w:t> </w:t>
      </w:r>
      <w:r>
        <w:rPr>
          <w:color w:val="1A6887"/>
        </w:rPr>
        <w:t>States</w:t>
      </w:r>
    </w:p>
    <w:p>
      <w:pPr>
        <w:pStyle w:val="BodyText"/>
        <w:spacing w:line="247" w:lineRule="auto" w:before="45"/>
        <w:ind w:right="261"/>
      </w:pPr>
      <w:r>
        <w:rPr>
          <w:color w:val="4C4D4F"/>
          <w:w w:val="110"/>
        </w:rPr>
        <w:t>Stimulant</w:t>
      </w:r>
      <w:r>
        <w:rPr>
          <w:color w:val="4C4D4F"/>
          <w:spacing w:val="8"/>
          <w:w w:val="110"/>
        </w:rPr>
        <w:t> </w:t>
      </w:r>
      <w:r>
        <w:rPr>
          <w:color w:val="4C4D4F"/>
          <w:w w:val="110"/>
        </w:rPr>
        <w:t>epidemics</w:t>
      </w:r>
      <w:r>
        <w:rPr>
          <w:color w:val="4C4D4F"/>
          <w:spacing w:val="8"/>
          <w:w w:val="110"/>
        </w:rPr>
        <w:t> </w:t>
      </w:r>
      <w:r>
        <w:rPr>
          <w:color w:val="4C4D4F"/>
          <w:w w:val="110"/>
        </w:rPr>
        <w:t>of</w:t>
      </w:r>
      <w:r>
        <w:rPr>
          <w:color w:val="4C4D4F"/>
          <w:spacing w:val="8"/>
          <w:w w:val="110"/>
        </w:rPr>
        <w:t> </w:t>
      </w:r>
      <w:r>
        <w:rPr>
          <w:color w:val="4C4D4F"/>
          <w:w w:val="110"/>
        </w:rPr>
        <w:t>the</w:t>
      </w:r>
      <w:r>
        <w:rPr>
          <w:color w:val="4C4D4F"/>
          <w:spacing w:val="8"/>
          <w:w w:val="110"/>
        </w:rPr>
        <w:t> </w:t>
      </w:r>
      <w:r>
        <w:rPr>
          <w:color w:val="4C4D4F"/>
          <w:w w:val="110"/>
        </w:rPr>
        <w:t>1980s</w:t>
      </w:r>
      <w:r>
        <w:rPr>
          <w:color w:val="4C4D4F"/>
          <w:spacing w:val="9"/>
          <w:w w:val="110"/>
        </w:rPr>
        <w:t> </w:t>
      </w:r>
      <w:r>
        <w:rPr>
          <w:color w:val="4C4D4F"/>
          <w:w w:val="110"/>
        </w:rPr>
        <w:t>and</w:t>
      </w:r>
      <w:r>
        <w:rPr>
          <w:color w:val="4C4D4F"/>
          <w:spacing w:val="8"/>
          <w:w w:val="110"/>
        </w:rPr>
        <w:t> </w:t>
      </w:r>
      <w:r>
        <w:rPr>
          <w:color w:val="4C4D4F"/>
          <w:w w:val="110"/>
        </w:rPr>
        <w:t>1990s</w:t>
      </w:r>
      <w:r>
        <w:rPr>
          <w:color w:val="4C4D4F"/>
          <w:spacing w:val="8"/>
          <w:w w:val="110"/>
        </w:rPr>
        <w:t> </w:t>
      </w:r>
      <w:r>
        <w:rPr>
          <w:color w:val="4C4D4F"/>
          <w:w w:val="110"/>
        </w:rPr>
        <w:t>had</w:t>
      </w:r>
      <w:r>
        <w:rPr>
          <w:color w:val="4C4D4F"/>
          <w:spacing w:val="-61"/>
          <w:w w:val="110"/>
        </w:rPr>
        <w:t> </w:t>
      </w:r>
      <w:r>
        <w:rPr>
          <w:color w:val="4C4D4F"/>
          <w:w w:val="110"/>
        </w:rPr>
        <w:t>a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devastating</w:t>
      </w:r>
      <w:r>
        <w:rPr>
          <w:color w:val="4C4D4F"/>
          <w:spacing w:val="2"/>
          <w:w w:val="110"/>
        </w:rPr>
        <w:t> </w:t>
      </w:r>
      <w:r>
        <w:rPr>
          <w:color w:val="4C4D4F"/>
          <w:w w:val="110"/>
        </w:rPr>
        <w:t>impact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on</w:t>
      </w:r>
      <w:r>
        <w:rPr>
          <w:color w:val="4C4D4F"/>
          <w:spacing w:val="2"/>
          <w:w w:val="110"/>
        </w:rPr>
        <w:t> </w:t>
      </w:r>
      <w:r>
        <w:rPr>
          <w:color w:val="4C4D4F"/>
          <w:w w:val="110"/>
        </w:rPr>
        <w:t>American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society.</w:t>
      </w:r>
      <w:r>
        <w:rPr>
          <w:color w:val="4C4D4F"/>
          <w:spacing w:val="2"/>
          <w:w w:val="110"/>
        </w:rPr>
        <w:t> </w:t>
      </w:r>
      <w:r>
        <w:rPr>
          <w:color w:val="4C4D4F"/>
          <w:w w:val="110"/>
        </w:rPr>
        <w:t>The</w:t>
      </w:r>
    </w:p>
    <w:p>
      <w:pPr>
        <w:pStyle w:val="BodyText"/>
        <w:spacing w:line="247" w:lineRule="auto" w:before="3"/>
      </w:pPr>
      <w:r>
        <w:rPr>
          <w:color w:val="4C4D4F"/>
          <w:w w:val="110"/>
        </w:rPr>
        <w:t>impact</w:t>
      </w:r>
      <w:r>
        <w:rPr>
          <w:color w:val="4C4D4F"/>
          <w:spacing w:val="4"/>
          <w:w w:val="110"/>
        </w:rPr>
        <w:t> </w:t>
      </w:r>
      <w:r>
        <w:rPr>
          <w:color w:val="4C4D4F"/>
          <w:w w:val="110"/>
        </w:rPr>
        <w:t>of</w:t>
      </w:r>
      <w:r>
        <w:rPr>
          <w:color w:val="4C4D4F"/>
          <w:spacing w:val="5"/>
          <w:w w:val="110"/>
        </w:rPr>
        <w:t> </w:t>
      </w:r>
      <w:r>
        <w:rPr>
          <w:color w:val="4C4D4F"/>
          <w:w w:val="110"/>
        </w:rPr>
        <w:t>illicit</w:t>
      </w:r>
      <w:r>
        <w:rPr>
          <w:color w:val="4C4D4F"/>
          <w:spacing w:val="5"/>
          <w:w w:val="110"/>
        </w:rPr>
        <w:t> </w:t>
      </w:r>
      <w:r>
        <w:rPr>
          <w:color w:val="4C4D4F"/>
          <w:w w:val="110"/>
        </w:rPr>
        <w:t>stimulant</w:t>
      </w:r>
      <w:r>
        <w:rPr>
          <w:color w:val="4C4D4F"/>
          <w:spacing w:val="5"/>
          <w:w w:val="110"/>
        </w:rPr>
        <w:t> </w:t>
      </w:r>
      <w:r>
        <w:rPr>
          <w:color w:val="4C4D4F"/>
          <w:w w:val="110"/>
        </w:rPr>
        <w:t>use</w:t>
      </w:r>
      <w:r>
        <w:rPr>
          <w:color w:val="4C4D4F"/>
          <w:spacing w:val="5"/>
          <w:w w:val="110"/>
        </w:rPr>
        <w:t> </w:t>
      </w:r>
      <w:r>
        <w:rPr>
          <w:color w:val="4C4D4F"/>
          <w:w w:val="110"/>
        </w:rPr>
        <w:t>affected</w:t>
      </w:r>
      <w:r>
        <w:rPr>
          <w:color w:val="4C4D4F"/>
          <w:spacing w:val="4"/>
          <w:w w:val="110"/>
        </w:rPr>
        <w:t> </w:t>
      </w:r>
      <w:r>
        <w:rPr>
          <w:color w:val="4C4D4F"/>
          <w:w w:val="110"/>
        </w:rPr>
        <w:t>international</w:t>
      </w:r>
      <w:r>
        <w:rPr>
          <w:color w:val="4C4D4F"/>
          <w:spacing w:val="-61"/>
          <w:w w:val="110"/>
        </w:rPr>
        <w:t> </w:t>
      </w:r>
      <w:r>
        <w:rPr>
          <w:color w:val="4C4D4F"/>
          <w:w w:val="110"/>
        </w:rPr>
        <w:t>politics, the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U.S. legal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system,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and the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U.S.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healthcare</w:t>
      </w:r>
      <w:r>
        <w:rPr>
          <w:color w:val="4C4D4F"/>
          <w:spacing w:val="-6"/>
          <w:w w:val="110"/>
        </w:rPr>
        <w:t> </w:t>
      </w:r>
      <w:r>
        <w:rPr>
          <w:color w:val="4C4D4F"/>
          <w:w w:val="110"/>
        </w:rPr>
        <w:t>system.</w:t>
      </w:r>
    </w:p>
    <w:p>
      <w:pPr>
        <w:pStyle w:val="BodyText"/>
        <w:spacing w:line="247" w:lineRule="auto" w:before="183"/>
        <w:ind w:right="84"/>
      </w:pPr>
      <w:r>
        <w:rPr>
          <w:color w:val="4C4D4F"/>
          <w:w w:val="110"/>
        </w:rPr>
        <w:t>As the end of the 20th century neared, the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powerful</w:t>
      </w:r>
      <w:r>
        <w:rPr>
          <w:color w:val="4C4D4F"/>
          <w:spacing w:val="2"/>
          <w:w w:val="110"/>
        </w:rPr>
        <w:t> </w:t>
      </w:r>
      <w:r>
        <w:rPr>
          <w:color w:val="4C4D4F"/>
          <w:w w:val="110"/>
        </w:rPr>
        <w:t>psychostimulants</w:t>
      </w:r>
      <w:r>
        <w:rPr>
          <w:color w:val="4C4D4F"/>
          <w:spacing w:val="3"/>
          <w:w w:val="110"/>
        </w:rPr>
        <w:t> </w:t>
      </w:r>
      <w:r>
        <w:rPr>
          <w:color w:val="4C4D4F"/>
          <w:w w:val="110"/>
        </w:rPr>
        <w:t>cocaine</w:t>
      </w:r>
      <w:r>
        <w:rPr>
          <w:color w:val="4C4D4F"/>
          <w:spacing w:val="3"/>
          <w:w w:val="110"/>
        </w:rPr>
        <w:t> </w:t>
      </w:r>
      <w:r>
        <w:rPr>
          <w:color w:val="4C4D4F"/>
          <w:w w:val="110"/>
        </w:rPr>
        <w:t>and</w:t>
      </w:r>
      <w:r>
        <w:rPr>
          <w:color w:val="4C4D4F"/>
          <w:spacing w:val="3"/>
          <w:w w:val="110"/>
        </w:rPr>
        <w:t> </w:t>
      </w:r>
      <w:r>
        <w:rPr>
          <w:color w:val="4C4D4F"/>
          <w:w w:val="110"/>
        </w:rPr>
        <w:t>MA</w:t>
      </w:r>
      <w:r>
        <w:rPr>
          <w:color w:val="4C4D4F"/>
          <w:spacing w:val="3"/>
          <w:w w:val="110"/>
        </w:rPr>
        <w:t> </w:t>
      </w:r>
      <w:r>
        <w:rPr>
          <w:color w:val="4C4D4F"/>
          <w:w w:val="110"/>
        </w:rPr>
        <w:t>and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their derivatives joined opioids and alcohol as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primary targets in the efforts to combat SUDs and</w:t>
      </w:r>
      <w:r>
        <w:rPr>
          <w:color w:val="4C4D4F"/>
          <w:spacing w:val="-62"/>
          <w:w w:val="110"/>
        </w:rPr>
        <w:t> </w:t>
      </w:r>
      <w:r>
        <w:rPr>
          <w:color w:val="4C4D4F"/>
          <w:w w:val="110"/>
        </w:rPr>
        <w:t>misuse of prescription stimulants. The pressing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need</w:t>
      </w:r>
      <w:r>
        <w:rPr>
          <w:color w:val="4C4D4F"/>
          <w:spacing w:val="8"/>
          <w:w w:val="110"/>
        </w:rPr>
        <w:t> </w:t>
      </w:r>
      <w:r>
        <w:rPr>
          <w:color w:val="4C4D4F"/>
          <w:w w:val="110"/>
        </w:rPr>
        <w:t>to</w:t>
      </w:r>
      <w:r>
        <w:rPr>
          <w:color w:val="4C4D4F"/>
          <w:spacing w:val="9"/>
          <w:w w:val="110"/>
        </w:rPr>
        <w:t> </w:t>
      </w:r>
      <w:r>
        <w:rPr>
          <w:color w:val="4C4D4F"/>
          <w:w w:val="110"/>
        </w:rPr>
        <w:t>effectively</w:t>
      </w:r>
      <w:r>
        <w:rPr>
          <w:color w:val="4C4D4F"/>
          <w:spacing w:val="9"/>
          <w:w w:val="110"/>
        </w:rPr>
        <w:t> </w:t>
      </w:r>
      <w:r>
        <w:rPr>
          <w:color w:val="4C4D4F"/>
          <w:w w:val="110"/>
        </w:rPr>
        <w:t>address</w:t>
      </w:r>
      <w:r>
        <w:rPr>
          <w:color w:val="4C4D4F"/>
          <w:spacing w:val="9"/>
          <w:w w:val="110"/>
        </w:rPr>
        <w:t> </w:t>
      </w:r>
      <w:r>
        <w:rPr>
          <w:color w:val="4C4D4F"/>
          <w:w w:val="110"/>
        </w:rPr>
        <w:t>the</w:t>
      </w:r>
      <w:r>
        <w:rPr>
          <w:color w:val="4C4D4F"/>
          <w:spacing w:val="9"/>
          <w:w w:val="110"/>
        </w:rPr>
        <w:t> </w:t>
      </w:r>
      <w:r>
        <w:rPr>
          <w:color w:val="4C4D4F"/>
          <w:w w:val="110"/>
        </w:rPr>
        <w:t>stimulant</w:t>
      </w:r>
      <w:r>
        <w:rPr>
          <w:color w:val="4C4D4F"/>
          <w:spacing w:val="9"/>
          <w:w w:val="110"/>
        </w:rPr>
        <w:t> </w:t>
      </w:r>
      <w:r>
        <w:rPr>
          <w:color w:val="4C4D4F"/>
          <w:w w:val="110"/>
        </w:rPr>
        <w:t>epidemic</w:t>
      </w:r>
      <w:r>
        <w:rPr>
          <w:color w:val="4C4D4F"/>
          <w:spacing w:val="-61"/>
          <w:w w:val="110"/>
        </w:rPr>
        <w:t> </w:t>
      </w:r>
      <w:r>
        <w:rPr>
          <w:color w:val="4C4D4F"/>
          <w:w w:val="110"/>
        </w:rPr>
        <w:t>and treat people with stimulant use disorders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produced</w:t>
      </w:r>
      <w:r>
        <w:rPr>
          <w:color w:val="4C4D4F"/>
          <w:spacing w:val="-4"/>
          <w:w w:val="110"/>
        </w:rPr>
        <w:t> </w:t>
      </w:r>
      <w:r>
        <w:rPr>
          <w:color w:val="4C4D4F"/>
          <w:w w:val="110"/>
        </w:rPr>
        <w:t>a</w:t>
      </w:r>
      <w:r>
        <w:rPr>
          <w:color w:val="4C4D4F"/>
          <w:spacing w:val="-3"/>
          <w:w w:val="110"/>
        </w:rPr>
        <w:t> </w:t>
      </w:r>
      <w:r>
        <w:rPr>
          <w:color w:val="4C4D4F"/>
          <w:w w:val="110"/>
        </w:rPr>
        <w:t>tremendous</w:t>
      </w:r>
      <w:r>
        <w:rPr>
          <w:color w:val="4C4D4F"/>
          <w:spacing w:val="-3"/>
          <w:w w:val="110"/>
        </w:rPr>
        <w:t> </w:t>
      </w:r>
      <w:r>
        <w:rPr>
          <w:color w:val="4C4D4F"/>
          <w:w w:val="110"/>
        </w:rPr>
        <w:t>amount</w:t>
      </w:r>
      <w:r>
        <w:rPr>
          <w:color w:val="4C4D4F"/>
          <w:spacing w:val="-3"/>
          <w:w w:val="110"/>
        </w:rPr>
        <w:t> </w:t>
      </w:r>
      <w:r>
        <w:rPr>
          <w:color w:val="4C4D4F"/>
          <w:w w:val="110"/>
        </w:rPr>
        <w:t>of</w:t>
      </w:r>
      <w:r>
        <w:rPr>
          <w:color w:val="4C4D4F"/>
          <w:spacing w:val="-3"/>
          <w:w w:val="110"/>
        </w:rPr>
        <w:t> </w:t>
      </w:r>
      <w:r>
        <w:rPr>
          <w:color w:val="4C4D4F"/>
          <w:w w:val="110"/>
        </w:rPr>
        <w:t>scientiﬁc</w:t>
      </w:r>
    </w:p>
    <w:p>
      <w:pPr>
        <w:pStyle w:val="BodyText"/>
        <w:spacing w:line="247" w:lineRule="auto" w:before="9"/>
      </w:pPr>
      <w:r>
        <w:rPr>
          <w:color w:val="4C4D4F"/>
          <w:w w:val="110"/>
        </w:rPr>
        <w:t>and clinical research. The results of this research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broadened</w:t>
      </w:r>
      <w:r>
        <w:rPr>
          <w:color w:val="4C4D4F"/>
          <w:spacing w:val="5"/>
          <w:w w:val="110"/>
        </w:rPr>
        <w:t> </w:t>
      </w:r>
      <w:r>
        <w:rPr>
          <w:color w:val="4C4D4F"/>
          <w:w w:val="110"/>
        </w:rPr>
        <w:t>our</w:t>
      </w:r>
      <w:r>
        <w:rPr>
          <w:color w:val="4C4D4F"/>
          <w:spacing w:val="6"/>
          <w:w w:val="110"/>
        </w:rPr>
        <w:t> </w:t>
      </w:r>
      <w:r>
        <w:rPr>
          <w:color w:val="4C4D4F"/>
          <w:w w:val="110"/>
        </w:rPr>
        <w:t>knowledge</w:t>
      </w:r>
      <w:r>
        <w:rPr>
          <w:color w:val="4C4D4F"/>
          <w:spacing w:val="6"/>
          <w:w w:val="110"/>
        </w:rPr>
        <w:t> </w:t>
      </w:r>
      <w:r>
        <w:rPr>
          <w:color w:val="4C4D4F"/>
          <w:w w:val="110"/>
        </w:rPr>
        <w:t>of</w:t>
      </w:r>
      <w:r>
        <w:rPr>
          <w:color w:val="4C4D4F"/>
          <w:spacing w:val="6"/>
          <w:w w:val="110"/>
        </w:rPr>
        <w:t> </w:t>
      </w:r>
      <w:r>
        <w:rPr>
          <w:color w:val="4C4D4F"/>
          <w:w w:val="110"/>
        </w:rPr>
        <w:t>the</w:t>
      </w:r>
      <w:r>
        <w:rPr>
          <w:color w:val="4C4D4F"/>
          <w:spacing w:val="6"/>
          <w:w w:val="110"/>
        </w:rPr>
        <w:t> </w:t>
      </w:r>
      <w:r>
        <w:rPr>
          <w:color w:val="4C4D4F"/>
          <w:w w:val="110"/>
        </w:rPr>
        <w:t>human</w:t>
      </w:r>
      <w:r>
        <w:rPr>
          <w:color w:val="4C4D4F"/>
          <w:spacing w:val="6"/>
          <w:w w:val="110"/>
        </w:rPr>
        <w:t> </w:t>
      </w:r>
      <w:r>
        <w:rPr>
          <w:color w:val="4C4D4F"/>
          <w:w w:val="110"/>
        </w:rPr>
        <w:t>brain</w:t>
      </w:r>
      <w:r>
        <w:rPr>
          <w:color w:val="4C4D4F"/>
          <w:spacing w:val="5"/>
          <w:w w:val="110"/>
        </w:rPr>
        <w:t> </w:t>
      </w:r>
      <w:r>
        <w:rPr>
          <w:color w:val="4C4D4F"/>
          <w:w w:val="110"/>
        </w:rPr>
        <w:t>and</w:t>
      </w:r>
      <w:r>
        <w:rPr>
          <w:color w:val="4C4D4F"/>
          <w:spacing w:val="-61"/>
          <w:w w:val="110"/>
        </w:rPr>
        <w:t> </w:t>
      </w:r>
      <w:r>
        <w:rPr>
          <w:color w:val="4C4D4F"/>
          <w:w w:val="115"/>
        </w:rPr>
        <w:t>expanded</w:t>
      </w:r>
      <w:r>
        <w:rPr>
          <w:color w:val="4C4D4F"/>
          <w:spacing w:val="-13"/>
          <w:w w:val="115"/>
        </w:rPr>
        <w:t> </w:t>
      </w:r>
      <w:r>
        <w:rPr>
          <w:color w:val="4C4D4F"/>
          <w:w w:val="115"/>
        </w:rPr>
        <w:t>our</w:t>
      </w:r>
      <w:r>
        <w:rPr>
          <w:color w:val="4C4D4F"/>
          <w:spacing w:val="-12"/>
          <w:w w:val="115"/>
        </w:rPr>
        <w:t> </w:t>
      </w:r>
      <w:r>
        <w:rPr>
          <w:color w:val="4C4D4F"/>
          <w:w w:val="115"/>
        </w:rPr>
        <w:t>understanding</w:t>
      </w:r>
      <w:r>
        <w:rPr>
          <w:color w:val="4C4D4F"/>
          <w:spacing w:val="-12"/>
          <w:w w:val="115"/>
        </w:rPr>
        <w:t> </w:t>
      </w:r>
      <w:r>
        <w:rPr>
          <w:color w:val="4C4D4F"/>
          <w:w w:val="115"/>
        </w:rPr>
        <w:t>of</w:t>
      </w:r>
      <w:r>
        <w:rPr>
          <w:color w:val="4C4D4F"/>
          <w:spacing w:val="-12"/>
          <w:w w:val="115"/>
        </w:rPr>
        <w:t> </w:t>
      </w:r>
      <w:r>
        <w:rPr>
          <w:color w:val="4C4D4F"/>
          <w:w w:val="115"/>
        </w:rPr>
        <w:t>SUDs.</w:t>
      </w:r>
    </w:p>
    <w:p>
      <w:pPr>
        <w:pStyle w:val="BodyText"/>
        <w:spacing w:line="247" w:lineRule="auto" w:before="184"/>
        <w:ind w:right="107"/>
      </w:pPr>
      <w:r>
        <w:rPr>
          <w:color w:val="4C4D4F"/>
          <w:w w:val="110"/>
        </w:rPr>
        <w:t>Recent statistics demonstrate the scope of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stimulant use in the United States. For instance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(Center</w:t>
      </w:r>
      <w:r>
        <w:rPr>
          <w:color w:val="4C4D4F"/>
          <w:spacing w:val="-11"/>
          <w:w w:val="110"/>
        </w:rPr>
        <w:t> </w:t>
      </w:r>
      <w:r>
        <w:rPr>
          <w:color w:val="4C4D4F"/>
          <w:w w:val="110"/>
        </w:rPr>
        <w:t>for</w:t>
      </w:r>
      <w:r>
        <w:rPr>
          <w:color w:val="4C4D4F"/>
          <w:spacing w:val="-11"/>
          <w:w w:val="110"/>
        </w:rPr>
        <w:t> </w:t>
      </w:r>
      <w:r>
        <w:rPr>
          <w:color w:val="4C4D4F"/>
          <w:w w:val="110"/>
        </w:rPr>
        <w:t>Behavioral</w:t>
      </w:r>
      <w:r>
        <w:rPr>
          <w:color w:val="4C4D4F"/>
          <w:spacing w:val="-11"/>
          <w:w w:val="110"/>
        </w:rPr>
        <w:t> </w:t>
      </w:r>
      <w:r>
        <w:rPr>
          <w:color w:val="4C4D4F"/>
          <w:w w:val="110"/>
        </w:rPr>
        <w:t>Health</w:t>
      </w:r>
      <w:r>
        <w:rPr>
          <w:color w:val="4C4D4F"/>
          <w:spacing w:val="-11"/>
          <w:w w:val="110"/>
        </w:rPr>
        <w:t> </w:t>
      </w:r>
      <w:r>
        <w:rPr>
          <w:color w:val="4C4D4F"/>
          <w:w w:val="110"/>
        </w:rPr>
        <w:t>Statistics</w:t>
      </w:r>
      <w:r>
        <w:rPr>
          <w:color w:val="4C4D4F"/>
          <w:spacing w:val="-11"/>
          <w:w w:val="110"/>
        </w:rPr>
        <w:t> </w:t>
      </w:r>
      <w:r>
        <w:rPr>
          <w:color w:val="4C4D4F"/>
          <w:w w:val="110"/>
        </w:rPr>
        <w:t>and</w:t>
      </w:r>
      <w:r>
        <w:rPr>
          <w:color w:val="4C4D4F"/>
          <w:spacing w:val="-11"/>
          <w:w w:val="110"/>
        </w:rPr>
        <w:t> </w:t>
      </w:r>
      <w:r>
        <w:rPr>
          <w:color w:val="4C4D4F"/>
          <w:w w:val="110"/>
        </w:rPr>
        <w:t>Quality</w:t>
      </w:r>
      <w:r>
        <w:rPr>
          <w:color w:val="4C4D4F"/>
          <w:spacing w:val="-61"/>
          <w:w w:val="110"/>
        </w:rPr>
        <w:t> </w:t>
      </w:r>
      <w:r>
        <w:rPr>
          <w:color w:val="4C4D4F"/>
          <w:w w:val="110"/>
        </w:rPr>
        <w:t>[CBHSQ],</w:t>
      </w:r>
      <w:r>
        <w:rPr>
          <w:color w:val="4C4D4F"/>
          <w:spacing w:val="-8"/>
          <w:w w:val="110"/>
        </w:rPr>
        <w:t> </w:t>
      </w:r>
      <w:r>
        <w:rPr>
          <w:color w:val="4C4D4F"/>
          <w:w w:val="110"/>
        </w:rPr>
        <w:t>2020a):</w:t>
      </w:r>
    </w:p>
    <w:p>
      <w:pPr>
        <w:pStyle w:val="ListParagraph"/>
        <w:numPr>
          <w:ilvl w:val="0"/>
          <w:numId w:val="3"/>
        </w:numPr>
        <w:tabs>
          <w:tab w:pos="390" w:val="left" w:leader="none"/>
        </w:tabs>
        <w:spacing w:line="225" w:lineRule="auto" w:before="170" w:after="0"/>
        <w:ind w:left="390" w:right="405" w:hanging="270"/>
        <w:jc w:val="left"/>
        <w:rPr>
          <w:rFonts w:ascii="Gill Sans MT" w:hAnsi="Gill Sans MT"/>
          <w:sz w:val="21"/>
        </w:rPr>
      </w:pPr>
      <w:r>
        <w:rPr>
          <w:rFonts w:ascii="Gill Sans MT" w:hAnsi="Gill Sans MT"/>
          <w:color w:val="4C4D4F"/>
          <w:w w:val="110"/>
          <w:sz w:val="21"/>
        </w:rPr>
        <w:t>Past-month cocaine</w:t>
      </w:r>
      <w:r>
        <w:rPr>
          <w:rFonts w:ascii="Gill Sans MT" w:hAnsi="Gill Sans MT"/>
          <w:color w:val="4C4D4F"/>
          <w:spacing w:val="1"/>
          <w:w w:val="110"/>
          <w:sz w:val="21"/>
        </w:rPr>
        <w:t> </w:t>
      </w:r>
      <w:r>
        <w:rPr>
          <w:rFonts w:ascii="Gill Sans MT" w:hAnsi="Gill Sans MT"/>
          <w:color w:val="4C4D4F"/>
          <w:w w:val="110"/>
          <w:sz w:val="21"/>
        </w:rPr>
        <w:t>use</w:t>
      </w:r>
      <w:r>
        <w:rPr>
          <w:rFonts w:ascii="Gill Sans MT" w:hAnsi="Gill Sans MT"/>
          <w:color w:val="4C4D4F"/>
          <w:spacing w:val="1"/>
          <w:w w:val="110"/>
          <w:sz w:val="21"/>
        </w:rPr>
        <w:t> </w:t>
      </w:r>
      <w:r>
        <w:rPr>
          <w:rFonts w:ascii="Gill Sans MT" w:hAnsi="Gill Sans MT"/>
          <w:color w:val="4C4D4F"/>
          <w:w w:val="110"/>
          <w:sz w:val="21"/>
        </w:rPr>
        <w:t>by</w:t>
      </w:r>
      <w:r>
        <w:rPr>
          <w:rFonts w:ascii="Gill Sans MT" w:hAnsi="Gill Sans MT"/>
          <w:color w:val="4C4D4F"/>
          <w:spacing w:val="1"/>
          <w:w w:val="110"/>
          <w:sz w:val="21"/>
        </w:rPr>
        <w:t> </w:t>
      </w:r>
      <w:r>
        <w:rPr>
          <w:rFonts w:ascii="Gill Sans MT" w:hAnsi="Gill Sans MT"/>
          <w:color w:val="4C4D4F"/>
          <w:w w:val="110"/>
          <w:sz w:val="21"/>
        </w:rPr>
        <w:t>people</w:t>
      </w:r>
      <w:r>
        <w:rPr>
          <w:rFonts w:ascii="Gill Sans MT" w:hAnsi="Gill Sans MT"/>
          <w:color w:val="4C4D4F"/>
          <w:spacing w:val="1"/>
          <w:w w:val="110"/>
          <w:sz w:val="21"/>
        </w:rPr>
        <w:t> </w:t>
      </w:r>
      <w:r>
        <w:rPr>
          <w:rFonts w:ascii="Gill Sans MT" w:hAnsi="Gill Sans MT"/>
          <w:color w:val="4C4D4F"/>
          <w:w w:val="110"/>
          <w:sz w:val="21"/>
        </w:rPr>
        <w:t>in</w:t>
      </w:r>
      <w:r>
        <w:rPr>
          <w:rFonts w:ascii="Gill Sans MT" w:hAnsi="Gill Sans MT"/>
          <w:color w:val="4C4D4F"/>
          <w:spacing w:val="1"/>
          <w:w w:val="110"/>
          <w:sz w:val="21"/>
        </w:rPr>
        <w:t> </w:t>
      </w:r>
      <w:r>
        <w:rPr>
          <w:rFonts w:ascii="Gill Sans MT" w:hAnsi="Gill Sans MT"/>
          <w:color w:val="4C4D4F"/>
          <w:w w:val="110"/>
          <w:sz w:val="21"/>
        </w:rPr>
        <w:t>the</w:t>
      </w:r>
      <w:r>
        <w:rPr>
          <w:rFonts w:ascii="Gill Sans MT" w:hAnsi="Gill Sans MT"/>
          <w:color w:val="4C4D4F"/>
          <w:spacing w:val="1"/>
          <w:w w:val="110"/>
          <w:sz w:val="21"/>
        </w:rPr>
        <w:t> </w:t>
      </w:r>
      <w:r>
        <w:rPr>
          <w:rFonts w:ascii="Gill Sans MT" w:hAnsi="Gill Sans MT"/>
          <w:color w:val="4C4D4F"/>
          <w:w w:val="110"/>
          <w:sz w:val="21"/>
        </w:rPr>
        <w:t>United</w:t>
      </w:r>
      <w:r>
        <w:rPr>
          <w:rFonts w:ascii="Gill Sans MT" w:hAnsi="Gill Sans MT"/>
          <w:color w:val="4C4D4F"/>
          <w:spacing w:val="1"/>
          <w:w w:val="110"/>
          <w:sz w:val="21"/>
        </w:rPr>
        <w:t> </w:t>
      </w:r>
      <w:r>
        <w:rPr>
          <w:rFonts w:ascii="Gill Sans MT" w:hAnsi="Gill Sans MT"/>
          <w:color w:val="4C4D4F"/>
          <w:w w:val="110"/>
          <w:sz w:val="21"/>
        </w:rPr>
        <w:t>States</w:t>
      </w:r>
      <w:r>
        <w:rPr>
          <w:rFonts w:ascii="Gill Sans MT" w:hAnsi="Gill Sans MT"/>
          <w:color w:val="4C4D4F"/>
          <w:spacing w:val="1"/>
          <w:w w:val="110"/>
          <w:sz w:val="21"/>
        </w:rPr>
        <w:t> </w:t>
      </w:r>
      <w:r>
        <w:rPr>
          <w:rFonts w:ascii="Gill Sans MT" w:hAnsi="Gill Sans MT"/>
          <w:color w:val="4C4D4F"/>
          <w:w w:val="110"/>
          <w:sz w:val="21"/>
        </w:rPr>
        <w:t>ages</w:t>
      </w:r>
      <w:r>
        <w:rPr>
          <w:rFonts w:ascii="Gill Sans MT" w:hAnsi="Gill Sans MT"/>
          <w:color w:val="4C4D4F"/>
          <w:spacing w:val="1"/>
          <w:w w:val="110"/>
          <w:sz w:val="21"/>
        </w:rPr>
        <w:t> </w:t>
      </w:r>
      <w:r>
        <w:rPr>
          <w:rFonts w:ascii="Gill Sans MT" w:hAnsi="Gill Sans MT"/>
          <w:color w:val="4C4D4F"/>
          <w:w w:val="110"/>
          <w:sz w:val="21"/>
        </w:rPr>
        <w:t>18</w:t>
      </w:r>
      <w:r>
        <w:rPr>
          <w:rFonts w:ascii="Gill Sans MT" w:hAnsi="Gill Sans MT"/>
          <w:color w:val="4C4D4F"/>
          <w:spacing w:val="1"/>
          <w:w w:val="110"/>
          <w:sz w:val="21"/>
        </w:rPr>
        <w:t> </w:t>
      </w:r>
      <w:r>
        <w:rPr>
          <w:rFonts w:ascii="Gill Sans MT" w:hAnsi="Gill Sans MT"/>
          <w:color w:val="4C4D4F"/>
          <w:w w:val="110"/>
          <w:sz w:val="21"/>
        </w:rPr>
        <w:t>to</w:t>
      </w:r>
      <w:r>
        <w:rPr>
          <w:rFonts w:ascii="Gill Sans MT" w:hAnsi="Gill Sans MT"/>
          <w:color w:val="4C4D4F"/>
          <w:spacing w:val="1"/>
          <w:w w:val="110"/>
          <w:sz w:val="21"/>
        </w:rPr>
        <w:t> </w:t>
      </w:r>
      <w:r>
        <w:rPr>
          <w:rFonts w:ascii="Gill Sans MT" w:hAnsi="Gill Sans MT"/>
          <w:color w:val="4C4D4F"/>
          <w:w w:val="110"/>
          <w:sz w:val="21"/>
        </w:rPr>
        <w:t>25</w:t>
      </w:r>
      <w:r>
        <w:rPr>
          <w:rFonts w:ascii="Gill Sans MT" w:hAnsi="Gill Sans MT"/>
          <w:color w:val="4C4D4F"/>
          <w:spacing w:val="1"/>
          <w:w w:val="110"/>
          <w:sz w:val="21"/>
        </w:rPr>
        <w:t> </w:t>
      </w:r>
      <w:r>
        <w:rPr>
          <w:rFonts w:ascii="Gill Sans MT" w:hAnsi="Gill Sans MT"/>
          <w:color w:val="4C4D4F"/>
          <w:w w:val="110"/>
          <w:sz w:val="21"/>
        </w:rPr>
        <w:t>increased</w:t>
      </w:r>
      <w:r>
        <w:rPr>
          <w:rFonts w:ascii="Gill Sans MT" w:hAnsi="Gill Sans MT"/>
          <w:color w:val="4C4D4F"/>
          <w:spacing w:val="1"/>
          <w:w w:val="110"/>
          <w:sz w:val="21"/>
        </w:rPr>
        <w:t> </w:t>
      </w:r>
      <w:r>
        <w:rPr>
          <w:rFonts w:ascii="Gill Sans MT" w:hAnsi="Gill Sans MT"/>
          <w:color w:val="4C4D4F"/>
          <w:w w:val="110"/>
          <w:sz w:val="21"/>
        </w:rPr>
        <w:t>from</w:t>
      </w:r>
      <w:r>
        <w:rPr>
          <w:rFonts w:ascii="Gill Sans MT" w:hAnsi="Gill Sans MT"/>
          <w:color w:val="4C4D4F"/>
          <w:spacing w:val="1"/>
          <w:w w:val="110"/>
          <w:sz w:val="21"/>
        </w:rPr>
        <w:t> </w:t>
      </w:r>
      <w:r>
        <w:rPr>
          <w:rFonts w:ascii="Gill Sans MT" w:hAnsi="Gill Sans MT"/>
          <w:color w:val="4C4D4F"/>
          <w:w w:val="110"/>
          <w:sz w:val="21"/>
        </w:rPr>
        <w:t>approximately</w:t>
      </w:r>
      <w:r>
        <w:rPr>
          <w:rFonts w:ascii="Gill Sans MT" w:hAnsi="Gill Sans MT"/>
          <w:color w:val="4C4D4F"/>
          <w:spacing w:val="-2"/>
          <w:w w:val="110"/>
          <w:sz w:val="21"/>
        </w:rPr>
        <w:t> </w:t>
      </w:r>
      <w:r>
        <w:rPr>
          <w:rFonts w:ascii="Gill Sans MT" w:hAnsi="Gill Sans MT"/>
          <w:color w:val="4C4D4F"/>
          <w:w w:val="110"/>
          <w:sz w:val="21"/>
        </w:rPr>
        <w:t>552,000</w:t>
      </w:r>
      <w:r>
        <w:rPr>
          <w:rFonts w:ascii="Gill Sans MT" w:hAnsi="Gill Sans MT"/>
          <w:color w:val="4C4D4F"/>
          <w:spacing w:val="-1"/>
          <w:w w:val="110"/>
          <w:sz w:val="21"/>
        </w:rPr>
        <w:t> </w:t>
      </w:r>
      <w:r>
        <w:rPr>
          <w:rFonts w:ascii="Gill Sans MT" w:hAnsi="Gill Sans MT"/>
          <w:color w:val="4C4D4F"/>
          <w:w w:val="110"/>
          <w:sz w:val="21"/>
        </w:rPr>
        <w:t>in</w:t>
      </w:r>
      <w:r>
        <w:rPr>
          <w:rFonts w:ascii="Gill Sans MT" w:hAnsi="Gill Sans MT"/>
          <w:color w:val="4C4D4F"/>
          <w:spacing w:val="-1"/>
          <w:w w:val="110"/>
          <w:sz w:val="21"/>
        </w:rPr>
        <w:t> </w:t>
      </w:r>
      <w:r>
        <w:rPr>
          <w:rFonts w:ascii="Gill Sans MT" w:hAnsi="Gill Sans MT"/>
          <w:color w:val="4C4D4F"/>
          <w:w w:val="110"/>
          <w:sz w:val="21"/>
        </w:rPr>
        <w:t>2016</w:t>
      </w:r>
      <w:r>
        <w:rPr>
          <w:rFonts w:ascii="Gill Sans MT" w:hAnsi="Gill Sans MT"/>
          <w:color w:val="4C4D4F"/>
          <w:spacing w:val="-1"/>
          <w:w w:val="110"/>
          <w:sz w:val="21"/>
        </w:rPr>
        <w:t> </w:t>
      </w:r>
      <w:r>
        <w:rPr>
          <w:rFonts w:ascii="Gill Sans MT" w:hAnsi="Gill Sans MT"/>
          <w:color w:val="4C4D4F"/>
          <w:w w:val="110"/>
          <w:sz w:val="21"/>
        </w:rPr>
        <w:t>to</w:t>
      </w:r>
      <w:r>
        <w:rPr>
          <w:rFonts w:ascii="Gill Sans MT" w:hAnsi="Gill Sans MT"/>
          <w:color w:val="4C4D4F"/>
          <w:spacing w:val="-1"/>
          <w:w w:val="110"/>
          <w:sz w:val="21"/>
        </w:rPr>
        <w:t> </w:t>
      </w:r>
      <w:r>
        <w:rPr>
          <w:rFonts w:ascii="Gill Sans MT" w:hAnsi="Gill Sans MT"/>
          <w:color w:val="4C4D4F"/>
          <w:w w:val="110"/>
          <w:sz w:val="21"/>
        </w:rPr>
        <w:t>665,000</w:t>
      </w:r>
      <w:r>
        <w:rPr>
          <w:rFonts w:ascii="Gill Sans MT" w:hAnsi="Gill Sans MT"/>
          <w:color w:val="4C4D4F"/>
          <w:spacing w:val="-1"/>
          <w:w w:val="110"/>
          <w:sz w:val="21"/>
        </w:rPr>
        <w:t> </w:t>
      </w:r>
      <w:r>
        <w:rPr>
          <w:rFonts w:ascii="Gill Sans MT" w:hAnsi="Gill Sans MT"/>
          <w:color w:val="4C4D4F"/>
          <w:w w:val="110"/>
          <w:sz w:val="21"/>
        </w:rPr>
        <w:t>in</w:t>
      </w:r>
    </w:p>
    <w:p>
      <w:pPr>
        <w:pStyle w:val="BodyText"/>
        <w:spacing w:line="247" w:lineRule="auto" w:before="10"/>
        <w:ind w:left="390"/>
      </w:pPr>
      <w:r>
        <w:rPr>
          <w:color w:val="4C4D4F"/>
          <w:w w:val="110"/>
        </w:rPr>
        <w:t>2017, which then decreased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to 524,000 in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2018,</w:t>
      </w:r>
      <w:r>
        <w:rPr>
          <w:color w:val="4C4D4F"/>
          <w:spacing w:val="-62"/>
          <w:w w:val="110"/>
        </w:rPr>
        <w:t> </w:t>
      </w:r>
      <w:r>
        <w:rPr>
          <w:color w:val="4C4D4F"/>
          <w:w w:val="110"/>
        </w:rPr>
        <w:t>and</w:t>
      </w:r>
      <w:r>
        <w:rPr>
          <w:color w:val="4C4D4F"/>
          <w:spacing w:val="-1"/>
          <w:w w:val="110"/>
        </w:rPr>
        <w:t> </w:t>
      </w:r>
      <w:r>
        <w:rPr>
          <w:color w:val="4C4D4F"/>
          <w:w w:val="110"/>
        </w:rPr>
        <w:t>increased</w:t>
      </w:r>
      <w:r>
        <w:rPr>
          <w:color w:val="4C4D4F"/>
          <w:spacing w:val="-1"/>
          <w:w w:val="110"/>
        </w:rPr>
        <w:t> </w:t>
      </w:r>
      <w:r>
        <w:rPr>
          <w:color w:val="4C4D4F"/>
          <w:w w:val="110"/>
        </w:rPr>
        <w:t>slightly to</w:t>
      </w:r>
      <w:r>
        <w:rPr>
          <w:color w:val="4C4D4F"/>
          <w:spacing w:val="-1"/>
          <w:w w:val="110"/>
        </w:rPr>
        <w:t> </w:t>
      </w:r>
      <w:r>
        <w:rPr>
          <w:color w:val="4C4D4F"/>
          <w:w w:val="110"/>
        </w:rPr>
        <w:t>540,000 in</w:t>
      </w:r>
      <w:r>
        <w:rPr>
          <w:color w:val="4C4D4F"/>
          <w:spacing w:val="-1"/>
          <w:w w:val="110"/>
        </w:rPr>
        <w:t> </w:t>
      </w:r>
      <w:r>
        <w:rPr>
          <w:color w:val="4C4D4F"/>
          <w:w w:val="110"/>
        </w:rPr>
        <w:t>2019.</w:t>
      </w:r>
    </w:p>
    <w:p>
      <w:pPr>
        <w:pStyle w:val="ListParagraph"/>
        <w:numPr>
          <w:ilvl w:val="0"/>
          <w:numId w:val="3"/>
        </w:numPr>
        <w:tabs>
          <w:tab w:pos="391" w:val="left" w:leader="none"/>
        </w:tabs>
        <w:spacing w:line="225" w:lineRule="auto" w:before="104" w:after="0"/>
        <w:ind w:left="390" w:right="401" w:hanging="270"/>
        <w:jc w:val="both"/>
        <w:rPr>
          <w:rFonts w:ascii="Gill Sans MT" w:hAnsi="Gill Sans MT"/>
          <w:sz w:val="21"/>
        </w:rPr>
      </w:pPr>
      <w:r>
        <w:rPr>
          <w:rFonts w:ascii="Gill Sans MT" w:hAnsi="Gill Sans MT"/>
          <w:color w:val="4C4D4F"/>
          <w:w w:val="113"/>
          <w:sz w:val="21"/>
        </w:rPr>
        <w:br w:type="column"/>
      </w:r>
      <w:r>
        <w:rPr>
          <w:rFonts w:ascii="Gill Sans MT" w:hAnsi="Gill Sans MT"/>
          <w:color w:val="4C4D4F"/>
          <w:w w:val="110"/>
          <w:sz w:val="21"/>
        </w:rPr>
        <w:t>Among people age 26 and older, past-month</w:t>
      </w:r>
      <w:r>
        <w:rPr>
          <w:rFonts w:ascii="Gill Sans MT" w:hAnsi="Gill Sans MT"/>
          <w:color w:val="4C4D4F"/>
          <w:spacing w:val="1"/>
          <w:w w:val="110"/>
          <w:sz w:val="21"/>
        </w:rPr>
        <w:t> </w:t>
      </w:r>
      <w:r>
        <w:rPr>
          <w:rFonts w:ascii="Gill Sans MT" w:hAnsi="Gill Sans MT"/>
          <w:color w:val="4C4D4F"/>
          <w:w w:val="110"/>
          <w:sz w:val="21"/>
        </w:rPr>
        <w:t>cocaine use increased slightly from 1.3 million</w:t>
      </w:r>
      <w:r>
        <w:rPr>
          <w:rFonts w:ascii="Gill Sans MT" w:hAnsi="Gill Sans MT"/>
          <w:color w:val="4C4D4F"/>
          <w:spacing w:val="-62"/>
          <w:w w:val="110"/>
          <w:sz w:val="21"/>
        </w:rPr>
        <w:t> </w:t>
      </w:r>
      <w:r>
        <w:rPr>
          <w:rFonts w:ascii="Gill Sans MT" w:hAnsi="Gill Sans MT"/>
          <w:color w:val="4C4D4F"/>
          <w:w w:val="110"/>
          <w:sz w:val="21"/>
        </w:rPr>
        <w:t>in</w:t>
      </w:r>
      <w:r>
        <w:rPr>
          <w:rFonts w:ascii="Gill Sans MT" w:hAnsi="Gill Sans MT"/>
          <w:color w:val="4C4D4F"/>
          <w:spacing w:val="1"/>
          <w:w w:val="110"/>
          <w:sz w:val="21"/>
        </w:rPr>
        <w:t> </w:t>
      </w:r>
      <w:r>
        <w:rPr>
          <w:rFonts w:ascii="Gill Sans MT" w:hAnsi="Gill Sans MT"/>
          <w:color w:val="4C4D4F"/>
          <w:w w:val="110"/>
          <w:sz w:val="21"/>
        </w:rPr>
        <w:t>2016</w:t>
      </w:r>
      <w:r>
        <w:rPr>
          <w:rFonts w:ascii="Gill Sans MT" w:hAnsi="Gill Sans MT"/>
          <w:color w:val="4C4D4F"/>
          <w:spacing w:val="1"/>
          <w:w w:val="110"/>
          <w:sz w:val="21"/>
        </w:rPr>
        <w:t> </w:t>
      </w:r>
      <w:r>
        <w:rPr>
          <w:rFonts w:ascii="Gill Sans MT" w:hAnsi="Gill Sans MT"/>
          <w:color w:val="4C4D4F"/>
          <w:w w:val="110"/>
          <w:sz w:val="21"/>
        </w:rPr>
        <w:t>to</w:t>
      </w:r>
      <w:r>
        <w:rPr>
          <w:rFonts w:ascii="Gill Sans MT" w:hAnsi="Gill Sans MT"/>
          <w:color w:val="4C4D4F"/>
          <w:spacing w:val="1"/>
          <w:w w:val="110"/>
          <w:sz w:val="21"/>
        </w:rPr>
        <w:t> </w:t>
      </w:r>
      <w:r>
        <w:rPr>
          <w:rFonts w:ascii="Gill Sans MT" w:hAnsi="Gill Sans MT"/>
          <w:color w:val="4C4D4F"/>
          <w:w w:val="110"/>
          <w:sz w:val="21"/>
        </w:rPr>
        <w:t>1.5</w:t>
      </w:r>
      <w:r>
        <w:rPr>
          <w:rFonts w:ascii="Gill Sans MT" w:hAnsi="Gill Sans MT"/>
          <w:color w:val="4C4D4F"/>
          <w:spacing w:val="1"/>
          <w:w w:val="110"/>
          <w:sz w:val="21"/>
        </w:rPr>
        <w:t> </w:t>
      </w:r>
      <w:r>
        <w:rPr>
          <w:rFonts w:ascii="Gill Sans MT" w:hAnsi="Gill Sans MT"/>
          <w:color w:val="4C4D4F"/>
          <w:w w:val="110"/>
          <w:sz w:val="21"/>
        </w:rPr>
        <w:t>million</w:t>
      </w:r>
      <w:r>
        <w:rPr>
          <w:rFonts w:ascii="Gill Sans MT" w:hAnsi="Gill Sans MT"/>
          <w:color w:val="4C4D4F"/>
          <w:spacing w:val="1"/>
          <w:w w:val="110"/>
          <w:sz w:val="21"/>
        </w:rPr>
        <w:t> </w:t>
      </w:r>
      <w:r>
        <w:rPr>
          <w:rFonts w:ascii="Gill Sans MT" w:hAnsi="Gill Sans MT"/>
          <w:color w:val="4C4D4F"/>
          <w:w w:val="110"/>
          <w:sz w:val="21"/>
        </w:rPr>
        <w:t>in</w:t>
      </w:r>
      <w:r>
        <w:rPr>
          <w:rFonts w:ascii="Gill Sans MT" w:hAnsi="Gill Sans MT"/>
          <w:color w:val="4C4D4F"/>
          <w:spacing w:val="2"/>
          <w:w w:val="110"/>
          <w:sz w:val="21"/>
        </w:rPr>
        <w:t> </w:t>
      </w:r>
      <w:r>
        <w:rPr>
          <w:rFonts w:ascii="Gill Sans MT" w:hAnsi="Gill Sans MT"/>
          <w:color w:val="4C4D4F"/>
          <w:w w:val="110"/>
          <w:sz w:val="21"/>
        </w:rPr>
        <w:t>2017,</w:t>
      </w:r>
      <w:r>
        <w:rPr>
          <w:rFonts w:ascii="Gill Sans MT" w:hAnsi="Gill Sans MT"/>
          <w:color w:val="4C4D4F"/>
          <w:spacing w:val="1"/>
          <w:w w:val="110"/>
          <w:sz w:val="21"/>
        </w:rPr>
        <w:t> </w:t>
      </w:r>
      <w:r>
        <w:rPr>
          <w:rFonts w:ascii="Gill Sans MT" w:hAnsi="Gill Sans MT"/>
          <w:color w:val="4C4D4F"/>
          <w:w w:val="110"/>
          <w:sz w:val="21"/>
        </w:rPr>
        <w:t>and</w:t>
      </w:r>
      <w:r>
        <w:rPr>
          <w:rFonts w:ascii="Gill Sans MT" w:hAnsi="Gill Sans MT"/>
          <w:color w:val="4C4D4F"/>
          <w:spacing w:val="1"/>
          <w:w w:val="110"/>
          <w:sz w:val="21"/>
        </w:rPr>
        <w:t> </w:t>
      </w:r>
      <w:r>
        <w:rPr>
          <w:rFonts w:ascii="Gill Sans MT" w:hAnsi="Gill Sans MT"/>
          <w:color w:val="4C4D4F"/>
          <w:w w:val="110"/>
          <w:sz w:val="21"/>
        </w:rPr>
        <w:t>essentially</w:t>
      </w:r>
    </w:p>
    <w:p>
      <w:pPr>
        <w:pStyle w:val="BodyText"/>
        <w:spacing w:before="10"/>
        <w:ind w:left="390"/>
        <w:jc w:val="both"/>
      </w:pPr>
      <w:r>
        <w:rPr>
          <w:color w:val="4C4D4F"/>
          <w:w w:val="110"/>
        </w:rPr>
        <w:t>remained</w:t>
      </w:r>
      <w:r>
        <w:rPr>
          <w:color w:val="4C4D4F"/>
          <w:spacing w:val="-4"/>
          <w:w w:val="110"/>
        </w:rPr>
        <w:t> </w:t>
      </w:r>
      <w:r>
        <w:rPr>
          <w:color w:val="4C4D4F"/>
          <w:w w:val="110"/>
        </w:rPr>
        <w:t>level</w:t>
      </w:r>
      <w:r>
        <w:rPr>
          <w:color w:val="4C4D4F"/>
          <w:spacing w:val="-3"/>
          <w:w w:val="110"/>
        </w:rPr>
        <w:t> </w:t>
      </w:r>
      <w:r>
        <w:rPr>
          <w:color w:val="4C4D4F"/>
          <w:w w:val="110"/>
        </w:rPr>
        <w:t>for</w:t>
      </w:r>
      <w:r>
        <w:rPr>
          <w:color w:val="4C4D4F"/>
          <w:spacing w:val="-3"/>
          <w:w w:val="110"/>
        </w:rPr>
        <w:t> </w:t>
      </w:r>
      <w:r>
        <w:rPr>
          <w:color w:val="4C4D4F"/>
          <w:w w:val="110"/>
        </w:rPr>
        <w:t>the</w:t>
      </w:r>
      <w:r>
        <w:rPr>
          <w:color w:val="4C4D4F"/>
          <w:spacing w:val="-3"/>
          <w:w w:val="110"/>
        </w:rPr>
        <w:t> </w:t>
      </w:r>
      <w:r>
        <w:rPr>
          <w:color w:val="4C4D4F"/>
          <w:w w:val="110"/>
        </w:rPr>
        <w:t>next</w:t>
      </w:r>
      <w:r>
        <w:rPr>
          <w:color w:val="4C4D4F"/>
          <w:spacing w:val="-3"/>
          <w:w w:val="110"/>
        </w:rPr>
        <w:t> </w:t>
      </w:r>
      <w:r>
        <w:rPr>
          <w:color w:val="4C4D4F"/>
          <w:w w:val="110"/>
        </w:rPr>
        <w:t>2</w:t>
      </w:r>
      <w:r>
        <w:rPr>
          <w:color w:val="4C4D4F"/>
          <w:spacing w:val="-3"/>
          <w:w w:val="110"/>
        </w:rPr>
        <w:t> </w:t>
      </w:r>
      <w:r>
        <w:rPr>
          <w:color w:val="4C4D4F"/>
          <w:w w:val="110"/>
        </w:rPr>
        <w:t>years.</w:t>
      </w:r>
    </w:p>
    <w:p>
      <w:pPr>
        <w:pStyle w:val="ListParagraph"/>
        <w:numPr>
          <w:ilvl w:val="0"/>
          <w:numId w:val="3"/>
        </w:numPr>
        <w:tabs>
          <w:tab w:pos="391" w:val="left" w:leader="none"/>
        </w:tabs>
        <w:spacing w:line="206" w:lineRule="auto" w:before="55" w:after="0"/>
        <w:ind w:left="390" w:right="435" w:hanging="270"/>
        <w:jc w:val="both"/>
        <w:rPr>
          <w:rFonts w:ascii="Gill Sans MT" w:hAnsi="Gill Sans MT"/>
          <w:sz w:val="21"/>
        </w:rPr>
      </w:pPr>
      <w:r>
        <w:rPr>
          <w:rFonts w:ascii="Gill Sans MT" w:hAnsi="Gill Sans MT"/>
          <w:color w:val="4C4D4F"/>
          <w:w w:val="110"/>
          <w:sz w:val="21"/>
        </w:rPr>
        <w:t>Past-year</w:t>
      </w:r>
      <w:r>
        <w:rPr>
          <w:rFonts w:ascii="Gill Sans MT" w:hAnsi="Gill Sans MT"/>
          <w:color w:val="4C4D4F"/>
          <w:spacing w:val="8"/>
          <w:w w:val="110"/>
          <w:sz w:val="21"/>
        </w:rPr>
        <w:t> </w:t>
      </w:r>
      <w:r>
        <w:rPr>
          <w:rFonts w:ascii="Gill Sans MT" w:hAnsi="Gill Sans MT"/>
          <w:color w:val="4C4D4F"/>
          <w:w w:val="110"/>
          <w:sz w:val="21"/>
        </w:rPr>
        <w:t>MA</w:t>
      </w:r>
      <w:r>
        <w:rPr>
          <w:rFonts w:ascii="Gill Sans MT" w:hAnsi="Gill Sans MT"/>
          <w:color w:val="4C4D4F"/>
          <w:spacing w:val="9"/>
          <w:w w:val="110"/>
          <w:sz w:val="21"/>
        </w:rPr>
        <w:t> </w:t>
      </w:r>
      <w:r>
        <w:rPr>
          <w:rFonts w:ascii="Gill Sans MT" w:hAnsi="Gill Sans MT"/>
          <w:color w:val="4C4D4F"/>
          <w:w w:val="110"/>
          <w:sz w:val="21"/>
        </w:rPr>
        <w:t>use</w:t>
      </w:r>
      <w:r>
        <w:rPr>
          <w:rFonts w:ascii="Gill Sans MT" w:hAnsi="Gill Sans MT"/>
          <w:color w:val="4C4D4F"/>
          <w:spacing w:val="9"/>
          <w:w w:val="110"/>
          <w:sz w:val="21"/>
        </w:rPr>
        <w:t> </w:t>
      </w:r>
      <w:r>
        <w:rPr>
          <w:rFonts w:ascii="Gill Sans MT" w:hAnsi="Gill Sans MT"/>
          <w:color w:val="4C4D4F"/>
          <w:w w:val="110"/>
          <w:sz w:val="21"/>
        </w:rPr>
        <w:t>among</w:t>
      </w:r>
      <w:r>
        <w:rPr>
          <w:rFonts w:ascii="Gill Sans MT" w:hAnsi="Gill Sans MT"/>
          <w:color w:val="4C4D4F"/>
          <w:spacing w:val="9"/>
          <w:w w:val="110"/>
          <w:sz w:val="21"/>
        </w:rPr>
        <w:t> </w:t>
      </w:r>
      <w:r>
        <w:rPr>
          <w:rFonts w:ascii="Gill Sans MT" w:hAnsi="Gill Sans MT"/>
          <w:color w:val="4C4D4F"/>
          <w:w w:val="110"/>
          <w:sz w:val="21"/>
        </w:rPr>
        <w:t>people</w:t>
      </w:r>
      <w:r>
        <w:rPr>
          <w:rFonts w:ascii="Gill Sans MT" w:hAnsi="Gill Sans MT"/>
          <w:color w:val="4C4D4F"/>
          <w:spacing w:val="9"/>
          <w:w w:val="110"/>
          <w:sz w:val="21"/>
        </w:rPr>
        <w:t> </w:t>
      </w:r>
      <w:r>
        <w:rPr>
          <w:rFonts w:ascii="Gill Sans MT" w:hAnsi="Gill Sans MT"/>
          <w:color w:val="4C4D4F"/>
          <w:w w:val="110"/>
          <w:sz w:val="21"/>
        </w:rPr>
        <w:t>ages</w:t>
      </w:r>
      <w:r>
        <w:rPr>
          <w:rFonts w:ascii="Gill Sans MT" w:hAnsi="Gill Sans MT"/>
          <w:color w:val="4C4D4F"/>
          <w:spacing w:val="9"/>
          <w:w w:val="110"/>
          <w:sz w:val="21"/>
        </w:rPr>
        <w:t> </w:t>
      </w:r>
      <w:r>
        <w:rPr>
          <w:rFonts w:ascii="Gill Sans MT" w:hAnsi="Gill Sans MT"/>
          <w:color w:val="4C4D4F"/>
          <w:w w:val="110"/>
          <w:sz w:val="21"/>
        </w:rPr>
        <w:t>18</w:t>
      </w:r>
      <w:r>
        <w:rPr>
          <w:rFonts w:ascii="Gill Sans MT" w:hAnsi="Gill Sans MT"/>
          <w:color w:val="4C4D4F"/>
          <w:spacing w:val="9"/>
          <w:w w:val="110"/>
          <w:sz w:val="21"/>
        </w:rPr>
        <w:t> </w:t>
      </w:r>
      <w:r>
        <w:rPr>
          <w:rFonts w:ascii="Gill Sans MT" w:hAnsi="Gill Sans MT"/>
          <w:color w:val="4C4D4F"/>
          <w:w w:val="110"/>
          <w:sz w:val="21"/>
        </w:rPr>
        <w:t>to</w:t>
      </w:r>
      <w:r>
        <w:rPr>
          <w:rFonts w:ascii="Gill Sans MT" w:hAnsi="Gill Sans MT"/>
          <w:color w:val="4C4D4F"/>
          <w:spacing w:val="1"/>
          <w:w w:val="110"/>
          <w:sz w:val="21"/>
        </w:rPr>
        <w:t> </w:t>
      </w:r>
      <w:r>
        <w:rPr>
          <w:rFonts w:ascii="Gill Sans MT" w:hAnsi="Gill Sans MT"/>
          <w:color w:val="4C4D4F"/>
          <w:w w:val="110"/>
          <w:sz w:val="21"/>
        </w:rPr>
        <w:t>25</w:t>
      </w:r>
      <w:r>
        <w:rPr>
          <w:rFonts w:ascii="Gill Sans MT" w:hAnsi="Gill Sans MT"/>
          <w:color w:val="4C4D4F"/>
          <w:spacing w:val="-4"/>
          <w:w w:val="110"/>
          <w:sz w:val="21"/>
        </w:rPr>
        <w:t> </w:t>
      </w:r>
      <w:r>
        <w:rPr>
          <w:rFonts w:ascii="Gill Sans MT" w:hAnsi="Gill Sans MT"/>
          <w:color w:val="4C4D4F"/>
          <w:w w:val="110"/>
          <w:sz w:val="21"/>
        </w:rPr>
        <w:t>increased</w:t>
      </w:r>
      <w:r>
        <w:rPr>
          <w:rFonts w:ascii="Gill Sans MT" w:hAnsi="Gill Sans MT"/>
          <w:color w:val="4C4D4F"/>
          <w:spacing w:val="-4"/>
          <w:w w:val="110"/>
          <w:sz w:val="21"/>
        </w:rPr>
        <w:t> </w:t>
      </w:r>
      <w:r>
        <w:rPr>
          <w:rFonts w:ascii="Gill Sans MT" w:hAnsi="Gill Sans MT"/>
          <w:color w:val="4C4D4F"/>
          <w:w w:val="110"/>
          <w:sz w:val="21"/>
        </w:rPr>
        <w:t>moderately</w:t>
      </w:r>
      <w:r>
        <w:rPr>
          <w:rFonts w:ascii="Gill Sans MT" w:hAnsi="Gill Sans MT"/>
          <w:color w:val="4C4D4F"/>
          <w:spacing w:val="-4"/>
          <w:w w:val="110"/>
          <w:sz w:val="21"/>
        </w:rPr>
        <w:t> </w:t>
      </w:r>
      <w:r>
        <w:rPr>
          <w:rFonts w:ascii="Gill Sans MT" w:hAnsi="Gill Sans MT"/>
          <w:color w:val="4C4D4F"/>
          <w:w w:val="110"/>
          <w:sz w:val="21"/>
        </w:rPr>
        <w:t>from</w:t>
      </w:r>
      <w:r>
        <w:rPr>
          <w:rFonts w:ascii="Gill Sans MT" w:hAnsi="Gill Sans MT"/>
          <w:color w:val="4C4D4F"/>
          <w:spacing w:val="-4"/>
          <w:w w:val="110"/>
          <w:sz w:val="21"/>
        </w:rPr>
        <w:t> </w:t>
      </w:r>
      <w:r>
        <w:rPr>
          <w:rFonts w:ascii="Gill Sans MT" w:hAnsi="Gill Sans MT"/>
          <w:color w:val="4C4D4F"/>
          <w:w w:val="110"/>
          <w:sz w:val="21"/>
        </w:rPr>
        <w:t>2016</w:t>
      </w:r>
      <w:r>
        <w:rPr>
          <w:rFonts w:ascii="Gill Sans MT" w:hAnsi="Gill Sans MT"/>
          <w:color w:val="4C4D4F"/>
          <w:spacing w:val="-4"/>
          <w:w w:val="110"/>
          <w:sz w:val="21"/>
        </w:rPr>
        <w:t> </w:t>
      </w:r>
      <w:r>
        <w:rPr>
          <w:rFonts w:ascii="Gill Sans MT" w:hAnsi="Gill Sans MT"/>
          <w:color w:val="4C4D4F"/>
          <w:w w:val="110"/>
          <w:sz w:val="21"/>
        </w:rPr>
        <w:t>to</w:t>
      </w:r>
      <w:r>
        <w:rPr>
          <w:rFonts w:ascii="Gill Sans MT" w:hAnsi="Gill Sans MT"/>
          <w:color w:val="4C4D4F"/>
          <w:spacing w:val="-4"/>
          <w:w w:val="110"/>
          <w:sz w:val="21"/>
        </w:rPr>
        <w:t> </w:t>
      </w:r>
      <w:r>
        <w:rPr>
          <w:rFonts w:ascii="Gill Sans MT" w:hAnsi="Gill Sans MT"/>
          <w:color w:val="4C4D4F"/>
          <w:w w:val="110"/>
          <w:sz w:val="21"/>
        </w:rPr>
        <w:t>2017</w:t>
      </w:r>
    </w:p>
    <w:p>
      <w:pPr>
        <w:pStyle w:val="BodyText"/>
        <w:spacing w:before="14"/>
        <w:ind w:left="390"/>
        <w:jc w:val="both"/>
      </w:pPr>
      <w:r>
        <w:rPr>
          <w:color w:val="4C4D4F"/>
          <w:w w:val="110"/>
        </w:rPr>
        <w:t>(approximately</w:t>
      </w:r>
      <w:r>
        <w:rPr>
          <w:color w:val="4C4D4F"/>
          <w:spacing w:val="-1"/>
          <w:w w:val="110"/>
        </w:rPr>
        <w:t> </w:t>
      </w:r>
      <w:r>
        <w:rPr>
          <w:color w:val="4C4D4F"/>
          <w:w w:val="110"/>
        </w:rPr>
        <w:t>256,000</w:t>
      </w:r>
      <w:r>
        <w:rPr>
          <w:color w:val="4C4D4F"/>
          <w:spacing w:val="-1"/>
          <w:w w:val="110"/>
        </w:rPr>
        <w:t> </w:t>
      </w:r>
      <w:r>
        <w:rPr>
          <w:color w:val="4C4D4F"/>
          <w:w w:val="110"/>
        </w:rPr>
        <w:t>to</w:t>
      </w:r>
      <w:r>
        <w:rPr>
          <w:color w:val="4C4D4F"/>
          <w:spacing w:val="-1"/>
          <w:w w:val="110"/>
        </w:rPr>
        <w:t> </w:t>
      </w:r>
      <w:r>
        <w:rPr>
          <w:color w:val="4C4D4F"/>
          <w:w w:val="110"/>
        </w:rPr>
        <w:t>375,000), but</w:t>
      </w:r>
      <w:r>
        <w:rPr>
          <w:color w:val="4C4D4F"/>
          <w:spacing w:val="-1"/>
          <w:w w:val="110"/>
        </w:rPr>
        <w:t> </w:t>
      </w:r>
      <w:r>
        <w:rPr>
          <w:color w:val="4C4D4F"/>
          <w:w w:val="110"/>
        </w:rPr>
        <w:t>then</w:t>
      </w:r>
    </w:p>
    <w:p>
      <w:pPr>
        <w:pStyle w:val="BodyText"/>
        <w:spacing w:before="8"/>
        <w:ind w:left="390"/>
        <w:jc w:val="both"/>
      </w:pPr>
      <w:r>
        <w:rPr>
          <w:color w:val="4C4D4F"/>
          <w:w w:val="110"/>
        </w:rPr>
        <w:t>leveled</w:t>
      </w:r>
      <w:r>
        <w:rPr>
          <w:color w:val="4C4D4F"/>
          <w:spacing w:val="3"/>
          <w:w w:val="110"/>
        </w:rPr>
        <w:t> </w:t>
      </w:r>
      <w:r>
        <w:rPr>
          <w:color w:val="4C4D4F"/>
          <w:w w:val="110"/>
        </w:rPr>
        <w:t>out</w:t>
      </w:r>
      <w:r>
        <w:rPr>
          <w:color w:val="4C4D4F"/>
          <w:spacing w:val="4"/>
          <w:w w:val="110"/>
        </w:rPr>
        <w:t> </w:t>
      </w:r>
      <w:r>
        <w:rPr>
          <w:color w:val="4C4D4F"/>
          <w:w w:val="110"/>
        </w:rPr>
        <w:t>around</w:t>
      </w:r>
      <w:r>
        <w:rPr>
          <w:color w:val="4C4D4F"/>
          <w:spacing w:val="4"/>
          <w:w w:val="110"/>
        </w:rPr>
        <w:t> </w:t>
      </w:r>
      <w:r>
        <w:rPr>
          <w:color w:val="4C4D4F"/>
          <w:w w:val="110"/>
        </w:rPr>
        <w:t>275,000</w:t>
      </w:r>
      <w:r>
        <w:rPr>
          <w:color w:val="4C4D4F"/>
          <w:spacing w:val="4"/>
          <w:w w:val="110"/>
        </w:rPr>
        <w:t> </w:t>
      </w:r>
      <w:r>
        <w:rPr>
          <w:color w:val="4C4D4F"/>
          <w:w w:val="110"/>
        </w:rPr>
        <w:t>in</w:t>
      </w:r>
      <w:r>
        <w:rPr>
          <w:color w:val="4C4D4F"/>
          <w:spacing w:val="4"/>
          <w:w w:val="110"/>
        </w:rPr>
        <w:t> </w:t>
      </w:r>
      <w:r>
        <w:rPr>
          <w:color w:val="4C4D4F"/>
          <w:w w:val="110"/>
        </w:rPr>
        <w:t>2018</w:t>
      </w:r>
      <w:r>
        <w:rPr>
          <w:color w:val="4C4D4F"/>
          <w:spacing w:val="4"/>
          <w:w w:val="110"/>
        </w:rPr>
        <w:t> </w:t>
      </w:r>
      <w:r>
        <w:rPr>
          <w:color w:val="4C4D4F"/>
          <w:w w:val="110"/>
        </w:rPr>
        <w:t>and</w:t>
      </w:r>
      <w:r>
        <w:rPr>
          <w:color w:val="4C4D4F"/>
          <w:spacing w:val="4"/>
          <w:w w:val="110"/>
        </w:rPr>
        <w:t> </w:t>
      </w:r>
      <w:r>
        <w:rPr>
          <w:color w:val="4C4D4F"/>
          <w:w w:val="110"/>
        </w:rPr>
        <w:t>2019.</w:t>
      </w:r>
    </w:p>
    <w:p>
      <w:pPr>
        <w:pStyle w:val="ListParagraph"/>
        <w:numPr>
          <w:ilvl w:val="0"/>
          <w:numId w:val="3"/>
        </w:numPr>
        <w:tabs>
          <w:tab w:pos="391" w:val="left" w:leader="none"/>
        </w:tabs>
        <w:spacing w:line="225" w:lineRule="auto" w:before="38" w:after="0"/>
        <w:ind w:left="390" w:right="501" w:hanging="270"/>
        <w:jc w:val="both"/>
        <w:rPr>
          <w:rFonts w:ascii="Gill Sans MT" w:hAnsi="Gill Sans MT"/>
          <w:sz w:val="21"/>
        </w:rPr>
      </w:pPr>
      <w:r>
        <w:rPr>
          <w:rFonts w:ascii="Gill Sans MT" w:hAnsi="Gill Sans MT"/>
          <w:color w:val="4C4D4F"/>
          <w:w w:val="110"/>
          <w:sz w:val="21"/>
        </w:rPr>
        <w:t>Past-year MA use among people age 26 and</w:t>
      </w:r>
      <w:r>
        <w:rPr>
          <w:rFonts w:ascii="Gill Sans MT" w:hAnsi="Gill Sans MT"/>
          <w:color w:val="4C4D4F"/>
          <w:spacing w:val="1"/>
          <w:w w:val="110"/>
          <w:sz w:val="21"/>
        </w:rPr>
        <w:t> </w:t>
      </w:r>
      <w:r>
        <w:rPr>
          <w:rFonts w:ascii="Gill Sans MT" w:hAnsi="Gill Sans MT"/>
          <w:color w:val="4C4D4F"/>
          <w:w w:val="110"/>
          <w:sz w:val="21"/>
        </w:rPr>
        <w:t>older</w:t>
      </w:r>
      <w:r>
        <w:rPr>
          <w:rFonts w:ascii="Gill Sans MT" w:hAnsi="Gill Sans MT"/>
          <w:color w:val="4C4D4F"/>
          <w:spacing w:val="-7"/>
          <w:w w:val="110"/>
          <w:sz w:val="21"/>
        </w:rPr>
        <w:t> </w:t>
      </w:r>
      <w:r>
        <w:rPr>
          <w:rFonts w:ascii="Gill Sans MT" w:hAnsi="Gill Sans MT"/>
          <w:color w:val="4C4D4F"/>
          <w:w w:val="110"/>
          <w:sz w:val="21"/>
        </w:rPr>
        <w:t>increased</w:t>
      </w:r>
      <w:r>
        <w:rPr>
          <w:rFonts w:ascii="Gill Sans MT" w:hAnsi="Gill Sans MT"/>
          <w:color w:val="4C4D4F"/>
          <w:spacing w:val="-7"/>
          <w:w w:val="110"/>
          <w:sz w:val="21"/>
        </w:rPr>
        <w:t> </w:t>
      </w:r>
      <w:r>
        <w:rPr>
          <w:rFonts w:ascii="Gill Sans MT" w:hAnsi="Gill Sans MT"/>
          <w:color w:val="4C4D4F"/>
          <w:w w:val="110"/>
          <w:sz w:val="21"/>
        </w:rPr>
        <w:t>each</w:t>
      </w:r>
      <w:r>
        <w:rPr>
          <w:rFonts w:ascii="Gill Sans MT" w:hAnsi="Gill Sans MT"/>
          <w:color w:val="4C4D4F"/>
          <w:spacing w:val="-7"/>
          <w:w w:val="110"/>
          <w:sz w:val="21"/>
        </w:rPr>
        <w:t> </w:t>
      </w:r>
      <w:r>
        <w:rPr>
          <w:rFonts w:ascii="Gill Sans MT" w:hAnsi="Gill Sans MT"/>
          <w:color w:val="4C4D4F"/>
          <w:w w:val="110"/>
          <w:sz w:val="21"/>
        </w:rPr>
        <w:t>year,</w:t>
      </w:r>
      <w:r>
        <w:rPr>
          <w:rFonts w:ascii="Gill Sans MT" w:hAnsi="Gill Sans MT"/>
          <w:color w:val="4C4D4F"/>
          <w:spacing w:val="-7"/>
          <w:w w:val="110"/>
          <w:sz w:val="21"/>
        </w:rPr>
        <w:t> </w:t>
      </w:r>
      <w:r>
        <w:rPr>
          <w:rFonts w:ascii="Gill Sans MT" w:hAnsi="Gill Sans MT"/>
          <w:color w:val="4C4D4F"/>
          <w:w w:val="110"/>
          <w:sz w:val="21"/>
        </w:rPr>
        <w:t>from</w:t>
      </w:r>
      <w:r>
        <w:rPr>
          <w:rFonts w:ascii="Gill Sans MT" w:hAnsi="Gill Sans MT"/>
          <w:color w:val="4C4D4F"/>
          <w:spacing w:val="-7"/>
          <w:w w:val="110"/>
          <w:sz w:val="21"/>
        </w:rPr>
        <w:t> </w:t>
      </w:r>
      <w:r>
        <w:rPr>
          <w:rFonts w:ascii="Gill Sans MT" w:hAnsi="Gill Sans MT"/>
          <w:color w:val="4C4D4F"/>
          <w:w w:val="110"/>
          <w:sz w:val="21"/>
        </w:rPr>
        <w:t>1.1</w:t>
      </w:r>
      <w:r>
        <w:rPr>
          <w:rFonts w:ascii="Gill Sans MT" w:hAnsi="Gill Sans MT"/>
          <w:color w:val="4C4D4F"/>
          <w:spacing w:val="-6"/>
          <w:w w:val="110"/>
          <w:sz w:val="21"/>
        </w:rPr>
        <w:t> </w:t>
      </w:r>
      <w:r>
        <w:rPr>
          <w:rFonts w:ascii="Gill Sans MT" w:hAnsi="Gill Sans MT"/>
          <w:color w:val="4C4D4F"/>
          <w:w w:val="110"/>
          <w:sz w:val="21"/>
        </w:rPr>
        <w:t>million</w:t>
      </w:r>
      <w:r>
        <w:rPr>
          <w:rFonts w:ascii="Gill Sans MT" w:hAnsi="Gill Sans MT"/>
          <w:color w:val="4C4D4F"/>
          <w:spacing w:val="-7"/>
          <w:w w:val="110"/>
          <w:sz w:val="21"/>
        </w:rPr>
        <w:t> </w:t>
      </w:r>
      <w:r>
        <w:rPr>
          <w:rFonts w:ascii="Gill Sans MT" w:hAnsi="Gill Sans MT"/>
          <w:color w:val="4C4D4F"/>
          <w:w w:val="110"/>
          <w:sz w:val="21"/>
        </w:rPr>
        <w:t>in</w:t>
      </w:r>
      <w:r>
        <w:rPr>
          <w:rFonts w:ascii="Gill Sans MT" w:hAnsi="Gill Sans MT"/>
          <w:color w:val="4C4D4F"/>
          <w:spacing w:val="-62"/>
          <w:w w:val="110"/>
          <w:sz w:val="21"/>
        </w:rPr>
        <w:t> </w:t>
      </w:r>
      <w:r>
        <w:rPr>
          <w:rFonts w:ascii="Gill Sans MT" w:hAnsi="Gill Sans MT"/>
          <w:color w:val="4C4D4F"/>
          <w:w w:val="110"/>
          <w:sz w:val="21"/>
        </w:rPr>
        <w:t>2016</w:t>
      </w:r>
      <w:r>
        <w:rPr>
          <w:rFonts w:ascii="Gill Sans MT" w:hAnsi="Gill Sans MT"/>
          <w:color w:val="4C4D4F"/>
          <w:spacing w:val="-6"/>
          <w:w w:val="110"/>
          <w:sz w:val="21"/>
        </w:rPr>
        <w:t> </w:t>
      </w:r>
      <w:r>
        <w:rPr>
          <w:rFonts w:ascii="Gill Sans MT" w:hAnsi="Gill Sans MT"/>
          <w:color w:val="4C4D4F"/>
          <w:w w:val="110"/>
          <w:sz w:val="21"/>
        </w:rPr>
        <w:t>to</w:t>
      </w:r>
      <w:r>
        <w:rPr>
          <w:rFonts w:ascii="Gill Sans MT" w:hAnsi="Gill Sans MT"/>
          <w:color w:val="4C4D4F"/>
          <w:spacing w:val="-5"/>
          <w:w w:val="110"/>
          <w:sz w:val="21"/>
        </w:rPr>
        <w:t> </w:t>
      </w:r>
      <w:r>
        <w:rPr>
          <w:rFonts w:ascii="Gill Sans MT" w:hAnsi="Gill Sans MT"/>
          <w:color w:val="4C4D4F"/>
          <w:w w:val="110"/>
          <w:sz w:val="21"/>
        </w:rPr>
        <w:t>1.7</w:t>
      </w:r>
      <w:r>
        <w:rPr>
          <w:rFonts w:ascii="Gill Sans MT" w:hAnsi="Gill Sans MT"/>
          <w:color w:val="4C4D4F"/>
          <w:spacing w:val="-5"/>
          <w:w w:val="110"/>
          <w:sz w:val="21"/>
        </w:rPr>
        <w:t> </w:t>
      </w:r>
      <w:r>
        <w:rPr>
          <w:rFonts w:ascii="Gill Sans MT" w:hAnsi="Gill Sans MT"/>
          <w:color w:val="4C4D4F"/>
          <w:w w:val="110"/>
          <w:sz w:val="21"/>
        </w:rPr>
        <w:t>million</w:t>
      </w:r>
      <w:r>
        <w:rPr>
          <w:rFonts w:ascii="Gill Sans MT" w:hAnsi="Gill Sans MT"/>
          <w:color w:val="4C4D4F"/>
          <w:spacing w:val="-5"/>
          <w:w w:val="110"/>
          <w:sz w:val="21"/>
        </w:rPr>
        <w:t> </w:t>
      </w:r>
      <w:r>
        <w:rPr>
          <w:rFonts w:ascii="Gill Sans MT" w:hAnsi="Gill Sans MT"/>
          <w:color w:val="4C4D4F"/>
          <w:w w:val="110"/>
          <w:sz w:val="21"/>
        </w:rPr>
        <w:t>in</w:t>
      </w:r>
      <w:r>
        <w:rPr>
          <w:rFonts w:ascii="Gill Sans MT" w:hAnsi="Gill Sans MT"/>
          <w:color w:val="4C4D4F"/>
          <w:spacing w:val="-5"/>
          <w:w w:val="110"/>
          <w:sz w:val="21"/>
        </w:rPr>
        <w:t> </w:t>
      </w:r>
      <w:r>
        <w:rPr>
          <w:rFonts w:ascii="Gill Sans MT" w:hAnsi="Gill Sans MT"/>
          <w:color w:val="4C4D4F"/>
          <w:w w:val="110"/>
          <w:sz w:val="21"/>
        </w:rPr>
        <w:t>2019.</w:t>
      </w:r>
    </w:p>
    <w:p>
      <w:pPr>
        <w:pStyle w:val="ListParagraph"/>
        <w:numPr>
          <w:ilvl w:val="0"/>
          <w:numId w:val="3"/>
        </w:numPr>
        <w:tabs>
          <w:tab w:pos="391" w:val="left" w:leader="none"/>
        </w:tabs>
        <w:spacing w:line="206" w:lineRule="auto" w:before="57" w:after="0"/>
        <w:ind w:left="390" w:right="481" w:hanging="270"/>
        <w:jc w:val="both"/>
        <w:rPr>
          <w:rFonts w:ascii="Gill Sans MT" w:hAnsi="Gill Sans MT"/>
          <w:sz w:val="21"/>
        </w:rPr>
      </w:pPr>
      <w:r>
        <w:rPr>
          <w:rFonts w:ascii="Gill Sans MT" w:hAnsi="Gill Sans MT"/>
          <w:color w:val="4C4D4F"/>
          <w:w w:val="110"/>
          <w:sz w:val="21"/>
        </w:rPr>
        <w:t>Past-year prescription stimulant misuse was</w:t>
      </w:r>
      <w:r>
        <w:rPr>
          <w:rFonts w:ascii="Gill Sans MT" w:hAnsi="Gill Sans MT"/>
          <w:color w:val="4C4D4F"/>
          <w:spacing w:val="1"/>
          <w:w w:val="110"/>
          <w:sz w:val="21"/>
        </w:rPr>
        <w:t> </w:t>
      </w:r>
      <w:r>
        <w:rPr>
          <w:rFonts w:ascii="Gill Sans MT" w:hAnsi="Gill Sans MT"/>
          <w:color w:val="4C4D4F"/>
          <w:w w:val="110"/>
          <w:sz w:val="21"/>
        </w:rPr>
        <w:t>steady</w:t>
      </w:r>
      <w:r>
        <w:rPr>
          <w:rFonts w:ascii="Gill Sans MT" w:hAnsi="Gill Sans MT"/>
          <w:color w:val="4C4D4F"/>
          <w:spacing w:val="12"/>
          <w:w w:val="110"/>
          <w:sz w:val="21"/>
        </w:rPr>
        <w:t> </w:t>
      </w:r>
      <w:r>
        <w:rPr>
          <w:rFonts w:ascii="Gill Sans MT" w:hAnsi="Gill Sans MT"/>
          <w:color w:val="4C4D4F"/>
          <w:w w:val="110"/>
          <w:sz w:val="21"/>
        </w:rPr>
        <w:t>among</w:t>
      </w:r>
      <w:r>
        <w:rPr>
          <w:rFonts w:ascii="Gill Sans MT" w:hAnsi="Gill Sans MT"/>
          <w:color w:val="4C4D4F"/>
          <w:spacing w:val="13"/>
          <w:w w:val="110"/>
          <w:sz w:val="21"/>
        </w:rPr>
        <w:t> </w:t>
      </w:r>
      <w:r>
        <w:rPr>
          <w:rFonts w:ascii="Gill Sans MT" w:hAnsi="Gill Sans MT"/>
          <w:color w:val="4C4D4F"/>
          <w:w w:val="110"/>
          <w:sz w:val="21"/>
        </w:rPr>
        <w:t>people</w:t>
      </w:r>
      <w:r>
        <w:rPr>
          <w:rFonts w:ascii="Gill Sans MT" w:hAnsi="Gill Sans MT"/>
          <w:color w:val="4C4D4F"/>
          <w:spacing w:val="12"/>
          <w:w w:val="110"/>
          <w:sz w:val="21"/>
        </w:rPr>
        <w:t> </w:t>
      </w:r>
      <w:r>
        <w:rPr>
          <w:rFonts w:ascii="Gill Sans MT" w:hAnsi="Gill Sans MT"/>
          <w:color w:val="4C4D4F"/>
          <w:w w:val="110"/>
          <w:sz w:val="21"/>
        </w:rPr>
        <w:t>age</w:t>
      </w:r>
      <w:r>
        <w:rPr>
          <w:rFonts w:ascii="Gill Sans MT" w:hAnsi="Gill Sans MT"/>
          <w:color w:val="4C4D4F"/>
          <w:spacing w:val="12"/>
          <w:w w:val="110"/>
          <w:sz w:val="21"/>
        </w:rPr>
        <w:t> </w:t>
      </w:r>
      <w:r>
        <w:rPr>
          <w:rFonts w:ascii="Gill Sans MT" w:hAnsi="Gill Sans MT"/>
          <w:color w:val="4C4D4F"/>
          <w:w w:val="110"/>
          <w:sz w:val="21"/>
        </w:rPr>
        <w:t>26</w:t>
      </w:r>
      <w:r>
        <w:rPr>
          <w:rFonts w:ascii="Gill Sans MT" w:hAnsi="Gill Sans MT"/>
          <w:color w:val="4C4D4F"/>
          <w:spacing w:val="13"/>
          <w:w w:val="110"/>
          <w:sz w:val="21"/>
        </w:rPr>
        <w:t> </w:t>
      </w:r>
      <w:r>
        <w:rPr>
          <w:rFonts w:ascii="Gill Sans MT" w:hAnsi="Gill Sans MT"/>
          <w:color w:val="4C4D4F"/>
          <w:w w:val="110"/>
          <w:sz w:val="21"/>
        </w:rPr>
        <w:t>and</w:t>
      </w:r>
      <w:r>
        <w:rPr>
          <w:rFonts w:ascii="Gill Sans MT" w:hAnsi="Gill Sans MT"/>
          <w:color w:val="4C4D4F"/>
          <w:spacing w:val="12"/>
          <w:w w:val="110"/>
          <w:sz w:val="21"/>
        </w:rPr>
        <w:t> </w:t>
      </w:r>
      <w:r>
        <w:rPr>
          <w:rFonts w:ascii="Gill Sans MT" w:hAnsi="Gill Sans MT"/>
          <w:color w:val="4C4D4F"/>
          <w:w w:val="110"/>
          <w:sz w:val="21"/>
        </w:rPr>
        <w:t>older</w:t>
      </w:r>
      <w:r>
        <w:rPr>
          <w:rFonts w:ascii="Gill Sans MT" w:hAnsi="Gill Sans MT"/>
          <w:color w:val="4C4D4F"/>
          <w:spacing w:val="13"/>
          <w:w w:val="110"/>
          <w:sz w:val="21"/>
        </w:rPr>
        <w:t> </w:t>
      </w:r>
      <w:r>
        <w:rPr>
          <w:rFonts w:ascii="Gill Sans MT" w:hAnsi="Gill Sans MT"/>
          <w:color w:val="4C4D4F"/>
          <w:w w:val="110"/>
          <w:sz w:val="21"/>
        </w:rPr>
        <w:t>from</w:t>
      </w:r>
    </w:p>
    <w:p>
      <w:pPr>
        <w:pStyle w:val="BodyText"/>
        <w:spacing w:line="247" w:lineRule="auto" w:before="14"/>
        <w:ind w:left="390" w:right="240"/>
        <w:jc w:val="both"/>
      </w:pPr>
      <w:r>
        <w:rPr>
          <w:color w:val="4C4D4F"/>
          <w:w w:val="110"/>
        </w:rPr>
        <w:t>2016</w:t>
      </w:r>
      <w:r>
        <w:rPr>
          <w:color w:val="4C4D4F"/>
          <w:spacing w:val="17"/>
          <w:w w:val="110"/>
        </w:rPr>
        <w:t> </w:t>
      </w:r>
      <w:r>
        <w:rPr>
          <w:color w:val="4C4D4F"/>
          <w:w w:val="110"/>
        </w:rPr>
        <w:t>to</w:t>
      </w:r>
      <w:r>
        <w:rPr>
          <w:color w:val="4C4D4F"/>
          <w:spacing w:val="17"/>
          <w:w w:val="110"/>
        </w:rPr>
        <w:t> </w:t>
      </w:r>
      <w:r>
        <w:rPr>
          <w:color w:val="4C4D4F"/>
          <w:w w:val="110"/>
        </w:rPr>
        <w:t>2019.</w:t>
      </w:r>
      <w:r>
        <w:rPr>
          <w:color w:val="4C4D4F"/>
          <w:spacing w:val="17"/>
          <w:w w:val="110"/>
        </w:rPr>
        <w:t> </w:t>
      </w:r>
      <w:r>
        <w:rPr>
          <w:color w:val="4C4D4F"/>
          <w:w w:val="110"/>
        </w:rPr>
        <w:t>However,</w:t>
      </w:r>
      <w:r>
        <w:rPr>
          <w:color w:val="4C4D4F"/>
          <w:spacing w:val="17"/>
          <w:w w:val="110"/>
        </w:rPr>
        <w:t> </w:t>
      </w:r>
      <w:r>
        <w:rPr>
          <w:color w:val="4C4D4F"/>
          <w:w w:val="110"/>
        </w:rPr>
        <w:t>among</w:t>
      </w:r>
      <w:r>
        <w:rPr>
          <w:color w:val="4C4D4F"/>
          <w:spacing w:val="17"/>
          <w:w w:val="110"/>
        </w:rPr>
        <w:t> </w:t>
      </w:r>
      <w:r>
        <w:rPr>
          <w:color w:val="4C4D4F"/>
          <w:w w:val="110"/>
        </w:rPr>
        <w:t>people</w:t>
      </w:r>
      <w:r>
        <w:rPr>
          <w:color w:val="4C4D4F"/>
          <w:spacing w:val="18"/>
          <w:w w:val="110"/>
        </w:rPr>
        <w:t> </w:t>
      </w:r>
      <w:r>
        <w:rPr>
          <w:color w:val="4C4D4F"/>
          <w:w w:val="110"/>
        </w:rPr>
        <w:t>ages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18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to</w:t>
      </w:r>
      <w:r>
        <w:rPr>
          <w:color w:val="4C4D4F"/>
          <w:spacing w:val="2"/>
          <w:w w:val="110"/>
        </w:rPr>
        <w:t> </w:t>
      </w:r>
      <w:r>
        <w:rPr>
          <w:color w:val="4C4D4F"/>
          <w:w w:val="110"/>
        </w:rPr>
        <w:t>25,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misuse</w:t>
      </w:r>
      <w:r>
        <w:rPr>
          <w:color w:val="4C4D4F"/>
          <w:spacing w:val="2"/>
          <w:w w:val="110"/>
        </w:rPr>
        <w:t> </w:t>
      </w:r>
      <w:r>
        <w:rPr>
          <w:color w:val="4C4D4F"/>
          <w:w w:val="110"/>
        </w:rPr>
        <w:t>has</w:t>
      </w:r>
      <w:r>
        <w:rPr>
          <w:color w:val="4C4D4F"/>
          <w:spacing w:val="2"/>
          <w:w w:val="110"/>
        </w:rPr>
        <w:t> </w:t>
      </w:r>
      <w:r>
        <w:rPr>
          <w:color w:val="4C4D4F"/>
          <w:w w:val="110"/>
        </w:rPr>
        <w:t>decreased,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from</w:t>
      </w:r>
      <w:r>
        <w:rPr>
          <w:color w:val="4C4D4F"/>
          <w:spacing w:val="2"/>
          <w:w w:val="110"/>
        </w:rPr>
        <w:t> </w:t>
      </w:r>
      <w:r>
        <w:rPr>
          <w:color w:val="4C4D4F"/>
          <w:w w:val="110"/>
        </w:rPr>
        <w:t>about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2.5</w:t>
      </w:r>
    </w:p>
    <w:p>
      <w:pPr>
        <w:pStyle w:val="BodyText"/>
        <w:spacing w:before="2"/>
        <w:ind w:left="390"/>
        <w:jc w:val="both"/>
      </w:pPr>
      <w:r>
        <w:rPr>
          <w:color w:val="4C4D4F"/>
          <w:w w:val="110"/>
        </w:rPr>
        <w:t>million</w:t>
      </w:r>
      <w:r>
        <w:rPr>
          <w:color w:val="4C4D4F"/>
          <w:spacing w:val="-2"/>
          <w:w w:val="110"/>
        </w:rPr>
        <w:t> </w:t>
      </w:r>
      <w:r>
        <w:rPr>
          <w:color w:val="4C4D4F"/>
          <w:w w:val="110"/>
        </w:rPr>
        <w:t>in</w:t>
      </w:r>
      <w:r>
        <w:rPr>
          <w:color w:val="4C4D4F"/>
          <w:spacing w:val="-2"/>
          <w:w w:val="110"/>
        </w:rPr>
        <w:t> </w:t>
      </w:r>
      <w:r>
        <w:rPr>
          <w:color w:val="4C4D4F"/>
          <w:w w:val="110"/>
        </w:rPr>
        <w:t>2016</w:t>
      </w:r>
      <w:r>
        <w:rPr>
          <w:color w:val="4C4D4F"/>
          <w:spacing w:val="-2"/>
          <w:w w:val="110"/>
        </w:rPr>
        <w:t> </w:t>
      </w:r>
      <w:r>
        <w:rPr>
          <w:color w:val="4C4D4F"/>
          <w:w w:val="110"/>
        </w:rPr>
        <w:t>and</w:t>
      </w:r>
      <w:r>
        <w:rPr>
          <w:color w:val="4C4D4F"/>
          <w:spacing w:val="-2"/>
          <w:w w:val="110"/>
        </w:rPr>
        <w:t> </w:t>
      </w:r>
      <w:r>
        <w:rPr>
          <w:color w:val="4C4D4F"/>
          <w:w w:val="110"/>
        </w:rPr>
        <w:t>2017</w:t>
      </w:r>
      <w:r>
        <w:rPr>
          <w:color w:val="4C4D4F"/>
          <w:spacing w:val="-2"/>
          <w:w w:val="110"/>
        </w:rPr>
        <w:t> </w:t>
      </w:r>
      <w:r>
        <w:rPr>
          <w:color w:val="4C4D4F"/>
          <w:w w:val="110"/>
        </w:rPr>
        <w:t>to</w:t>
      </w:r>
      <w:r>
        <w:rPr>
          <w:color w:val="4C4D4F"/>
          <w:spacing w:val="-2"/>
          <w:w w:val="110"/>
        </w:rPr>
        <w:t> </w:t>
      </w:r>
      <w:r>
        <w:rPr>
          <w:color w:val="4C4D4F"/>
          <w:w w:val="110"/>
        </w:rPr>
        <w:t>2</w:t>
      </w:r>
      <w:r>
        <w:rPr>
          <w:color w:val="4C4D4F"/>
          <w:spacing w:val="-2"/>
          <w:w w:val="110"/>
        </w:rPr>
        <w:t> </w:t>
      </w:r>
      <w:r>
        <w:rPr>
          <w:color w:val="4C4D4F"/>
          <w:w w:val="110"/>
        </w:rPr>
        <w:t>million</w:t>
      </w:r>
      <w:r>
        <w:rPr>
          <w:color w:val="4C4D4F"/>
          <w:spacing w:val="-2"/>
          <w:w w:val="110"/>
        </w:rPr>
        <w:t> </w:t>
      </w:r>
      <w:r>
        <w:rPr>
          <w:color w:val="4C4D4F"/>
          <w:w w:val="110"/>
        </w:rPr>
        <w:t>in</w:t>
      </w:r>
      <w:r>
        <w:rPr>
          <w:color w:val="4C4D4F"/>
          <w:spacing w:val="-2"/>
          <w:w w:val="110"/>
        </w:rPr>
        <w:t> </w:t>
      </w:r>
      <w:r>
        <w:rPr>
          <w:color w:val="4C4D4F"/>
          <w:w w:val="110"/>
        </w:rPr>
        <w:t>2019.</w:t>
      </w:r>
    </w:p>
    <w:p>
      <w:pPr>
        <w:pStyle w:val="BodyText"/>
        <w:spacing w:line="247" w:lineRule="auto" w:before="188"/>
        <w:ind w:right="186"/>
      </w:pPr>
      <w:r>
        <w:rPr>
          <w:color w:val="4C4D4F"/>
          <w:w w:val="110"/>
        </w:rPr>
        <w:t>Stimulant-involved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overdose</w:t>
      </w:r>
      <w:r>
        <w:rPr>
          <w:color w:val="4C4D4F"/>
          <w:spacing w:val="2"/>
          <w:w w:val="110"/>
        </w:rPr>
        <w:t> </w:t>
      </w:r>
      <w:r>
        <w:rPr>
          <w:color w:val="4C4D4F"/>
          <w:w w:val="110"/>
        </w:rPr>
        <w:t>deaths</w:t>
      </w:r>
      <w:r>
        <w:rPr>
          <w:color w:val="4C4D4F"/>
          <w:spacing w:val="2"/>
          <w:w w:val="110"/>
        </w:rPr>
        <w:t> </w:t>
      </w:r>
      <w:r>
        <w:rPr>
          <w:color w:val="4C4D4F"/>
          <w:w w:val="110"/>
        </w:rPr>
        <w:t>in</w:t>
      </w:r>
      <w:r>
        <w:rPr>
          <w:color w:val="4C4D4F"/>
          <w:spacing w:val="2"/>
          <w:w w:val="110"/>
        </w:rPr>
        <w:t> </w:t>
      </w:r>
      <w:r>
        <w:rPr>
          <w:color w:val="4C4D4F"/>
          <w:w w:val="110"/>
        </w:rPr>
        <w:t>the</w:t>
      </w:r>
      <w:r>
        <w:rPr>
          <w:color w:val="4C4D4F"/>
          <w:spacing w:val="2"/>
          <w:w w:val="110"/>
        </w:rPr>
        <w:t> </w:t>
      </w:r>
      <w:r>
        <w:rPr>
          <w:color w:val="4C4D4F"/>
          <w:w w:val="110"/>
        </w:rPr>
        <w:t>United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States have skyrocketed over the past 20 years.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From 1999 to 2019, overdose fatalities from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psychostimulants with misuse potential other than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cocaine (e.g., MA) grew more than 29-fold, from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547 deaths in 1999 to 16,167 in 2019 (National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05"/>
        </w:rPr>
        <w:t>Center</w:t>
      </w:r>
      <w:r>
        <w:rPr>
          <w:color w:val="4C4D4F"/>
          <w:spacing w:val="12"/>
          <w:w w:val="105"/>
        </w:rPr>
        <w:t> </w:t>
      </w:r>
      <w:r>
        <w:rPr>
          <w:color w:val="4C4D4F"/>
          <w:w w:val="105"/>
        </w:rPr>
        <w:t>for</w:t>
      </w:r>
      <w:r>
        <w:rPr>
          <w:color w:val="4C4D4F"/>
          <w:spacing w:val="12"/>
          <w:w w:val="105"/>
        </w:rPr>
        <w:t> </w:t>
      </w:r>
      <w:r>
        <w:rPr>
          <w:color w:val="4C4D4F"/>
          <w:w w:val="105"/>
        </w:rPr>
        <w:t>Health</w:t>
      </w:r>
      <w:r>
        <w:rPr>
          <w:color w:val="4C4D4F"/>
          <w:spacing w:val="13"/>
          <w:w w:val="105"/>
        </w:rPr>
        <w:t> </w:t>
      </w:r>
      <w:r>
        <w:rPr>
          <w:color w:val="4C4D4F"/>
          <w:w w:val="105"/>
        </w:rPr>
        <w:t>Statistics</w:t>
      </w:r>
      <w:r>
        <w:rPr>
          <w:color w:val="4C4D4F"/>
          <w:spacing w:val="12"/>
          <w:w w:val="105"/>
        </w:rPr>
        <w:t> </w:t>
      </w:r>
      <w:r>
        <w:rPr>
          <w:color w:val="4C4D4F"/>
          <w:w w:val="105"/>
        </w:rPr>
        <w:t>[NCHS],</w:t>
      </w:r>
      <w:r>
        <w:rPr>
          <w:color w:val="4C4D4F"/>
          <w:spacing w:val="13"/>
          <w:w w:val="105"/>
        </w:rPr>
        <w:t> </w:t>
      </w:r>
      <w:r>
        <w:rPr>
          <w:color w:val="4C4D4F"/>
          <w:w w:val="105"/>
        </w:rPr>
        <w:t>2020;</w:t>
      </w:r>
      <w:r>
        <w:rPr>
          <w:color w:val="4C4D4F"/>
          <w:spacing w:val="12"/>
          <w:w w:val="105"/>
        </w:rPr>
        <w:t> </w:t>
      </w:r>
      <w:r>
        <w:rPr>
          <w:color w:val="4C4D4F"/>
          <w:w w:val="105"/>
        </w:rPr>
        <w:t>National</w:t>
      </w:r>
      <w:r>
        <w:rPr>
          <w:color w:val="4C4D4F"/>
          <w:spacing w:val="-58"/>
          <w:w w:val="105"/>
        </w:rPr>
        <w:t> </w:t>
      </w:r>
      <w:r>
        <w:rPr>
          <w:color w:val="4C4D4F"/>
          <w:w w:val="110"/>
        </w:rPr>
        <w:t>Institute on Drug Abuse [NIDA], 2021a). In that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same time, overdose deaths due to cocaine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increased from 3,822 in 1999 to 15,883 in 2019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(NCHS,</w:t>
      </w:r>
      <w:r>
        <w:rPr>
          <w:color w:val="4C4D4F"/>
          <w:spacing w:val="-8"/>
          <w:w w:val="110"/>
        </w:rPr>
        <w:t> </w:t>
      </w:r>
      <w:r>
        <w:rPr>
          <w:color w:val="4C4D4F"/>
          <w:w w:val="110"/>
        </w:rPr>
        <w:t>2020;</w:t>
      </w:r>
      <w:r>
        <w:rPr>
          <w:color w:val="4C4D4F"/>
          <w:spacing w:val="-8"/>
          <w:w w:val="110"/>
        </w:rPr>
        <w:t> </w:t>
      </w:r>
      <w:r>
        <w:rPr>
          <w:color w:val="4C4D4F"/>
          <w:w w:val="110"/>
        </w:rPr>
        <w:t>NIDA,</w:t>
      </w:r>
      <w:r>
        <w:rPr>
          <w:color w:val="4C4D4F"/>
          <w:spacing w:val="-7"/>
          <w:w w:val="110"/>
        </w:rPr>
        <w:t> </w:t>
      </w:r>
      <w:r>
        <w:rPr>
          <w:color w:val="4C4D4F"/>
          <w:w w:val="110"/>
        </w:rPr>
        <w:t>2021a).</w:t>
      </w:r>
    </w:p>
    <w:p>
      <w:pPr>
        <w:pStyle w:val="BodyText"/>
        <w:spacing w:line="247" w:lineRule="auto" w:before="193"/>
        <w:ind w:right="320"/>
      </w:pPr>
      <w:r>
        <w:rPr>
          <w:color w:val="4C4D4F"/>
          <w:w w:val="110"/>
        </w:rPr>
        <w:t>More recently, overdose deaths involving cocaine</w:t>
      </w:r>
      <w:r>
        <w:rPr>
          <w:color w:val="4C4D4F"/>
          <w:spacing w:val="-62"/>
          <w:w w:val="110"/>
        </w:rPr>
        <w:t> </w:t>
      </w:r>
      <w:r>
        <w:rPr>
          <w:color w:val="4C4D4F"/>
          <w:w w:val="110"/>
        </w:rPr>
        <w:t>increased by 26.5 percent from the 12 months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ending</w:t>
      </w:r>
      <w:r>
        <w:rPr>
          <w:color w:val="4C4D4F"/>
          <w:spacing w:val="5"/>
          <w:w w:val="110"/>
        </w:rPr>
        <w:t> </w:t>
      </w:r>
      <w:r>
        <w:rPr>
          <w:color w:val="4C4D4F"/>
          <w:w w:val="110"/>
        </w:rPr>
        <w:t>in</w:t>
      </w:r>
      <w:r>
        <w:rPr>
          <w:color w:val="4C4D4F"/>
          <w:spacing w:val="5"/>
          <w:w w:val="110"/>
        </w:rPr>
        <w:t> </w:t>
      </w:r>
      <w:r>
        <w:rPr>
          <w:color w:val="4C4D4F"/>
          <w:w w:val="110"/>
        </w:rPr>
        <w:t>June</w:t>
      </w:r>
      <w:r>
        <w:rPr>
          <w:color w:val="4C4D4F"/>
          <w:spacing w:val="5"/>
          <w:w w:val="110"/>
        </w:rPr>
        <w:t> </w:t>
      </w:r>
      <w:r>
        <w:rPr>
          <w:color w:val="4C4D4F"/>
          <w:w w:val="110"/>
        </w:rPr>
        <w:t>2019</w:t>
      </w:r>
      <w:r>
        <w:rPr>
          <w:color w:val="4C4D4F"/>
          <w:spacing w:val="6"/>
          <w:w w:val="110"/>
        </w:rPr>
        <w:t> </w:t>
      </w:r>
      <w:r>
        <w:rPr>
          <w:color w:val="4C4D4F"/>
          <w:w w:val="110"/>
        </w:rPr>
        <w:t>to</w:t>
      </w:r>
      <w:r>
        <w:rPr>
          <w:color w:val="4C4D4F"/>
          <w:spacing w:val="5"/>
          <w:w w:val="110"/>
        </w:rPr>
        <w:t> </w:t>
      </w:r>
      <w:r>
        <w:rPr>
          <w:color w:val="4C4D4F"/>
          <w:w w:val="110"/>
        </w:rPr>
        <w:t>the</w:t>
      </w:r>
      <w:r>
        <w:rPr>
          <w:color w:val="4C4D4F"/>
          <w:spacing w:val="5"/>
          <w:w w:val="110"/>
        </w:rPr>
        <w:t> </w:t>
      </w:r>
      <w:r>
        <w:rPr>
          <w:color w:val="4C4D4F"/>
          <w:w w:val="110"/>
        </w:rPr>
        <w:t>12</w:t>
      </w:r>
      <w:r>
        <w:rPr>
          <w:color w:val="4C4D4F"/>
          <w:spacing w:val="6"/>
          <w:w w:val="110"/>
        </w:rPr>
        <w:t> </w:t>
      </w:r>
      <w:r>
        <w:rPr>
          <w:color w:val="4C4D4F"/>
          <w:w w:val="110"/>
        </w:rPr>
        <w:t>months</w:t>
      </w:r>
      <w:r>
        <w:rPr>
          <w:color w:val="4C4D4F"/>
          <w:spacing w:val="5"/>
          <w:w w:val="110"/>
        </w:rPr>
        <w:t> </w:t>
      </w:r>
      <w:r>
        <w:rPr>
          <w:color w:val="4C4D4F"/>
          <w:w w:val="110"/>
        </w:rPr>
        <w:t>ending</w:t>
      </w:r>
    </w:p>
    <w:p>
      <w:pPr>
        <w:pStyle w:val="BodyText"/>
        <w:spacing w:line="247" w:lineRule="auto" w:before="4"/>
      </w:pPr>
      <w:r>
        <w:rPr>
          <w:color w:val="4C4D4F"/>
          <w:w w:val="110"/>
        </w:rPr>
        <w:t>in May 2020. Overdose deaths involving other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psychostimulants</w:t>
      </w:r>
      <w:r>
        <w:rPr>
          <w:color w:val="4C4D4F"/>
          <w:spacing w:val="2"/>
          <w:w w:val="110"/>
        </w:rPr>
        <w:t> </w:t>
      </w:r>
      <w:r>
        <w:rPr>
          <w:color w:val="4C4D4F"/>
          <w:w w:val="110"/>
        </w:rPr>
        <w:t>(e.g.,</w:t>
      </w:r>
      <w:r>
        <w:rPr>
          <w:color w:val="4C4D4F"/>
          <w:spacing w:val="2"/>
          <w:w w:val="110"/>
        </w:rPr>
        <w:t> </w:t>
      </w:r>
      <w:r>
        <w:rPr>
          <w:color w:val="4C4D4F"/>
          <w:w w:val="110"/>
        </w:rPr>
        <w:t>methamphetamine,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prescription stimulants, amphetamines) are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provisionally</w:t>
      </w:r>
      <w:r>
        <w:rPr>
          <w:color w:val="4C4D4F"/>
          <w:spacing w:val="3"/>
          <w:w w:val="110"/>
        </w:rPr>
        <w:t> </w:t>
      </w:r>
      <w:r>
        <w:rPr>
          <w:color w:val="4C4D4F"/>
          <w:w w:val="110"/>
        </w:rPr>
        <w:t>calculated</w:t>
      </w:r>
      <w:r>
        <w:rPr>
          <w:color w:val="4C4D4F"/>
          <w:spacing w:val="3"/>
          <w:w w:val="110"/>
        </w:rPr>
        <w:t> </w:t>
      </w:r>
      <w:r>
        <w:rPr>
          <w:color w:val="4C4D4F"/>
          <w:w w:val="110"/>
        </w:rPr>
        <w:t>to</w:t>
      </w:r>
      <w:r>
        <w:rPr>
          <w:color w:val="4C4D4F"/>
          <w:spacing w:val="3"/>
          <w:w w:val="110"/>
        </w:rPr>
        <w:t> </w:t>
      </w:r>
      <w:r>
        <w:rPr>
          <w:color w:val="4C4D4F"/>
          <w:w w:val="110"/>
        </w:rPr>
        <w:t>have</w:t>
      </w:r>
      <w:r>
        <w:rPr>
          <w:color w:val="4C4D4F"/>
          <w:spacing w:val="3"/>
          <w:w w:val="110"/>
        </w:rPr>
        <w:t> </w:t>
      </w:r>
      <w:r>
        <w:rPr>
          <w:color w:val="4C4D4F"/>
          <w:w w:val="110"/>
        </w:rPr>
        <w:t>increased</w:t>
      </w:r>
      <w:r>
        <w:rPr>
          <w:color w:val="4C4D4F"/>
          <w:spacing w:val="4"/>
          <w:w w:val="110"/>
        </w:rPr>
        <w:t> </w:t>
      </w:r>
      <w:r>
        <w:rPr>
          <w:color w:val="4C4D4F"/>
          <w:w w:val="110"/>
        </w:rPr>
        <w:t>by</w:t>
      </w:r>
      <w:r>
        <w:rPr>
          <w:color w:val="4C4D4F"/>
          <w:spacing w:val="3"/>
          <w:w w:val="110"/>
        </w:rPr>
        <w:t> </w:t>
      </w:r>
      <w:r>
        <w:rPr>
          <w:color w:val="4C4D4F"/>
          <w:w w:val="110"/>
        </w:rPr>
        <w:t>34.8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percent across the same comparison periods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05"/>
        </w:rPr>
        <w:t>(Centers</w:t>
      </w:r>
      <w:r>
        <w:rPr>
          <w:color w:val="4C4D4F"/>
          <w:spacing w:val="2"/>
          <w:w w:val="105"/>
        </w:rPr>
        <w:t> </w:t>
      </w:r>
      <w:r>
        <w:rPr>
          <w:color w:val="4C4D4F"/>
          <w:w w:val="105"/>
        </w:rPr>
        <w:t>for</w:t>
      </w:r>
      <w:r>
        <w:rPr>
          <w:color w:val="4C4D4F"/>
          <w:spacing w:val="3"/>
          <w:w w:val="105"/>
        </w:rPr>
        <w:t> </w:t>
      </w:r>
      <w:r>
        <w:rPr>
          <w:color w:val="4C4D4F"/>
          <w:w w:val="105"/>
        </w:rPr>
        <w:t>Disease</w:t>
      </w:r>
      <w:r>
        <w:rPr>
          <w:color w:val="4C4D4F"/>
          <w:spacing w:val="2"/>
          <w:w w:val="105"/>
        </w:rPr>
        <w:t> </w:t>
      </w:r>
      <w:r>
        <w:rPr>
          <w:color w:val="4C4D4F"/>
          <w:w w:val="105"/>
        </w:rPr>
        <w:t>Control</w:t>
      </w:r>
      <w:r>
        <w:rPr>
          <w:color w:val="4C4D4F"/>
          <w:spacing w:val="3"/>
          <w:w w:val="105"/>
        </w:rPr>
        <w:t> </w:t>
      </w:r>
      <w:r>
        <w:rPr>
          <w:color w:val="4C4D4F"/>
          <w:w w:val="105"/>
        </w:rPr>
        <w:t>and</w:t>
      </w:r>
      <w:r>
        <w:rPr>
          <w:color w:val="4C4D4F"/>
          <w:spacing w:val="2"/>
          <w:w w:val="105"/>
        </w:rPr>
        <w:t> </w:t>
      </w:r>
      <w:r>
        <w:rPr>
          <w:color w:val="4C4D4F"/>
          <w:w w:val="105"/>
        </w:rPr>
        <w:t>Prevention</w:t>
      </w:r>
      <w:r>
        <w:rPr>
          <w:color w:val="4C4D4F"/>
          <w:spacing w:val="3"/>
          <w:w w:val="105"/>
        </w:rPr>
        <w:t> </w:t>
      </w:r>
      <w:r>
        <w:rPr>
          <w:color w:val="4C4D4F"/>
          <w:w w:val="105"/>
        </w:rPr>
        <w:t>[CDC],</w:t>
      </w:r>
      <w:r>
        <w:rPr>
          <w:color w:val="4C4D4F"/>
          <w:spacing w:val="-58"/>
          <w:w w:val="105"/>
        </w:rPr>
        <w:t> </w:t>
      </w:r>
      <w:r>
        <w:rPr>
          <w:color w:val="4C4D4F"/>
          <w:w w:val="110"/>
        </w:rPr>
        <w:t>2020c).</w:t>
      </w:r>
    </w:p>
    <w:p>
      <w:pPr>
        <w:pStyle w:val="BodyText"/>
        <w:ind w:left="0"/>
        <w:rPr>
          <w:sz w:val="20"/>
        </w:rPr>
      </w:pPr>
    </w:p>
    <w:p>
      <w:pPr>
        <w:pStyle w:val="BodyText"/>
        <w:spacing w:before="9"/>
        <w:ind w:left="0"/>
        <w:rPr>
          <w:sz w:val="15"/>
        </w:rPr>
      </w:pPr>
      <w:r>
        <w:rPr/>
        <w:drawing>
          <wp:anchor distT="0" distB="0" distL="0" distR="0" allowOverlap="1" layoutInCell="1" locked="0" behindDoc="0" simplePos="0" relativeHeight="3">
            <wp:simplePos x="0" y="0"/>
            <wp:positionH relativeFrom="page">
              <wp:posOffset>4038148</wp:posOffset>
            </wp:positionH>
            <wp:positionV relativeFrom="paragraph">
              <wp:posOffset>131763</wp:posOffset>
            </wp:positionV>
            <wp:extent cx="3047130" cy="1168146"/>
            <wp:effectExtent l="0" t="0" r="0" b="0"/>
            <wp:wrapTopAndBottom/>
            <wp:docPr id="1" name="image4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2" name="image4.jpeg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047130" cy="116814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after="0"/>
        <w:rPr>
          <w:sz w:val="15"/>
        </w:rPr>
        <w:sectPr>
          <w:type w:val="continuous"/>
          <w:pgSz w:w="12240" w:h="15840"/>
          <w:pgMar w:header="576" w:footer="0" w:top="540" w:bottom="900" w:left="960" w:right="960"/>
          <w:cols w:num="2" w:equalWidth="0">
            <w:col w:w="5013" w:space="207"/>
            <w:col w:w="5100"/>
          </w:cols>
        </w:sectPr>
      </w:pPr>
    </w:p>
    <w:p>
      <w:pPr>
        <w:pStyle w:val="BodyText"/>
        <w:spacing w:before="7"/>
        <w:ind w:left="0"/>
        <w:rPr>
          <w:sz w:val="12"/>
        </w:rPr>
      </w:pPr>
    </w:p>
    <w:p>
      <w:pPr>
        <w:tabs>
          <w:tab w:pos="9386" w:val="left" w:leader="none"/>
        </w:tabs>
        <w:spacing w:before="93"/>
        <w:ind w:left="100" w:right="0" w:firstLine="0"/>
        <w:jc w:val="left"/>
        <w:rPr>
          <w:rFonts w:ascii="Lucida Sans"/>
          <w:sz w:val="18"/>
        </w:rPr>
      </w:pPr>
      <w:r>
        <w:rPr>
          <w:rFonts w:ascii="Lucida Sans"/>
          <w:color w:val="414042"/>
          <w:sz w:val="18"/>
        </w:rPr>
        <w:t>4</w:t>
        <w:tab/>
      </w:r>
      <w:r>
        <w:rPr>
          <w:rFonts w:ascii="Lucida Sans"/>
          <w:color w:val="414042"/>
          <w:w w:val="95"/>
          <w:sz w:val="18"/>
        </w:rPr>
        <w:t>Chapter</w:t>
      </w:r>
      <w:r>
        <w:rPr>
          <w:rFonts w:ascii="Lucida Sans"/>
          <w:color w:val="414042"/>
          <w:spacing w:val="-5"/>
          <w:w w:val="95"/>
          <w:sz w:val="18"/>
        </w:rPr>
        <w:t> </w:t>
      </w:r>
      <w:r>
        <w:rPr>
          <w:rFonts w:ascii="Lucida Sans"/>
          <w:color w:val="414042"/>
          <w:w w:val="95"/>
          <w:sz w:val="18"/>
        </w:rPr>
        <w:t>1</w:t>
      </w:r>
    </w:p>
    <w:p>
      <w:pPr>
        <w:spacing w:after="0"/>
        <w:jc w:val="left"/>
        <w:rPr>
          <w:rFonts w:ascii="Lucida Sans"/>
          <w:sz w:val="18"/>
        </w:rPr>
        <w:sectPr>
          <w:type w:val="continuous"/>
          <w:pgSz w:w="12240" w:h="15840"/>
          <w:pgMar w:header="576" w:footer="0" w:top="540" w:bottom="900" w:left="960" w:right="960"/>
        </w:sectPr>
      </w:pPr>
    </w:p>
    <w:p>
      <w:pPr>
        <w:pStyle w:val="BodyText"/>
        <w:spacing w:before="1"/>
        <w:ind w:left="0"/>
        <w:rPr>
          <w:rFonts w:ascii="Lucida Sans"/>
          <w:sz w:val="27"/>
        </w:rPr>
      </w:pPr>
    </w:p>
    <w:p>
      <w:pPr>
        <w:spacing w:after="0"/>
        <w:rPr>
          <w:rFonts w:ascii="Lucida Sans"/>
          <w:sz w:val="27"/>
        </w:rPr>
        <w:sectPr>
          <w:headerReference w:type="default" r:id="rId14"/>
          <w:footerReference w:type="default" r:id="rId15"/>
          <w:pgSz w:w="12240" w:h="15840"/>
          <w:pgMar w:header="576" w:footer="708" w:top="1340" w:bottom="900" w:left="960" w:right="960"/>
        </w:sectPr>
      </w:pPr>
    </w:p>
    <w:p>
      <w:pPr>
        <w:pStyle w:val="BodyText"/>
        <w:spacing w:line="247" w:lineRule="auto" w:before="100"/>
      </w:pPr>
      <w:r>
        <w:rPr>
          <w:color w:val="4C4D4F"/>
          <w:w w:val="110"/>
        </w:rPr>
        <w:t>These patterns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appear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to be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strongly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driven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by the</w:t>
      </w:r>
      <w:r>
        <w:rPr>
          <w:color w:val="4C4D4F"/>
          <w:spacing w:val="-61"/>
          <w:w w:val="110"/>
        </w:rPr>
        <w:t> </w:t>
      </w:r>
      <w:r>
        <w:rPr>
          <w:color w:val="4C4D4F"/>
          <w:w w:val="110"/>
        </w:rPr>
        <w:t>increasingly</w:t>
      </w:r>
      <w:r>
        <w:rPr>
          <w:color w:val="4C4D4F"/>
          <w:spacing w:val="4"/>
          <w:w w:val="110"/>
        </w:rPr>
        <w:t> </w:t>
      </w:r>
      <w:r>
        <w:rPr>
          <w:color w:val="4C4D4F"/>
          <w:w w:val="110"/>
        </w:rPr>
        <w:t>popular</w:t>
      </w:r>
      <w:r>
        <w:rPr>
          <w:color w:val="4C4D4F"/>
          <w:spacing w:val="5"/>
          <w:w w:val="110"/>
        </w:rPr>
        <w:t> </w:t>
      </w:r>
      <w:r>
        <w:rPr>
          <w:color w:val="4C4D4F"/>
          <w:w w:val="110"/>
        </w:rPr>
        <w:t>trend</w:t>
      </w:r>
      <w:r>
        <w:rPr>
          <w:color w:val="4C4D4F"/>
          <w:spacing w:val="5"/>
          <w:w w:val="110"/>
        </w:rPr>
        <w:t> </w:t>
      </w:r>
      <w:r>
        <w:rPr>
          <w:color w:val="4C4D4F"/>
          <w:w w:val="110"/>
        </w:rPr>
        <w:t>of</w:t>
      </w:r>
      <w:r>
        <w:rPr>
          <w:color w:val="4C4D4F"/>
          <w:spacing w:val="4"/>
          <w:w w:val="110"/>
        </w:rPr>
        <w:t> </w:t>
      </w:r>
      <w:r>
        <w:rPr>
          <w:color w:val="4C4D4F"/>
          <w:w w:val="110"/>
        </w:rPr>
        <w:t>combining</w:t>
      </w:r>
      <w:r>
        <w:rPr>
          <w:color w:val="4C4D4F"/>
          <w:spacing w:val="5"/>
          <w:w w:val="110"/>
        </w:rPr>
        <w:t> </w:t>
      </w:r>
      <w:r>
        <w:rPr>
          <w:color w:val="4C4D4F"/>
          <w:w w:val="110"/>
        </w:rPr>
        <w:t>cocaine</w:t>
      </w:r>
    </w:p>
    <w:p>
      <w:pPr>
        <w:pStyle w:val="BodyText"/>
        <w:spacing w:line="247" w:lineRule="auto" w:before="2"/>
        <w:ind w:right="466"/>
      </w:pPr>
      <w:r>
        <w:rPr>
          <w:color w:val="4C4D4F"/>
          <w:w w:val="110"/>
        </w:rPr>
        <w:t>or MA with synthetic opioids (e.g., fentanyl) or</w:t>
      </w:r>
      <w:r>
        <w:rPr>
          <w:color w:val="4C4D4F"/>
          <w:spacing w:val="-62"/>
          <w:w w:val="110"/>
        </w:rPr>
        <w:t> </w:t>
      </w:r>
      <w:r>
        <w:rPr>
          <w:color w:val="4C4D4F"/>
          <w:w w:val="110"/>
        </w:rPr>
        <w:t>nonsynthetic opioids (e.g., heroin). Most MA in</w:t>
      </w:r>
      <w:r>
        <w:rPr>
          <w:color w:val="4C4D4F"/>
          <w:spacing w:val="-62"/>
          <w:w w:val="110"/>
        </w:rPr>
        <w:t> </w:t>
      </w:r>
      <w:r>
        <w:rPr>
          <w:color w:val="4C4D4F"/>
          <w:w w:val="110"/>
        </w:rPr>
        <w:t>the</w:t>
      </w:r>
      <w:r>
        <w:rPr>
          <w:color w:val="4C4D4F"/>
          <w:spacing w:val="17"/>
          <w:w w:val="110"/>
        </w:rPr>
        <w:t> </w:t>
      </w:r>
      <w:r>
        <w:rPr>
          <w:color w:val="4C4D4F"/>
          <w:w w:val="110"/>
        </w:rPr>
        <w:t>United</w:t>
      </w:r>
      <w:r>
        <w:rPr>
          <w:color w:val="4C4D4F"/>
          <w:spacing w:val="18"/>
          <w:w w:val="110"/>
        </w:rPr>
        <w:t> </w:t>
      </w:r>
      <w:r>
        <w:rPr>
          <w:color w:val="4C4D4F"/>
          <w:w w:val="110"/>
        </w:rPr>
        <w:t>States</w:t>
      </w:r>
      <w:r>
        <w:rPr>
          <w:color w:val="4C4D4F"/>
          <w:spacing w:val="18"/>
          <w:w w:val="110"/>
        </w:rPr>
        <w:t> </w:t>
      </w:r>
      <w:r>
        <w:rPr>
          <w:color w:val="4C4D4F"/>
          <w:w w:val="110"/>
        </w:rPr>
        <w:t>is</w:t>
      </w:r>
      <w:r>
        <w:rPr>
          <w:color w:val="4C4D4F"/>
          <w:spacing w:val="18"/>
          <w:w w:val="110"/>
        </w:rPr>
        <w:t> </w:t>
      </w:r>
      <w:r>
        <w:rPr>
          <w:color w:val="4C4D4F"/>
          <w:w w:val="110"/>
        </w:rPr>
        <w:t>cultivated</w:t>
      </w:r>
      <w:r>
        <w:rPr>
          <w:color w:val="4C4D4F"/>
          <w:spacing w:val="18"/>
          <w:w w:val="110"/>
        </w:rPr>
        <w:t> </w:t>
      </w:r>
      <w:r>
        <w:rPr>
          <w:color w:val="4C4D4F"/>
          <w:w w:val="110"/>
        </w:rPr>
        <w:t>and</w:t>
      </w:r>
      <w:r>
        <w:rPr>
          <w:color w:val="4C4D4F"/>
          <w:spacing w:val="18"/>
          <w:w w:val="110"/>
        </w:rPr>
        <w:t> </w:t>
      </w:r>
      <w:r>
        <w:rPr>
          <w:color w:val="4C4D4F"/>
          <w:w w:val="110"/>
        </w:rPr>
        <w:t>produced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in Mexico, whereas Colombia is the United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States’</w:t>
      </w:r>
      <w:r>
        <w:rPr>
          <w:color w:val="4C4D4F"/>
          <w:spacing w:val="7"/>
          <w:w w:val="110"/>
        </w:rPr>
        <w:t> </w:t>
      </w:r>
      <w:r>
        <w:rPr>
          <w:color w:val="4C4D4F"/>
          <w:w w:val="110"/>
        </w:rPr>
        <w:t>main</w:t>
      </w:r>
      <w:r>
        <w:rPr>
          <w:color w:val="4C4D4F"/>
          <w:spacing w:val="7"/>
          <w:w w:val="110"/>
        </w:rPr>
        <w:t> </w:t>
      </w:r>
      <w:r>
        <w:rPr>
          <w:color w:val="4C4D4F"/>
          <w:w w:val="110"/>
        </w:rPr>
        <w:t>supplier</w:t>
      </w:r>
      <w:r>
        <w:rPr>
          <w:color w:val="4C4D4F"/>
          <w:spacing w:val="7"/>
          <w:w w:val="110"/>
        </w:rPr>
        <w:t> </w:t>
      </w:r>
      <w:r>
        <w:rPr>
          <w:color w:val="4C4D4F"/>
          <w:w w:val="110"/>
        </w:rPr>
        <w:t>of</w:t>
      </w:r>
      <w:r>
        <w:rPr>
          <w:color w:val="4C4D4F"/>
          <w:spacing w:val="8"/>
          <w:w w:val="110"/>
        </w:rPr>
        <w:t> </w:t>
      </w:r>
      <w:r>
        <w:rPr>
          <w:color w:val="4C4D4F"/>
          <w:w w:val="110"/>
        </w:rPr>
        <w:t>cocaine</w:t>
      </w:r>
      <w:r>
        <w:rPr>
          <w:color w:val="4C4D4F"/>
          <w:spacing w:val="7"/>
          <w:w w:val="110"/>
        </w:rPr>
        <w:t> </w:t>
      </w:r>
      <w:r>
        <w:rPr>
          <w:color w:val="4C4D4F"/>
          <w:w w:val="110"/>
        </w:rPr>
        <w:t>(although</w:t>
      </w:r>
      <w:r>
        <w:rPr>
          <w:color w:val="4C4D4F"/>
          <w:spacing w:val="7"/>
          <w:w w:val="110"/>
        </w:rPr>
        <w:t> </w:t>
      </w:r>
      <w:r>
        <w:rPr>
          <w:color w:val="4C4D4F"/>
          <w:w w:val="110"/>
        </w:rPr>
        <w:t>the</w:t>
      </w:r>
    </w:p>
    <w:p>
      <w:pPr>
        <w:pStyle w:val="BodyText"/>
        <w:spacing w:line="247" w:lineRule="auto" w:before="6"/>
      </w:pPr>
      <w:r>
        <w:rPr>
          <w:color w:val="4C4D4F"/>
          <w:w w:val="110"/>
        </w:rPr>
        <w:t>Mexico-Southwest border is the primary port of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entry into the United States; Drug Enforcement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Administration [DEA], 2019, 2021). Increasing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amounts of the MA produced by Mexican cartels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and</w:t>
      </w:r>
      <w:r>
        <w:rPr>
          <w:color w:val="4C4D4F"/>
          <w:spacing w:val="-4"/>
          <w:w w:val="110"/>
        </w:rPr>
        <w:t> </w:t>
      </w:r>
      <w:r>
        <w:rPr>
          <w:color w:val="4C4D4F"/>
          <w:w w:val="110"/>
        </w:rPr>
        <w:t>transported</w:t>
      </w:r>
      <w:r>
        <w:rPr>
          <w:color w:val="4C4D4F"/>
          <w:spacing w:val="-3"/>
          <w:w w:val="110"/>
        </w:rPr>
        <w:t> </w:t>
      </w:r>
      <w:r>
        <w:rPr>
          <w:color w:val="4C4D4F"/>
          <w:w w:val="110"/>
        </w:rPr>
        <w:t>into</w:t>
      </w:r>
      <w:r>
        <w:rPr>
          <w:color w:val="4C4D4F"/>
          <w:spacing w:val="-4"/>
          <w:w w:val="110"/>
        </w:rPr>
        <w:t> </w:t>
      </w:r>
      <w:r>
        <w:rPr>
          <w:color w:val="4C4D4F"/>
          <w:w w:val="110"/>
        </w:rPr>
        <w:t>the</w:t>
      </w:r>
      <w:r>
        <w:rPr>
          <w:color w:val="4C4D4F"/>
          <w:spacing w:val="-3"/>
          <w:w w:val="110"/>
        </w:rPr>
        <w:t> </w:t>
      </w:r>
      <w:r>
        <w:rPr>
          <w:color w:val="4C4D4F"/>
          <w:w w:val="110"/>
        </w:rPr>
        <w:t>United</w:t>
      </w:r>
      <w:r>
        <w:rPr>
          <w:color w:val="4C4D4F"/>
          <w:spacing w:val="-3"/>
          <w:w w:val="110"/>
        </w:rPr>
        <w:t> </w:t>
      </w:r>
      <w:r>
        <w:rPr>
          <w:color w:val="4C4D4F"/>
          <w:w w:val="110"/>
        </w:rPr>
        <w:t>States</w:t>
      </w:r>
      <w:r>
        <w:rPr>
          <w:color w:val="4C4D4F"/>
          <w:spacing w:val="-4"/>
          <w:w w:val="110"/>
        </w:rPr>
        <w:t> </w:t>
      </w:r>
      <w:r>
        <w:rPr>
          <w:color w:val="4C4D4F"/>
          <w:w w:val="110"/>
        </w:rPr>
        <w:t>now</w:t>
      </w:r>
      <w:r>
        <w:rPr>
          <w:color w:val="4C4D4F"/>
          <w:spacing w:val="-3"/>
          <w:w w:val="110"/>
        </w:rPr>
        <w:t> </w:t>
      </w:r>
      <w:r>
        <w:rPr>
          <w:color w:val="4C4D4F"/>
          <w:w w:val="110"/>
        </w:rPr>
        <w:t>contain</w:t>
      </w:r>
      <w:r>
        <w:rPr>
          <w:color w:val="4C4D4F"/>
          <w:spacing w:val="-61"/>
          <w:w w:val="110"/>
        </w:rPr>
        <w:t> </w:t>
      </w:r>
      <w:r>
        <w:rPr>
          <w:color w:val="4C4D4F"/>
          <w:w w:val="110"/>
        </w:rPr>
        <w:t>fentanyl</w:t>
      </w:r>
      <w:r>
        <w:rPr>
          <w:color w:val="4C4D4F"/>
          <w:spacing w:val="5"/>
          <w:w w:val="110"/>
        </w:rPr>
        <w:t> </w:t>
      </w:r>
      <w:r>
        <w:rPr>
          <w:color w:val="4C4D4F"/>
          <w:w w:val="110"/>
        </w:rPr>
        <w:t>in</w:t>
      </w:r>
      <w:r>
        <w:rPr>
          <w:color w:val="4C4D4F"/>
          <w:spacing w:val="5"/>
          <w:w w:val="110"/>
        </w:rPr>
        <w:t> </w:t>
      </w:r>
      <w:r>
        <w:rPr>
          <w:color w:val="4C4D4F"/>
          <w:w w:val="110"/>
        </w:rPr>
        <w:t>varying</w:t>
      </w:r>
      <w:r>
        <w:rPr>
          <w:color w:val="4C4D4F"/>
          <w:spacing w:val="5"/>
          <w:w w:val="110"/>
        </w:rPr>
        <w:t> </w:t>
      </w:r>
      <w:r>
        <w:rPr>
          <w:color w:val="4C4D4F"/>
          <w:w w:val="110"/>
        </w:rPr>
        <w:t>amounts.</w:t>
      </w:r>
      <w:r>
        <w:rPr>
          <w:color w:val="4C4D4F"/>
          <w:spacing w:val="6"/>
          <w:w w:val="110"/>
        </w:rPr>
        <w:t> </w:t>
      </w:r>
      <w:r>
        <w:rPr>
          <w:color w:val="4C4D4F"/>
          <w:w w:val="110"/>
        </w:rPr>
        <w:t>Much</w:t>
      </w:r>
      <w:r>
        <w:rPr>
          <w:color w:val="4C4D4F"/>
          <w:spacing w:val="5"/>
          <w:w w:val="110"/>
        </w:rPr>
        <w:t> </w:t>
      </w:r>
      <w:r>
        <w:rPr>
          <w:color w:val="4C4D4F"/>
          <w:w w:val="110"/>
        </w:rPr>
        <w:t>of</w:t>
      </w:r>
      <w:r>
        <w:rPr>
          <w:color w:val="4C4D4F"/>
          <w:spacing w:val="5"/>
          <w:w w:val="110"/>
        </w:rPr>
        <w:t> </w:t>
      </w:r>
      <w:r>
        <w:rPr>
          <w:color w:val="4C4D4F"/>
          <w:w w:val="110"/>
        </w:rPr>
        <w:t>the</w:t>
      </w:r>
      <w:r>
        <w:rPr>
          <w:color w:val="4C4D4F"/>
          <w:spacing w:val="6"/>
          <w:w w:val="110"/>
        </w:rPr>
        <w:t> </w:t>
      </w:r>
      <w:r>
        <w:rPr>
          <w:color w:val="4C4D4F"/>
          <w:w w:val="110"/>
        </w:rPr>
        <w:t>stimulant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product sold on the street currently includes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fentanyl.</w:t>
      </w:r>
    </w:p>
    <w:p>
      <w:pPr>
        <w:pStyle w:val="BodyText"/>
        <w:spacing w:line="247" w:lineRule="auto" w:before="189"/>
      </w:pPr>
      <w:r>
        <w:rPr>
          <w:color w:val="4C4D4F"/>
          <w:w w:val="115"/>
        </w:rPr>
        <w:t>Like MA, cocaine is increasingly being combined</w:t>
      </w:r>
      <w:r>
        <w:rPr>
          <w:color w:val="4C4D4F"/>
          <w:spacing w:val="1"/>
          <w:w w:val="115"/>
        </w:rPr>
        <w:t> </w:t>
      </w:r>
      <w:r>
        <w:rPr>
          <w:color w:val="4C4D4F"/>
          <w:w w:val="110"/>
        </w:rPr>
        <w:t>with fentanyl (or with both heroin and fentanyl, in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what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is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known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as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a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super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speedball)</w:t>
      </w:r>
      <w:r>
        <w:rPr>
          <w:color w:val="4C4D4F"/>
          <w:spacing w:val="2"/>
          <w:w w:val="110"/>
        </w:rPr>
        <w:t> </w:t>
      </w:r>
      <w:r>
        <w:rPr>
          <w:color w:val="4C4D4F"/>
          <w:w w:val="110"/>
        </w:rPr>
        <w:t>to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help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offset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5"/>
        </w:rPr>
        <w:t>the steep decline individuals experience when a</w:t>
      </w:r>
      <w:r>
        <w:rPr>
          <w:color w:val="4C4D4F"/>
          <w:spacing w:val="1"/>
          <w:w w:val="115"/>
        </w:rPr>
        <w:t> </w:t>
      </w:r>
      <w:r>
        <w:rPr>
          <w:color w:val="4C4D4F"/>
          <w:w w:val="110"/>
        </w:rPr>
        <w:t>cocaine</w:t>
      </w:r>
      <w:r>
        <w:rPr>
          <w:color w:val="4C4D4F"/>
          <w:spacing w:val="4"/>
          <w:w w:val="110"/>
        </w:rPr>
        <w:t> </w:t>
      </w:r>
      <w:r>
        <w:rPr>
          <w:color w:val="4C4D4F"/>
          <w:w w:val="110"/>
        </w:rPr>
        <w:t>“high”</w:t>
      </w:r>
      <w:r>
        <w:rPr>
          <w:color w:val="4C4D4F"/>
          <w:spacing w:val="4"/>
          <w:w w:val="110"/>
        </w:rPr>
        <w:t> </w:t>
      </w:r>
      <w:r>
        <w:rPr>
          <w:color w:val="4C4D4F"/>
          <w:w w:val="110"/>
        </w:rPr>
        <w:t>subsides</w:t>
      </w:r>
      <w:r>
        <w:rPr>
          <w:color w:val="4C4D4F"/>
          <w:spacing w:val="5"/>
          <w:w w:val="110"/>
        </w:rPr>
        <w:t> </w:t>
      </w:r>
      <w:r>
        <w:rPr>
          <w:color w:val="4C4D4F"/>
          <w:w w:val="110"/>
        </w:rPr>
        <w:t>(DEA,</w:t>
      </w:r>
      <w:r>
        <w:rPr>
          <w:color w:val="4C4D4F"/>
          <w:spacing w:val="4"/>
          <w:w w:val="110"/>
        </w:rPr>
        <w:t> </w:t>
      </w:r>
      <w:r>
        <w:rPr>
          <w:color w:val="4C4D4F"/>
          <w:w w:val="110"/>
        </w:rPr>
        <w:t>2019,</w:t>
      </w:r>
      <w:r>
        <w:rPr>
          <w:color w:val="4C4D4F"/>
          <w:spacing w:val="4"/>
          <w:w w:val="110"/>
        </w:rPr>
        <w:t> </w:t>
      </w:r>
      <w:r>
        <w:rPr>
          <w:color w:val="4C4D4F"/>
          <w:w w:val="110"/>
        </w:rPr>
        <w:t>2021).</w:t>
      </w:r>
      <w:r>
        <w:rPr>
          <w:color w:val="4C4D4F"/>
          <w:spacing w:val="5"/>
          <w:w w:val="110"/>
        </w:rPr>
        <w:t> </w:t>
      </w:r>
      <w:r>
        <w:rPr>
          <w:color w:val="4C4D4F"/>
          <w:w w:val="110"/>
        </w:rPr>
        <w:t>Most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cocaine</w:t>
      </w:r>
      <w:r>
        <w:rPr>
          <w:color w:val="4C4D4F"/>
          <w:spacing w:val="3"/>
          <w:w w:val="110"/>
        </w:rPr>
        <w:t> </w:t>
      </w:r>
      <w:r>
        <w:rPr>
          <w:color w:val="4C4D4F"/>
          <w:w w:val="110"/>
        </w:rPr>
        <w:t>is</w:t>
      </w:r>
      <w:r>
        <w:rPr>
          <w:color w:val="4C4D4F"/>
          <w:spacing w:val="3"/>
          <w:w w:val="110"/>
        </w:rPr>
        <w:t> </w:t>
      </w:r>
      <w:r>
        <w:rPr>
          <w:color w:val="4C4D4F"/>
          <w:w w:val="110"/>
        </w:rPr>
        <w:t>adulterated</w:t>
      </w:r>
      <w:r>
        <w:rPr>
          <w:color w:val="4C4D4F"/>
          <w:spacing w:val="3"/>
          <w:w w:val="110"/>
        </w:rPr>
        <w:t> </w:t>
      </w:r>
      <w:r>
        <w:rPr>
          <w:color w:val="4C4D4F"/>
          <w:w w:val="110"/>
        </w:rPr>
        <w:t>with</w:t>
      </w:r>
      <w:r>
        <w:rPr>
          <w:color w:val="4C4D4F"/>
          <w:spacing w:val="4"/>
          <w:w w:val="110"/>
        </w:rPr>
        <w:t> </w:t>
      </w:r>
      <w:r>
        <w:rPr>
          <w:color w:val="4C4D4F"/>
          <w:w w:val="110"/>
        </w:rPr>
        <w:t>fentanyl</w:t>
      </w:r>
      <w:r>
        <w:rPr>
          <w:color w:val="4C4D4F"/>
          <w:spacing w:val="3"/>
          <w:w w:val="110"/>
        </w:rPr>
        <w:t> </w:t>
      </w:r>
      <w:r>
        <w:rPr>
          <w:color w:val="4C4D4F"/>
          <w:w w:val="110"/>
        </w:rPr>
        <w:t>at</w:t>
      </w:r>
      <w:r>
        <w:rPr>
          <w:color w:val="4C4D4F"/>
          <w:spacing w:val="3"/>
          <w:w w:val="110"/>
        </w:rPr>
        <w:t> </w:t>
      </w:r>
      <w:r>
        <w:rPr>
          <w:color w:val="4C4D4F"/>
          <w:w w:val="110"/>
        </w:rPr>
        <w:t>the</w:t>
      </w:r>
      <w:r>
        <w:rPr>
          <w:color w:val="4C4D4F"/>
          <w:spacing w:val="3"/>
          <w:w w:val="110"/>
        </w:rPr>
        <w:t> </w:t>
      </w:r>
      <w:r>
        <w:rPr>
          <w:color w:val="4C4D4F"/>
          <w:w w:val="110"/>
        </w:rPr>
        <w:t>“retail”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level and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not the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“wholesale”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level—that is,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after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it</w:t>
      </w:r>
      <w:r>
        <w:rPr>
          <w:color w:val="4C4D4F"/>
          <w:spacing w:val="-61"/>
          <w:w w:val="110"/>
        </w:rPr>
        <w:t> </w:t>
      </w:r>
      <w:r>
        <w:rPr>
          <w:color w:val="4C4D4F"/>
          <w:w w:val="110"/>
        </w:rPr>
        <w:t>enters</w:t>
      </w:r>
      <w:r>
        <w:rPr>
          <w:color w:val="4C4D4F"/>
          <w:spacing w:val="-6"/>
          <w:w w:val="110"/>
        </w:rPr>
        <w:t> </w:t>
      </w:r>
      <w:r>
        <w:rPr>
          <w:color w:val="4C4D4F"/>
          <w:w w:val="110"/>
        </w:rPr>
        <w:t>the</w:t>
      </w:r>
      <w:r>
        <w:rPr>
          <w:color w:val="4C4D4F"/>
          <w:spacing w:val="-6"/>
          <w:w w:val="110"/>
        </w:rPr>
        <w:t> </w:t>
      </w:r>
      <w:r>
        <w:rPr>
          <w:color w:val="4C4D4F"/>
          <w:w w:val="110"/>
        </w:rPr>
        <w:t>United</w:t>
      </w:r>
      <w:r>
        <w:rPr>
          <w:color w:val="4C4D4F"/>
          <w:spacing w:val="-5"/>
          <w:w w:val="110"/>
        </w:rPr>
        <w:t> </w:t>
      </w:r>
      <w:r>
        <w:rPr>
          <w:color w:val="4C4D4F"/>
          <w:w w:val="110"/>
        </w:rPr>
        <w:t>States</w:t>
      </w:r>
      <w:r>
        <w:rPr>
          <w:color w:val="4C4D4F"/>
          <w:spacing w:val="-6"/>
          <w:w w:val="110"/>
        </w:rPr>
        <w:t> </w:t>
      </w:r>
      <w:r>
        <w:rPr>
          <w:color w:val="4C4D4F"/>
          <w:w w:val="110"/>
        </w:rPr>
        <w:t>(DEA,</w:t>
      </w:r>
      <w:r>
        <w:rPr>
          <w:color w:val="4C4D4F"/>
          <w:spacing w:val="-5"/>
          <w:w w:val="110"/>
        </w:rPr>
        <w:t> </w:t>
      </w:r>
      <w:r>
        <w:rPr>
          <w:color w:val="4C4D4F"/>
          <w:w w:val="110"/>
        </w:rPr>
        <w:t>2019,</w:t>
      </w:r>
      <w:r>
        <w:rPr>
          <w:color w:val="4C4D4F"/>
          <w:spacing w:val="-6"/>
          <w:w w:val="110"/>
        </w:rPr>
        <w:t> </w:t>
      </w:r>
      <w:r>
        <w:rPr>
          <w:color w:val="4C4D4F"/>
          <w:w w:val="110"/>
        </w:rPr>
        <w:t>2021).</w:t>
      </w:r>
    </w:p>
    <w:p>
      <w:pPr>
        <w:pStyle w:val="BodyText"/>
        <w:spacing w:line="247" w:lineRule="auto" w:before="190"/>
      </w:pPr>
      <w:r>
        <w:rPr>
          <w:color w:val="4C4D4F"/>
          <w:w w:val="110"/>
        </w:rPr>
        <w:t>The</w:t>
      </w:r>
      <w:r>
        <w:rPr>
          <w:color w:val="4C4D4F"/>
          <w:spacing w:val="-5"/>
          <w:w w:val="110"/>
        </w:rPr>
        <w:t> </w:t>
      </w:r>
      <w:r>
        <w:rPr>
          <w:color w:val="4C4D4F"/>
          <w:w w:val="110"/>
        </w:rPr>
        <w:t>connection</w:t>
      </w:r>
      <w:r>
        <w:rPr>
          <w:color w:val="4C4D4F"/>
          <w:spacing w:val="-4"/>
          <w:w w:val="110"/>
        </w:rPr>
        <w:t> </w:t>
      </w:r>
      <w:r>
        <w:rPr>
          <w:color w:val="4C4D4F"/>
          <w:w w:val="110"/>
        </w:rPr>
        <w:t>of</w:t>
      </w:r>
      <w:r>
        <w:rPr>
          <w:color w:val="4C4D4F"/>
          <w:spacing w:val="-5"/>
          <w:w w:val="110"/>
        </w:rPr>
        <w:t> </w:t>
      </w:r>
      <w:r>
        <w:rPr>
          <w:color w:val="4C4D4F"/>
          <w:w w:val="110"/>
        </w:rPr>
        <w:t>stimulant</w:t>
      </w:r>
      <w:r>
        <w:rPr>
          <w:color w:val="4C4D4F"/>
          <w:spacing w:val="-4"/>
          <w:w w:val="110"/>
        </w:rPr>
        <w:t> </w:t>
      </w:r>
      <w:r>
        <w:rPr>
          <w:color w:val="4C4D4F"/>
          <w:w w:val="110"/>
        </w:rPr>
        <w:t>use</w:t>
      </w:r>
      <w:r>
        <w:rPr>
          <w:color w:val="4C4D4F"/>
          <w:spacing w:val="-5"/>
          <w:w w:val="110"/>
        </w:rPr>
        <w:t> </w:t>
      </w:r>
      <w:r>
        <w:rPr>
          <w:color w:val="4C4D4F"/>
          <w:w w:val="110"/>
        </w:rPr>
        <w:t>to</w:t>
      </w:r>
      <w:r>
        <w:rPr>
          <w:color w:val="4C4D4F"/>
          <w:spacing w:val="-4"/>
          <w:w w:val="110"/>
        </w:rPr>
        <w:t> </w:t>
      </w:r>
      <w:r>
        <w:rPr>
          <w:color w:val="4C4D4F"/>
          <w:w w:val="110"/>
        </w:rPr>
        <w:t>the</w:t>
      </w:r>
      <w:r>
        <w:rPr>
          <w:color w:val="4C4D4F"/>
          <w:spacing w:val="-5"/>
          <w:w w:val="110"/>
        </w:rPr>
        <w:t> </w:t>
      </w:r>
      <w:r>
        <w:rPr>
          <w:color w:val="4C4D4F"/>
          <w:w w:val="110"/>
        </w:rPr>
        <w:t>opioid</w:t>
      </w:r>
      <w:r>
        <w:rPr>
          <w:color w:val="4C4D4F"/>
          <w:spacing w:val="-61"/>
          <w:w w:val="110"/>
        </w:rPr>
        <w:t> </w:t>
      </w:r>
      <w:r>
        <w:rPr>
          <w:color w:val="4C4D4F"/>
          <w:w w:val="110"/>
        </w:rPr>
        <w:t>epidemic is very real and</w:t>
      </w:r>
      <w:r>
        <w:rPr>
          <w:color w:val="4C4D4F"/>
          <w:spacing w:val="-1"/>
          <w:w w:val="110"/>
        </w:rPr>
        <w:t> </w:t>
      </w:r>
      <w:r>
        <w:rPr>
          <w:color w:val="4C4D4F"/>
          <w:w w:val="110"/>
        </w:rPr>
        <w:t>very dangerous:</w:t>
      </w:r>
    </w:p>
    <w:p>
      <w:pPr>
        <w:pStyle w:val="ListParagraph"/>
        <w:numPr>
          <w:ilvl w:val="0"/>
          <w:numId w:val="3"/>
        </w:numPr>
        <w:tabs>
          <w:tab w:pos="390" w:val="left" w:leader="none"/>
        </w:tabs>
        <w:spacing w:line="225" w:lineRule="auto" w:before="168" w:after="0"/>
        <w:ind w:left="390" w:right="553" w:hanging="270"/>
        <w:jc w:val="left"/>
        <w:rPr>
          <w:rFonts w:ascii="Gill Sans MT" w:hAnsi="Gill Sans MT"/>
          <w:sz w:val="21"/>
        </w:rPr>
      </w:pPr>
      <w:r>
        <w:rPr>
          <w:rFonts w:ascii="Gill Sans MT" w:hAnsi="Gill Sans MT"/>
          <w:color w:val="4C4D4F"/>
          <w:w w:val="110"/>
          <w:sz w:val="21"/>
        </w:rPr>
        <w:t>The State Unintentional Drug Overdose</w:t>
      </w:r>
      <w:r>
        <w:rPr>
          <w:rFonts w:ascii="Gill Sans MT" w:hAnsi="Gill Sans MT"/>
          <w:color w:val="4C4D4F"/>
          <w:spacing w:val="1"/>
          <w:w w:val="110"/>
          <w:sz w:val="21"/>
        </w:rPr>
        <w:t> </w:t>
      </w:r>
      <w:r>
        <w:rPr>
          <w:rFonts w:ascii="Gill Sans MT" w:hAnsi="Gill Sans MT"/>
          <w:color w:val="4C4D4F"/>
          <w:w w:val="110"/>
          <w:sz w:val="21"/>
        </w:rPr>
        <w:t>Reporting</w:t>
      </w:r>
      <w:r>
        <w:rPr>
          <w:rFonts w:ascii="Gill Sans MT" w:hAnsi="Gill Sans MT"/>
          <w:color w:val="4C4D4F"/>
          <w:spacing w:val="9"/>
          <w:w w:val="110"/>
          <w:sz w:val="21"/>
        </w:rPr>
        <w:t> </w:t>
      </w:r>
      <w:r>
        <w:rPr>
          <w:rFonts w:ascii="Gill Sans MT" w:hAnsi="Gill Sans MT"/>
          <w:color w:val="4C4D4F"/>
          <w:w w:val="110"/>
          <w:sz w:val="21"/>
        </w:rPr>
        <w:t>System</w:t>
      </w:r>
      <w:r>
        <w:rPr>
          <w:rFonts w:ascii="Gill Sans MT" w:hAnsi="Gill Sans MT"/>
          <w:color w:val="4C4D4F"/>
          <w:spacing w:val="9"/>
          <w:w w:val="110"/>
          <w:sz w:val="21"/>
        </w:rPr>
        <w:t> </w:t>
      </w:r>
      <w:r>
        <w:rPr>
          <w:rFonts w:ascii="Gill Sans MT" w:hAnsi="Gill Sans MT"/>
          <w:color w:val="4C4D4F"/>
          <w:w w:val="110"/>
          <w:sz w:val="21"/>
        </w:rPr>
        <w:t>found</w:t>
      </w:r>
      <w:r>
        <w:rPr>
          <w:rFonts w:ascii="Gill Sans MT" w:hAnsi="Gill Sans MT"/>
          <w:color w:val="4C4D4F"/>
          <w:spacing w:val="9"/>
          <w:w w:val="110"/>
          <w:sz w:val="21"/>
        </w:rPr>
        <w:t> </w:t>
      </w:r>
      <w:r>
        <w:rPr>
          <w:rFonts w:ascii="Gill Sans MT" w:hAnsi="Gill Sans MT"/>
          <w:color w:val="4C4D4F"/>
          <w:w w:val="110"/>
          <w:sz w:val="21"/>
        </w:rPr>
        <w:t>that,</w:t>
      </w:r>
      <w:r>
        <w:rPr>
          <w:rFonts w:ascii="Gill Sans MT" w:hAnsi="Gill Sans MT"/>
          <w:color w:val="4C4D4F"/>
          <w:spacing w:val="9"/>
          <w:w w:val="110"/>
          <w:sz w:val="21"/>
        </w:rPr>
        <w:t> </w:t>
      </w:r>
      <w:r>
        <w:rPr>
          <w:rFonts w:ascii="Gill Sans MT" w:hAnsi="Gill Sans MT"/>
          <w:color w:val="4C4D4F"/>
          <w:w w:val="110"/>
          <w:sz w:val="21"/>
        </w:rPr>
        <w:t>from</w:t>
      </w:r>
      <w:r>
        <w:rPr>
          <w:rFonts w:ascii="Gill Sans MT" w:hAnsi="Gill Sans MT"/>
          <w:color w:val="4C4D4F"/>
          <w:spacing w:val="9"/>
          <w:w w:val="110"/>
          <w:sz w:val="21"/>
        </w:rPr>
        <w:t> </w:t>
      </w:r>
      <w:r>
        <w:rPr>
          <w:rFonts w:ascii="Gill Sans MT" w:hAnsi="Gill Sans MT"/>
          <w:color w:val="4C4D4F"/>
          <w:w w:val="110"/>
          <w:sz w:val="21"/>
        </w:rPr>
        <w:t>January</w:t>
      </w:r>
      <w:r>
        <w:rPr>
          <w:rFonts w:ascii="Gill Sans MT" w:hAnsi="Gill Sans MT"/>
          <w:color w:val="4C4D4F"/>
          <w:spacing w:val="-61"/>
          <w:w w:val="110"/>
          <w:sz w:val="21"/>
        </w:rPr>
        <w:t> </w:t>
      </w:r>
      <w:r>
        <w:rPr>
          <w:rFonts w:ascii="Gill Sans MT" w:hAnsi="Gill Sans MT"/>
          <w:color w:val="4C4D4F"/>
          <w:w w:val="110"/>
          <w:sz w:val="21"/>
        </w:rPr>
        <w:t>to</w:t>
      </w:r>
      <w:r>
        <w:rPr>
          <w:rFonts w:ascii="Gill Sans MT" w:hAnsi="Gill Sans MT"/>
          <w:color w:val="4C4D4F"/>
          <w:spacing w:val="2"/>
          <w:w w:val="110"/>
          <w:sz w:val="21"/>
        </w:rPr>
        <w:t> </w:t>
      </w:r>
      <w:r>
        <w:rPr>
          <w:rFonts w:ascii="Gill Sans MT" w:hAnsi="Gill Sans MT"/>
          <w:color w:val="4C4D4F"/>
          <w:w w:val="110"/>
          <w:sz w:val="21"/>
        </w:rPr>
        <w:t>June</w:t>
      </w:r>
      <w:r>
        <w:rPr>
          <w:rFonts w:ascii="Gill Sans MT" w:hAnsi="Gill Sans MT"/>
          <w:color w:val="4C4D4F"/>
          <w:spacing w:val="3"/>
          <w:w w:val="110"/>
          <w:sz w:val="21"/>
        </w:rPr>
        <w:t> </w:t>
      </w:r>
      <w:r>
        <w:rPr>
          <w:rFonts w:ascii="Gill Sans MT" w:hAnsi="Gill Sans MT"/>
          <w:color w:val="4C4D4F"/>
          <w:w w:val="110"/>
          <w:sz w:val="21"/>
        </w:rPr>
        <w:t>2019,</w:t>
      </w:r>
      <w:r>
        <w:rPr>
          <w:rFonts w:ascii="Gill Sans MT" w:hAnsi="Gill Sans MT"/>
          <w:color w:val="4C4D4F"/>
          <w:spacing w:val="3"/>
          <w:w w:val="110"/>
          <w:sz w:val="21"/>
        </w:rPr>
        <w:t> </w:t>
      </w:r>
      <w:r>
        <w:rPr>
          <w:rFonts w:ascii="Gill Sans MT" w:hAnsi="Gill Sans MT"/>
          <w:color w:val="4C4D4F"/>
          <w:w w:val="110"/>
          <w:sz w:val="21"/>
        </w:rPr>
        <w:t>the</w:t>
      </w:r>
      <w:r>
        <w:rPr>
          <w:rFonts w:ascii="Gill Sans MT" w:hAnsi="Gill Sans MT"/>
          <w:color w:val="4C4D4F"/>
          <w:spacing w:val="3"/>
          <w:w w:val="110"/>
          <w:sz w:val="21"/>
        </w:rPr>
        <w:t> </w:t>
      </w:r>
      <w:r>
        <w:rPr>
          <w:rFonts w:ascii="Gill Sans MT" w:hAnsi="Gill Sans MT"/>
          <w:color w:val="4C4D4F"/>
          <w:w w:val="110"/>
          <w:sz w:val="21"/>
        </w:rPr>
        <w:t>most</w:t>
      </w:r>
      <w:r>
        <w:rPr>
          <w:rFonts w:ascii="Gill Sans MT" w:hAnsi="Gill Sans MT"/>
          <w:color w:val="4C4D4F"/>
          <w:spacing w:val="3"/>
          <w:w w:val="110"/>
          <w:sz w:val="21"/>
        </w:rPr>
        <w:t> </w:t>
      </w:r>
      <w:r>
        <w:rPr>
          <w:rFonts w:ascii="Gill Sans MT" w:hAnsi="Gill Sans MT"/>
          <w:color w:val="4C4D4F"/>
          <w:w w:val="110"/>
          <w:sz w:val="21"/>
        </w:rPr>
        <w:t>common</w:t>
      </w:r>
      <w:r>
        <w:rPr>
          <w:rFonts w:ascii="Gill Sans MT" w:hAnsi="Gill Sans MT"/>
          <w:color w:val="4C4D4F"/>
          <w:spacing w:val="3"/>
          <w:w w:val="110"/>
          <w:sz w:val="21"/>
        </w:rPr>
        <w:t> </w:t>
      </w:r>
      <w:r>
        <w:rPr>
          <w:rFonts w:ascii="Gill Sans MT" w:hAnsi="Gill Sans MT"/>
          <w:color w:val="4C4D4F"/>
          <w:w w:val="110"/>
          <w:sz w:val="21"/>
        </w:rPr>
        <w:t>stimulant</w:t>
      </w:r>
    </w:p>
    <w:p>
      <w:pPr>
        <w:pStyle w:val="BodyText"/>
        <w:spacing w:line="247" w:lineRule="auto" w:before="9"/>
        <w:ind w:left="390"/>
      </w:pPr>
      <w:r>
        <w:rPr>
          <w:color w:val="4C4D4F"/>
          <w:w w:val="110"/>
        </w:rPr>
        <w:t>in</w:t>
      </w:r>
      <w:r>
        <w:rPr>
          <w:color w:val="4C4D4F"/>
          <w:spacing w:val="2"/>
          <w:w w:val="110"/>
        </w:rPr>
        <w:t> </w:t>
      </w:r>
      <w:r>
        <w:rPr>
          <w:color w:val="4C4D4F"/>
          <w:w w:val="110"/>
        </w:rPr>
        <w:t>stimulant–opioid</w:t>
      </w:r>
      <w:r>
        <w:rPr>
          <w:color w:val="4C4D4F"/>
          <w:spacing w:val="2"/>
          <w:w w:val="110"/>
        </w:rPr>
        <w:t> </w:t>
      </w:r>
      <w:r>
        <w:rPr>
          <w:color w:val="4C4D4F"/>
          <w:w w:val="110"/>
        </w:rPr>
        <w:t>combinations</w:t>
      </w:r>
      <w:r>
        <w:rPr>
          <w:color w:val="4C4D4F"/>
          <w:spacing w:val="3"/>
          <w:w w:val="110"/>
        </w:rPr>
        <w:t> </w:t>
      </w:r>
      <w:r>
        <w:rPr>
          <w:color w:val="4C4D4F"/>
          <w:w w:val="110"/>
        </w:rPr>
        <w:t>leading</w:t>
      </w:r>
      <w:r>
        <w:rPr>
          <w:color w:val="4C4D4F"/>
          <w:spacing w:val="2"/>
          <w:w w:val="110"/>
        </w:rPr>
        <w:t> </w:t>
      </w:r>
      <w:r>
        <w:rPr>
          <w:color w:val="4C4D4F"/>
          <w:w w:val="110"/>
        </w:rPr>
        <w:t>to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overdose death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was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cocaine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(68.5%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of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cases),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followed</w:t>
      </w:r>
      <w:r>
        <w:rPr>
          <w:color w:val="4C4D4F"/>
          <w:spacing w:val="-2"/>
          <w:w w:val="110"/>
        </w:rPr>
        <w:t> </w:t>
      </w:r>
      <w:r>
        <w:rPr>
          <w:color w:val="4C4D4F"/>
          <w:w w:val="110"/>
        </w:rPr>
        <w:t>by</w:t>
      </w:r>
      <w:r>
        <w:rPr>
          <w:color w:val="4C4D4F"/>
          <w:spacing w:val="-1"/>
          <w:w w:val="110"/>
        </w:rPr>
        <w:t> </w:t>
      </w:r>
      <w:r>
        <w:rPr>
          <w:color w:val="4C4D4F"/>
          <w:w w:val="110"/>
        </w:rPr>
        <w:t>MA</w:t>
      </w:r>
      <w:r>
        <w:rPr>
          <w:color w:val="4C4D4F"/>
          <w:spacing w:val="-2"/>
          <w:w w:val="110"/>
        </w:rPr>
        <w:t> </w:t>
      </w:r>
      <w:r>
        <w:rPr>
          <w:color w:val="4C4D4F"/>
          <w:w w:val="110"/>
        </w:rPr>
        <w:t>(33.3%;</w:t>
      </w:r>
      <w:r>
        <w:rPr>
          <w:color w:val="4C4D4F"/>
          <w:spacing w:val="-1"/>
          <w:w w:val="110"/>
        </w:rPr>
        <w:t> </w:t>
      </w:r>
      <w:r>
        <w:rPr>
          <w:color w:val="4C4D4F"/>
          <w:w w:val="110"/>
        </w:rPr>
        <w:t>O’Donnell</w:t>
      </w:r>
      <w:r>
        <w:rPr>
          <w:color w:val="4C4D4F"/>
          <w:spacing w:val="-1"/>
          <w:w w:val="110"/>
        </w:rPr>
        <w:t> </w:t>
      </w:r>
      <w:r>
        <w:rPr>
          <w:color w:val="4C4D4F"/>
          <w:w w:val="110"/>
        </w:rPr>
        <w:t>et</w:t>
      </w:r>
      <w:r>
        <w:rPr>
          <w:color w:val="4C4D4F"/>
          <w:spacing w:val="-2"/>
          <w:w w:val="110"/>
        </w:rPr>
        <w:t> </w:t>
      </w:r>
      <w:r>
        <w:rPr>
          <w:color w:val="4C4D4F"/>
          <w:w w:val="110"/>
        </w:rPr>
        <w:t>al.,</w:t>
      </w:r>
      <w:r>
        <w:rPr>
          <w:color w:val="4C4D4F"/>
          <w:spacing w:val="-1"/>
          <w:w w:val="110"/>
        </w:rPr>
        <w:t> </w:t>
      </w:r>
      <w:r>
        <w:rPr>
          <w:color w:val="4C4D4F"/>
          <w:w w:val="110"/>
        </w:rPr>
        <w:t>2020).</w:t>
      </w:r>
    </w:p>
    <w:p>
      <w:pPr>
        <w:pStyle w:val="ListParagraph"/>
        <w:numPr>
          <w:ilvl w:val="0"/>
          <w:numId w:val="3"/>
        </w:numPr>
        <w:tabs>
          <w:tab w:pos="390" w:val="left" w:leader="none"/>
        </w:tabs>
        <w:spacing w:line="206" w:lineRule="auto" w:before="51" w:after="0"/>
        <w:ind w:left="390" w:right="593" w:hanging="270"/>
        <w:jc w:val="left"/>
        <w:rPr>
          <w:rFonts w:ascii="Gill Sans MT" w:hAnsi="Gill Sans MT"/>
          <w:sz w:val="21"/>
        </w:rPr>
      </w:pPr>
      <w:r>
        <w:rPr>
          <w:rFonts w:ascii="Gill Sans MT" w:hAnsi="Gill Sans MT"/>
          <w:color w:val="4C4D4F"/>
          <w:w w:val="110"/>
          <w:sz w:val="21"/>
        </w:rPr>
        <w:t>For both cocaine</w:t>
      </w:r>
      <w:r>
        <w:rPr>
          <w:rFonts w:ascii="Gill Sans MT" w:hAnsi="Gill Sans MT"/>
          <w:color w:val="4C4D4F"/>
          <w:spacing w:val="1"/>
          <w:w w:val="110"/>
          <w:sz w:val="21"/>
        </w:rPr>
        <w:t> </w:t>
      </w:r>
      <w:r>
        <w:rPr>
          <w:rFonts w:ascii="Gill Sans MT" w:hAnsi="Gill Sans MT"/>
          <w:color w:val="4C4D4F"/>
          <w:w w:val="110"/>
          <w:sz w:val="21"/>
        </w:rPr>
        <w:t>and MA, the</w:t>
      </w:r>
      <w:r>
        <w:rPr>
          <w:rFonts w:ascii="Gill Sans MT" w:hAnsi="Gill Sans MT"/>
          <w:color w:val="4C4D4F"/>
          <w:spacing w:val="1"/>
          <w:w w:val="110"/>
          <w:sz w:val="21"/>
        </w:rPr>
        <w:t> </w:t>
      </w:r>
      <w:r>
        <w:rPr>
          <w:rFonts w:ascii="Gill Sans MT" w:hAnsi="Gill Sans MT"/>
          <w:color w:val="4C4D4F"/>
          <w:w w:val="110"/>
          <w:sz w:val="21"/>
        </w:rPr>
        <w:t>number of</w:t>
      </w:r>
      <w:r>
        <w:rPr>
          <w:rFonts w:ascii="Gill Sans MT" w:hAnsi="Gill Sans MT"/>
          <w:color w:val="4C4D4F"/>
          <w:spacing w:val="1"/>
          <w:w w:val="110"/>
          <w:sz w:val="21"/>
        </w:rPr>
        <w:t> </w:t>
      </w:r>
      <w:r>
        <w:rPr>
          <w:rFonts w:ascii="Gill Sans MT" w:hAnsi="Gill Sans MT"/>
          <w:color w:val="4C4D4F"/>
          <w:w w:val="110"/>
          <w:sz w:val="21"/>
        </w:rPr>
        <w:t>overdose</w:t>
      </w:r>
      <w:r>
        <w:rPr>
          <w:rFonts w:ascii="Gill Sans MT" w:hAnsi="Gill Sans MT"/>
          <w:color w:val="4C4D4F"/>
          <w:spacing w:val="7"/>
          <w:w w:val="110"/>
          <w:sz w:val="21"/>
        </w:rPr>
        <w:t> </w:t>
      </w:r>
      <w:r>
        <w:rPr>
          <w:rFonts w:ascii="Gill Sans MT" w:hAnsi="Gill Sans MT"/>
          <w:color w:val="4C4D4F"/>
          <w:w w:val="110"/>
          <w:sz w:val="21"/>
        </w:rPr>
        <w:t>deaths</w:t>
      </w:r>
      <w:r>
        <w:rPr>
          <w:rFonts w:ascii="Gill Sans MT" w:hAnsi="Gill Sans MT"/>
          <w:color w:val="4C4D4F"/>
          <w:spacing w:val="8"/>
          <w:w w:val="110"/>
          <w:sz w:val="21"/>
        </w:rPr>
        <w:t> </w:t>
      </w:r>
      <w:r>
        <w:rPr>
          <w:rFonts w:ascii="Gill Sans MT" w:hAnsi="Gill Sans MT"/>
          <w:color w:val="4C4D4F"/>
          <w:w w:val="110"/>
          <w:sz w:val="21"/>
        </w:rPr>
        <w:t>also</w:t>
      </w:r>
      <w:r>
        <w:rPr>
          <w:rFonts w:ascii="Gill Sans MT" w:hAnsi="Gill Sans MT"/>
          <w:color w:val="4C4D4F"/>
          <w:spacing w:val="7"/>
          <w:w w:val="110"/>
          <w:sz w:val="21"/>
        </w:rPr>
        <w:t> </w:t>
      </w:r>
      <w:r>
        <w:rPr>
          <w:rFonts w:ascii="Gill Sans MT" w:hAnsi="Gill Sans MT"/>
          <w:color w:val="4C4D4F"/>
          <w:w w:val="110"/>
          <w:sz w:val="21"/>
        </w:rPr>
        <w:t>involving</w:t>
      </w:r>
      <w:r>
        <w:rPr>
          <w:rFonts w:ascii="Gill Sans MT" w:hAnsi="Gill Sans MT"/>
          <w:color w:val="4C4D4F"/>
          <w:spacing w:val="8"/>
          <w:w w:val="110"/>
          <w:sz w:val="21"/>
        </w:rPr>
        <w:t> </w:t>
      </w:r>
      <w:r>
        <w:rPr>
          <w:rFonts w:ascii="Gill Sans MT" w:hAnsi="Gill Sans MT"/>
          <w:color w:val="4C4D4F"/>
          <w:w w:val="110"/>
          <w:sz w:val="21"/>
        </w:rPr>
        <w:t>opioids</w:t>
      </w:r>
      <w:r>
        <w:rPr>
          <w:rFonts w:ascii="Gill Sans MT" w:hAnsi="Gill Sans MT"/>
          <w:color w:val="4C4D4F"/>
          <w:spacing w:val="8"/>
          <w:w w:val="110"/>
          <w:sz w:val="21"/>
        </w:rPr>
        <w:t> </w:t>
      </w:r>
      <w:r>
        <w:rPr>
          <w:rFonts w:ascii="Gill Sans MT" w:hAnsi="Gill Sans MT"/>
          <w:color w:val="4C4D4F"/>
          <w:w w:val="110"/>
          <w:sz w:val="21"/>
        </w:rPr>
        <w:t>has</w:t>
      </w:r>
    </w:p>
    <w:p>
      <w:pPr>
        <w:pStyle w:val="BodyText"/>
        <w:spacing w:line="247" w:lineRule="auto" w:before="14"/>
        <w:ind w:left="390"/>
      </w:pPr>
      <w:r>
        <w:rPr>
          <w:color w:val="4C4D4F"/>
          <w:w w:val="110"/>
        </w:rPr>
        <w:t>increased steadily since 2014. For cocaine,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overdose deaths are primarily due to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combinations</w:t>
      </w:r>
      <w:r>
        <w:rPr>
          <w:color w:val="4C4D4F"/>
          <w:spacing w:val="6"/>
          <w:w w:val="110"/>
        </w:rPr>
        <w:t> </w:t>
      </w:r>
      <w:r>
        <w:rPr>
          <w:color w:val="4C4D4F"/>
          <w:w w:val="110"/>
        </w:rPr>
        <w:t>with</w:t>
      </w:r>
      <w:r>
        <w:rPr>
          <w:color w:val="4C4D4F"/>
          <w:spacing w:val="6"/>
          <w:w w:val="110"/>
        </w:rPr>
        <w:t> </w:t>
      </w:r>
      <w:r>
        <w:rPr>
          <w:color w:val="4C4D4F"/>
          <w:w w:val="110"/>
        </w:rPr>
        <w:t>fentanyl</w:t>
      </w:r>
      <w:r>
        <w:rPr>
          <w:color w:val="4C4D4F"/>
          <w:spacing w:val="7"/>
          <w:w w:val="110"/>
        </w:rPr>
        <w:t> </w:t>
      </w:r>
      <w:r>
        <w:rPr>
          <w:color w:val="4C4D4F"/>
          <w:w w:val="110"/>
        </w:rPr>
        <w:t>or</w:t>
      </w:r>
      <w:r>
        <w:rPr>
          <w:color w:val="4C4D4F"/>
          <w:spacing w:val="6"/>
          <w:w w:val="110"/>
        </w:rPr>
        <w:t> </w:t>
      </w:r>
      <w:r>
        <w:rPr>
          <w:color w:val="4C4D4F"/>
          <w:w w:val="110"/>
        </w:rPr>
        <w:t>fentanyl</w:t>
      </w:r>
      <w:r>
        <w:rPr>
          <w:color w:val="4C4D4F"/>
          <w:spacing w:val="7"/>
          <w:w w:val="110"/>
        </w:rPr>
        <w:t> </w:t>
      </w:r>
      <w:r>
        <w:rPr>
          <w:color w:val="4C4D4F"/>
          <w:w w:val="110"/>
        </w:rPr>
        <w:t>analogs</w:t>
      </w:r>
      <w:r>
        <w:rPr>
          <w:color w:val="4C4D4F"/>
          <w:spacing w:val="-61"/>
          <w:w w:val="110"/>
        </w:rPr>
        <w:t> </w:t>
      </w:r>
      <w:r>
        <w:rPr>
          <w:color w:val="4C4D4F"/>
          <w:w w:val="110"/>
        </w:rPr>
        <w:t>speciﬁcally</w:t>
      </w:r>
      <w:r>
        <w:rPr>
          <w:color w:val="4C4D4F"/>
          <w:spacing w:val="-7"/>
          <w:w w:val="110"/>
        </w:rPr>
        <w:t> </w:t>
      </w:r>
      <w:r>
        <w:rPr>
          <w:color w:val="4C4D4F"/>
          <w:w w:val="110"/>
        </w:rPr>
        <w:t>(NIDA,</w:t>
      </w:r>
      <w:r>
        <w:rPr>
          <w:color w:val="4C4D4F"/>
          <w:spacing w:val="-6"/>
          <w:w w:val="110"/>
        </w:rPr>
        <w:t> </w:t>
      </w:r>
      <w:r>
        <w:rPr>
          <w:color w:val="4C4D4F"/>
          <w:w w:val="110"/>
        </w:rPr>
        <w:t>2021a).</w:t>
      </w:r>
    </w:p>
    <w:p>
      <w:pPr>
        <w:pStyle w:val="ListParagraph"/>
        <w:numPr>
          <w:ilvl w:val="0"/>
          <w:numId w:val="3"/>
        </w:numPr>
        <w:tabs>
          <w:tab w:pos="390" w:val="left" w:leader="none"/>
        </w:tabs>
        <w:spacing w:line="225" w:lineRule="auto" w:before="34" w:after="0"/>
        <w:ind w:left="390" w:right="356" w:hanging="270"/>
        <w:jc w:val="left"/>
        <w:rPr>
          <w:rFonts w:ascii="Gill Sans MT" w:hAnsi="Gill Sans MT"/>
          <w:sz w:val="21"/>
        </w:rPr>
      </w:pPr>
      <w:r>
        <w:rPr>
          <w:rFonts w:ascii="Gill Sans MT" w:hAnsi="Gill Sans MT"/>
          <w:color w:val="4C4D4F"/>
          <w:w w:val="110"/>
          <w:sz w:val="21"/>
        </w:rPr>
        <w:t>Data</w:t>
      </w:r>
      <w:r>
        <w:rPr>
          <w:rFonts w:ascii="Gill Sans MT" w:hAnsi="Gill Sans MT"/>
          <w:color w:val="4C4D4F"/>
          <w:spacing w:val="-7"/>
          <w:w w:val="110"/>
          <w:sz w:val="21"/>
        </w:rPr>
        <w:t> </w:t>
      </w:r>
      <w:r>
        <w:rPr>
          <w:rFonts w:ascii="Gill Sans MT" w:hAnsi="Gill Sans MT"/>
          <w:color w:val="4C4D4F"/>
          <w:w w:val="110"/>
          <w:sz w:val="21"/>
        </w:rPr>
        <w:t>from</w:t>
      </w:r>
      <w:r>
        <w:rPr>
          <w:rFonts w:ascii="Gill Sans MT" w:hAnsi="Gill Sans MT"/>
          <w:color w:val="4C4D4F"/>
          <w:spacing w:val="-6"/>
          <w:w w:val="110"/>
          <w:sz w:val="21"/>
        </w:rPr>
        <w:t> </w:t>
      </w:r>
      <w:r>
        <w:rPr>
          <w:rFonts w:ascii="Gill Sans MT" w:hAnsi="Gill Sans MT"/>
          <w:color w:val="4C4D4F"/>
          <w:w w:val="110"/>
          <w:sz w:val="21"/>
        </w:rPr>
        <w:t>the</w:t>
      </w:r>
      <w:r>
        <w:rPr>
          <w:rFonts w:ascii="Gill Sans MT" w:hAnsi="Gill Sans MT"/>
          <w:color w:val="4C4D4F"/>
          <w:spacing w:val="-7"/>
          <w:w w:val="110"/>
          <w:sz w:val="21"/>
        </w:rPr>
        <w:t> </w:t>
      </w:r>
      <w:r>
        <w:rPr>
          <w:rFonts w:ascii="Gill Sans MT" w:hAnsi="Gill Sans MT"/>
          <w:color w:val="4C4D4F"/>
          <w:w w:val="110"/>
          <w:sz w:val="21"/>
        </w:rPr>
        <w:t>National</w:t>
      </w:r>
      <w:r>
        <w:rPr>
          <w:rFonts w:ascii="Gill Sans MT" w:hAnsi="Gill Sans MT"/>
          <w:color w:val="4C4D4F"/>
          <w:spacing w:val="-6"/>
          <w:w w:val="110"/>
          <w:sz w:val="21"/>
        </w:rPr>
        <w:t> </w:t>
      </w:r>
      <w:r>
        <w:rPr>
          <w:rFonts w:ascii="Gill Sans MT" w:hAnsi="Gill Sans MT"/>
          <w:color w:val="4C4D4F"/>
          <w:w w:val="110"/>
          <w:sz w:val="21"/>
        </w:rPr>
        <w:t>Vital</w:t>
      </w:r>
      <w:r>
        <w:rPr>
          <w:rFonts w:ascii="Gill Sans MT" w:hAnsi="Gill Sans MT"/>
          <w:color w:val="4C4D4F"/>
          <w:spacing w:val="-7"/>
          <w:w w:val="110"/>
          <w:sz w:val="21"/>
        </w:rPr>
        <w:t> </w:t>
      </w:r>
      <w:r>
        <w:rPr>
          <w:rFonts w:ascii="Gill Sans MT" w:hAnsi="Gill Sans MT"/>
          <w:color w:val="4C4D4F"/>
          <w:w w:val="110"/>
          <w:sz w:val="21"/>
        </w:rPr>
        <w:t>Statistics</w:t>
      </w:r>
      <w:r>
        <w:rPr>
          <w:rFonts w:ascii="Gill Sans MT" w:hAnsi="Gill Sans MT"/>
          <w:color w:val="4C4D4F"/>
          <w:spacing w:val="-6"/>
          <w:w w:val="110"/>
          <w:sz w:val="21"/>
        </w:rPr>
        <w:t> </w:t>
      </w:r>
      <w:r>
        <w:rPr>
          <w:rFonts w:ascii="Gill Sans MT" w:hAnsi="Gill Sans MT"/>
          <w:color w:val="4C4D4F"/>
          <w:w w:val="110"/>
          <w:sz w:val="21"/>
        </w:rPr>
        <w:t>System</w:t>
      </w:r>
      <w:r>
        <w:rPr>
          <w:rFonts w:ascii="Gill Sans MT" w:hAnsi="Gill Sans MT"/>
          <w:color w:val="4C4D4F"/>
          <w:spacing w:val="-62"/>
          <w:w w:val="110"/>
          <w:sz w:val="21"/>
        </w:rPr>
        <w:t> </w:t>
      </w:r>
      <w:r>
        <w:rPr>
          <w:rFonts w:ascii="Gill Sans MT" w:hAnsi="Gill Sans MT"/>
          <w:color w:val="4C4D4F"/>
          <w:w w:val="110"/>
          <w:sz w:val="21"/>
        </w:rPr>
        <w:t>found</w:t>
      </w:r>
      <w:r>
        <w:rPr>
          <w:rFonts w:ascii="Gill Sans MT" w:hAnsi="Gill Sans MT"/>
          <w:color w:val="4C4D4F"/>
          <w:spacing w:val="2"/>
          <w:w w:val="110"/>
          <w:sz w:val="21"/>
        </w:rPr>
        <w:t> </w:t>
      </w:r>
      <w:r>
        <w:rPr>
          <w:rFonts w:ascii="Gill Sans MT" w:hAnsi="Gill Sans MT"/>
          <w:color w:val="4C4D4F"/>
          <w:w w:val="110"/>
          <w:sz w:val="21"/>
        </w:rPr>
        <w:t>the</w:t>
      </w:r>
      <w:r>
        <w:rPr>
          <w:rFonts w:ascii="Gill Sans MT" w:hAnsi="Gill Sans MT"/>
          <w:color w:val="4C4D4F"/>
          <w:spacing w:val="2"/>
          <w:w w:val="110"/>
          <w:sz w:val="21"/>
        </w:rPr>
        <w:t> </w:t>
      </w:r>
      <w:r>
        <w:rPr>
          <w:rFonts w:ascii="Gill Sans MT" w:hAnsi="Gill Sans MT"/>
          <w:color w:val="4C4D4F"/>
          <w:w w:val="110"/>
          <w:sz w:val="21"/>
        </w:rPr>
        <w:t>percentage</w:t>
      </w:r>
      <w:r>
        <w:rPr>
          <w:rFonts w:ascii="Gill Sans MT" w:hAnsi="Gill Sans MT"/>
          <w:color w:val="4C4D4F"/>
          <w:spacing w:val="3"/>
          <w:w w:val="110"/>
          <w:sz w:val="21"/>
        </w:rPr>
        <w:t> </w:t>
      </w:r>
      <w:r>
        <w:rPr>
          <w:rFonts w:ascii="Gill Sans MT" w:hAnsi="Gill Sans MT"/>
          <w:color w:val="4C4D4F"/>
          <w:w w:val="110"/>
          <w:sz w:val="21"/>
        </w:rPr>
        <w:t>of</w:t>
      </w:r>
      <w:r>
        <w:rPr>
          <w:rFonts w:ascii="Gill Sans MT" w:hAnsi="Gill Sans MT"/>
          <w:color w:val="4C4D4F"/>
          <w:spacing w:val="2"/>
          <w:w w:val="110"/>
          <w:sz w:val="21"/>
        </w:rPr>
        <w:t> </w:t>
      </w:r>
      <w:r>
        <w:rPr>
          <w:rFonts w:ascii="Gill Sans MT" w:hAnsi="Gill Sans MT"/>
          <w:color w:val="4C4D4F"/>
          <w:w w:val="110"/>
          <w:sz w:val="21"/>
        </w:rPr>
        <w:t>cocaine-related</w:t>
      </w:r>
      <w:r>
        <w:rPr>
          <w:rFonts w:ascii="Gill Sans MT" w:hAnsi="Gill Sans MT"/>
          <w:color w:val="4C4D4F"/>
          <w:spacing w:val="1"/>
          <w:w w:val="110"/>
          <w:sz w:val="21"/>
        </w:rPr>
        <w:t> </w:t>
      </w:r>
      <w:r>
        <w:rPr>
          <w:rFonts w:ascii="Gill Sans MT" w:hAnsi="Gill Sans MT"/>
          <w:color w:val="4C4D4F"/>
          <w:w w:val="110"/>
          <w:sz w:val="21"/>
        </w:rPr>
        <w:t>overdose</w:t>
      </w:r>
      <w:r>
        <w:rPr>
          <w:rFonts w:ascii="Gill Sans MT" w:hAnsi="Gill Sans MT"/>
          <w:color w:val="4C4D4F"/>
          <w:spacing w:val="2"/>
          <w:w w:val="110"/>
          <w:sz w:val="21"/>
        </w:rPr>
        <w:t> </w:t>
      </w:r>
      <w:r>
        <w:rPr>
          <w:rFonts w:ascii="Gill Sans MT" w:hAnsi="Gill Sans MT"/>
          <w:color w:val="4C4D4F"/>
          <w:w w:val="110"/>
          <w:sz w:val="21"/>
        </w:rPr>
        <w:t>deaths</w:t>
      </w:r>
      <w:r>
        <w:rPr>
          <w:rFonts w:ascii="Gill Sans MT" w:hAnsi="Gill Sans MT"/>
          <w:color w:val="4C4D4F"/>
          <w:spacing w:val="3"/>
          <w:w w:val="110"/>
          <w:sz w:val="21"/>
        </w:rPr>
        <w:t> </w:t>
      </w:r>
      <w:r>
        <w:rPr>
          <w:rFonts w:ascii="Gill Sans MT" w:hAnsi="Gill Sans MT"/>
          <w:color w:val="4C4D4F"/>
          <w:w w:val="110"/>
          <w:sz w:val="21"/>
        </w:rPr>
        <w:t>also</w:t>
      </w:r>
      <w:r>
        <w:rPr>
          <w:rFonts w:ascii="Gill Sans MT" w:hAnsi="Gill Sans MT"/>
          <w:color w:val="4C4D4F"/>
          <w:spacing w:val="2"/>
          <w:w w:val="110"/>
          <w:sz w:val="21"/>
        </w:rPr>
        <w:t> </w:t>
      </w:r>
      <w:r>
        <w:rPr>
          <w:rFonts w:ascii="Gill Sans MT" w:hAnsi="Gill Sans MT"/>
          <w:color w:val="4C4D4F"/>
          <w:w w:val="110"/>
          <w:sz w:val="21"/>
        </w:rPr>
        <w:t>involving</w:t>
      </w:r>
      <w:r>
        <w:rPr>
          <w:rFonts w:ascii="Gill Sans MT" w:hAnsi="Gill Sans MT"/>
          <w:color w:val="4C4D4F"/>
          <w:spacing w:val="3"/>
          <w:w w:val="110"/>
          <w:sz w:val="21"/>
        </w:rPr>
        <w:t> </w:t>
      </w:r>
      <w:r>
        <w:rPr>
          <w:rFonts w:ascii="Gill Sans MT" w:hAnsi="Gill Sans MT"/>
          <w:color w:val="4C4D4F"/>
          <w:w w:val="110"/>
          <w:sz w:val="21"/>
        </w:rPr>
        <w:t>any</w:t>
      </w:r>
      <w:r>
        <w:rPr>
          <w:rFonts w:ascii="Gill Sans MT" w:hAnsi="Gill Sans MT"/>
          <w:color w:val="4C4D4F"/>
          <w:spacing w:val="3"/>
          <w:w w:val="110"/>
          <w:sz w:val="21"/>
        </w:rPr>
        <w:t> </w:t>
      </w:r>
      <w:r>
        <w:rPr>
          <w:rFonts w:ascii="Gill Sans MT" w:hAnsi="Gill Sans MT"/>
          <w:color w:val="4C4D4F"/>
          <w:w w:val="110"/>
          <w:sz w:val="21"/>
        </w:rPr>
        <w:t>opioid</w:t>
      </w:r>
    </w:p>
    <w:p>
      <w:pPr>
        <w:pStyle w:val="BodyText"/>
        <w:spacing w:line="247" w:lineRule="auto" w:before="9"/>
        <w:ind w:left="390"/>
      </w:pPr>
      <w:r>
        <w:rPr>
          <w:color w:val="4C4D4F"/>
          <w:w w:val="110"/>
        </w:rPr>
        <w:t>increased</w:t>
      </w:r>
      <w:r>
        <w:rPr>
          <w:color w:val="4C4D4F"/>
          <w:spacing w:val="-7"/>
          <w:w w:val="110"/>
        </w:rPr>
        <w:t> </w:t>
      </w:r>
      <w:r>
        <w:rPr>
          <w:color w:val="4C4D4F"/>
          <w:w w:val="110"/>
        </w:rPr>
        <w:t>from</w:t>
      </w:r>
      <w:r>
        <w:rPr>
          <w:color w:val="4C4D4F"/>
          <w:spacing w:val="-6"/>
          <w:w w:val="110"/>
        </w:rPr>
        <w:t> </w:t>
      </w:r>
      <w:r>
        <w:rPr>
          <w:color w:val="4C4D4F"/>
          <w:w w:val="110"/>
        </w:rPr>
        <w:t>almost</w:t>
      </w:r>
      <w:r>
        <w:rPr>
          <w:color w:val="4C4D4F"/>
          <w:spacing w:val="-7"/>
          <w:w w:val="110"/>
        </w:rPr>
        <w:t> </w:t>
      </w:r>
      <w:r>
        <w:rPr>
          <w:color w:val="4C4D4F"/>
          <w:w w:val="110"/>
        </w:rPr>
        <w:t>30</w:t>
      </w:r>
      <w:r>
        <w:rPr>
          <w:color w:val="4C4D4F"/>
          <w:spacing w:val="-6"/>
          <w:w w:val="110"/>
        </w:rPr>
        <w:t> </w:t>
      </w:r>
      <w:r>
        <w:rPr>
          <w:color w:val="4C4D4F"/>
          <w:w w:val="110"/>
        </w:rPr>
        <w:t>percent</w:t>
      </w:r>
      <w:r>
        <w:rPr>
          <w:color w:val="4C4D4F"/>
          <w:spacing w:val="-7"/>
          <w:w w:val="110"/>
        </w:rPr>
        <w:t> </w:t>
      </w:r>
      <w:r>
        <w:rPr>
          <w:color w:val="4C4D4F"/>
          <w:w w:val="110"/>
        </w:rPr>
        <w:t>in</w:t>
      </w:r>
      <w:r>
        <w:rPr>
          <w:color w:val="4C4D4F"/>
          <w:spacing w:val="-6"/>
          <w:w w:val="110"/>
        </w:rPr>
        <w:t> </w:t>
      </w:r>
      <w:r>
        <w:rPr>
          <w:color w:val="4C4D4F"/>
          <w:w w:val="110"/>
        </w:rPr>
        <w:t>2000</w:t>
      </w:r>
      <w:r>
        <w:rPr>
          <w:color w:val="4C4D4F"/>
          <w:spacing w:val="-7"/>
          <w:w w:val="110"/>
        </w:rPr>
        <w:t> </w:t>
      </w:r>
      <w:r>
        <w:rPr>
          <w:color w:val="4C4D4F"/>
          <w:w w:val="110"/>
        </w:rPr>
        <w:t>to</w:t>
      </w:r>
      <w:r>
        <w:rPr>
          <w:color w:val="4C4D4F"/>
          <w:spacing w:val="-6"/>
          <w:w w:val="110"/>
        </w:rPr>
        <w:t> </w:t>
      </w:r>
      <w:r>
        <w:rPr>
          <w:color w:val="4C4D4F"/>
          <w:w w:val="110"/>
        </w:rPr>
        <w:t>63</w:t>
      </w:r>
      <w:r>
        <w:rPr>
          <w:color w:val="4C4D4F"/>
          <w:spacing w:val="-61"/>
          <w:w w:val="110"/>
        </w:rPr>
        <w:t> </w:t>
      </w:r>
      <w:r>
        <w:rPr>
          <w:color w:val="4C4D4F"/>
          <w:w w:val="110"/>
        </w:rPr>
        <w:t>percent</w:t>
      </w:r>
      <w:r>
        <w:rPr>
          <w:color w:val="4C4D4F"/>
          <w:spacing w:val="-1"/>
          <w:w w:val="110"/>
        </w:rPr>
        <w:t> </w:t>
      </w:r>
      <w:r>
        <w:rPr>
          <w:color w:val="4C4D4F"/>
          <w:w w:val="110"/>
        </w:rPr>
        <w:t>in</w:t>
      </w:r>
      <w:r>
        <w:rPr>
          <w:color w:val="4C4D4F"/>
          <w:spacing w:val="-1"/>
          <w:w w:val="110"/>
        </w:rPr>
        <w:t> </w:t>
      </w:r>
      <w:r>
        <w:rPr>
          <w:color w:val="4C4D4F"/>
          <w:w w:val="110"/>
        </w:rPr>
        <w:t>2015</w:t>
      </w:r>
      <w:r>
        <w:rPr>
          <w:color w:val="4C4D4F"/>
          <w:spacing w:val="-1"/>
          <w:w w:val="110"/>
        </w:rPr>
        <w:t> </w:t>
      </w:r>
      <w:r>
        <w:rPr>
          <w:color w:val="4C4D4F"/>
          <w:w w:val="110"/>
        </w:rPr>
        <w:t>(McCall Jones</w:t>
      </w:r>
      <w:r>
        <w:rPr>
          <w:color w:val="4C4D4F"/>
          <w:spacing w:val="-1"/>
          <w:w w:val="110"/>
        </w:rPr>
        <w:t> </w:t>
      </w:r>
      <w:r>
        <w:rPr>
          <w:color w:val="4C4D4F"/>
          <w:w w:val="110"/>
        </w:rPr>
        <w:t>et</w:t>
      </w:r>
      <w:r>
        <w:rPr>
          <w:color w:val="4C4D4F"/>
          <w:spacing w:val="-1"/>
          <w:w w:val="110"/>
        </w:rPr>
        <w:t> </w:t>
      </w:r>
      <w:r>
        <w:rPr>
          <w:color w:val="4C4D4F"/>
          <w:w w:val="110"/>
        </w:rPr>
        <w:t>al., 2017).</w:t>
      </w:r>
    </w:p>
    <w:p>
      <w:pPr>
        <w:pStyle w:val="BodyText"/>
        <w:spacing w:line="247" w:lineRule="auto" w:before="100"/>
        <w:ind w:right="120"/>
      </w:pPr>
      <w:r>
        <w:rPr/>
        <w:br w:type="column"/>
      </w:r>
      <w:r>
        <w:rPr>
          <w:color w:val="4C4D4F"/>
          <w:w w:val="110"/>
        </w:rPr>
        <w:t>Price and purity have likely played a role in the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changing</w:t>
      </w:r>
      <w:r>
        <w:rPr>
          <w:color w:val="4C4D4F"/>
          <w:spacing w:val="10"/>
          <w:w w:val="110"/>
        </w:rPr>
        <w:t> </w:t>
      </w:r>
      <w:r>
        <w:rPr>
          <w:color w:val="4C4D4F"/>
          <w:w w:val="110"/>
        </w:rPr>
        <w:t>statistics</w:t>
      </w:r>
      <w:r>
        <w:rPr>
          <w:color w:val="4C4D4F"/>
          <w:spacing w:val="11"/>
          <w:w w:val="110"/>
        </w:rPr>
        <w:t> </w:t>
      </w:r>
      <w:r>
        <w:rPr>
          <w:color w:val="4C4D4F"/>
          <w:w w:val="110"/>
        </w:rPr>
        <w:t>on</w:t>
      </w:r>
      <w:r>
        <w:rPr>
          <w:color w:val="4C4D4F"/>
          <w:spacing w:val="11"/>
          <w:w w:val="110"/>
        </w:rPr>
        <w:t> </w:t>
      </w:r>
      <w:r>
        <w:rPr>
          <w:color w:val="4C4D4F"/>
          <w:w w:val="110"/>
        </w:rPr>
        <w:t>U.S.</w:t>
      </w:r>
      <w:r>
        <w:rPr>
          <w:color w:val="4C4D4F"/>
          <w:spacing w:val="11"/>
          <w:w w:val="110"/>
        </w:rPr>
        <w:t> </w:t>
      </w:r>
      <w:r>
        <w:rPr>
          <w:color w:val="4C4D4F"/>
          <w:w w:val="110"/>
        </w:rPr>
        <w:t>stimulant</w:t>
      </w:r>
      <w:r>
        <w:rPr>
          <w:color w:val="4C4D4F"/>
          <w:spacing w:val="11"/>
          <w:w w:val="110"/>
        </w:rPr>
        <w:t> </w:t>
      </w:r>
      <w:r>
        <w:rPr>
          <w:color w:val="4C4D4F"/>
          <w:w w:val="110"/>
        </w:rPr>
        <w:t>use,</w:t>
      </w:r>
      <w:r>
        <w:rPr>
          <w:color w:val="4C4D4F"/>
          <w:spacing w:val="11"/>
          <w:w w:val="110"/>
        </w:rPr>
        <w:t> </w:t>
      </w:r>
      <w:r>
        <w:rPr>
          <w:color w:val="4C4D4F"/>
          <w:w w:val="110"/>
        </w:rPr>
        <w:t>overdose,</w:t>
      </w:r>
      <w:r>
        <w:rPr>
          <w:color w:val="4C4D4F"/>
          <w:spacing w:val="-61"/>
          <w:w w:val="110"/>
        </w:rPr>
        <w:t> </w:t>
      </w:r>
      <w:r>
        <w:rPr>
          <w:color w:val="4C4D4F"/>
          <w:w w:val="110"/>
        </w:rPr>
        <w:t>and fatalities. In 2018, the average purity of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wholesale cocaine bricks analyzed by DEA’s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Cocaine Signature Program was 85 percent (DEA,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2019). In the ﬁrst half of 2019, the average purity of</w:t>
      </w:r>
      <w:r>
        <w:rPr>
          <w:color w:val="4C4D4F"/>
          <w:spacing w:val="-62"/>
          <w:w w:val="110"/>
        </w:rPr>
        <w:t> </w:t>
      </w:r>
      <w:r>
        <w:rPr>
          <w:color w:val="4C4D4F"/>
          <w:w w:val="110"/>
        </w:rPr>
        <w:t>MA was over 97 percent (DEA, 2021). From 2013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to 2017, the price of MA purchased in the United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States</w:t>
      </w:r>
      <w:r>
        <w:rPr>
          <w:color w:val="4C4D4F"/>
          <w:spacing w:val="-2"/>
          <w:w w:val="110"/>
        </w:rPr>
        <w:t> </w:t>
      </w:r>
      <w:r>
        <w:rPr>
          <w:color w:val="4C4D4F"/>
          <w:w w:val="110"/>
        </w:rPr>
        <w:t>decreased</w:t>
      </w:r>
      <w:r>
        <w:rPr>
          <w:color w:val="4C4D4F"/>
          <w:spacing w:val="-1"/>
          <w:w w:val="110"/>
        </w:rPr>
        <w:t> </w:t>
      </w:r>
      <w:r>
        <w:rPr>
          <w:color w:val="4C4D4F"/>
          <w:w w:val="110"/>
        </w:rPr>
        <w:t>by</w:t>
      </w:r>
      <w:r>
        <w:rPr>
          <w:color w:val="4C4D4F"/>
          <w:spacing w:val="-2"/>
          <w:w w:val="110"/>
        </w:rPr>
        <w:t> </w:t>
      </w:r>
      <w:r>
        <w:rPr>
          <w:color w:val="4C4D4F"/>
          <w:w w:val="110"/>
        </w:rPr>
        <w:t>more</w:t>
      </w:r>
      <w:r>
        <w:rPr>
          <w:color w:val="4C4D4F"/>
          <w:spacing w:val="-1"/>
          <w:w w:val="110"/>
        </w:rPr>
        <w:t> </w:t>
      </w:r>
      <w:r>
        <w:rPr>
          <w:color w:val="4C4D4F"/>
          <w:w w:val="110"/>
        </w:rPr>
        <w:t>than</w:t>
      </w:r>
      <w:r>
        <w:rPr>
          <w:color w:val="4C4D4F"/>
          <w:spacing w:val="-2"/>
          <w:w w:val="110"/>
        </w:rPr>
        <w:t> </w:t>
      </w:r>
      <w:r>
        <w:rPr>
          <w:color w:val="4C4D4F"/>
          <w:w w:val="110"/>
        </w:rPr>
        <w:t>17</w:t>
      </w:r>
      <w:r>
        <w:rPr>
          <w:color w:val="4C4D4F"/>
          <w:spacing w:val="-1"/>
          <w:w w:val="110"/>
        </w:rPr>
        <w:t> </w:t>
      </w:r>
      <w:r>
        <w:rPr>
          <w:color w:val="4C4D4F"/>
          <w:w w:val="110"/>
        </w:rPr>
        <w:t>percent,</w:t>
      </w:r>
      <w:r>
        <w:rPr>
          <w:color w:val="4C4D4F"/>
          <w:spacing w:val="-2"/>
          <w:w w:val="110"/>
        </w:rPr>
        <w:t> </w:t>
      </w:r>
      <w:r>
        <w:rPr>
          <w:color w:val="4C4D4F"/>
          <w:w w:val="110"/>
        </w:rPr>
        <w:t>from</w:t>
      </w:r>
    </w:p>
    <w:p>
      <w:pPr>
        <w:pStyle w:val="BodyText"/>
        <w:spacing w:line="247" w:lineRule="auto" w:before="10"/>
      </w:pPr>
      <w:r>
        <w:rPr>
          <w:color w:val="4C4D4F"/>
          <w:w w:val="110"/>
        </w:rPr>
        <w:t>$68 to $56 per pure gram (DEA, 2019). Like MA,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domestic</w:t>
      </w:r>
      <w:r>
        <w:rPr>
          <w:color w:val="4C4D4F"/>
          <w:spacing w:val="4"/>
          <w:w w:val="110"/>
        </w:rPr>
        <w:t> </w:t>
      </w:r>
      <w:r>
        <w:rPr>
          <w:color w:val="4C4D4F"/>
          <w:w w:val="110"/>
        </w:rPr>
        <w:t>purchases</w:t>
      </w:r>
      <w:r>
        <w:rPr>
          <w:color w:val="4C4D4F"/>
          <w:spacing w:val="5"/>
          <w:w w:val="110"/>
        </w:rPr>
        <w:t> </w:t>
      </w:r>
      <w:r>
        <w:rPr>
          <w:color w:val="4C4D4F"/>
          <w:w w:val="110"/>
        </w:rPr>
        <w:t>of</w:t>
      </w:r>
      <w:r>
        <w:rPr>
          <w:color w:val="4C4D4F"/>
          <w:spacing w:val="4"/>
          <w:w w:val="110"/>
        </w:rPr>
        <w:t> </w:t>
      </w:r>
      <w:r>
        <w:rPr>
          <w:color w:val="4C4D4F"/>
          <w:w w:val="110"/>
        </w:rPr>
        <w:t>cocaine</w:t>
      </w:r>
      <w:r>
        <w:rPr>
          <w:color w:val="4C4D4F"/>
          <w:spacing w:val="5"/>
          <w:w w:val="110"/>
        </w:rPr>
        <w:t> </w:t>
      </w:r>
      <w:r>
        <w:rPr>
          <w:color w:val="4C4D4F"/>
          <w:w w:val="110"/>
        </w:rPr>
        <w:t>also</w:t>
      </w:r>
      <w:r>
        <w:rPr>
          <w:color w:val="4C4D4F"/>
          <w:spacing w:val="4"/>
          <w:w w:val="110"/>
        </w:rPr>
        <w:t> </w:t>
      </w:r>
      <w:r>
        <w:rPr>
          <w:color w:val="4C4D4F"/>
          <w:w w:val="110"/>
        </w:rPr>
        <w:t>became</w:t>
      </w:r>
      <w:r>
        <w:rPr>
          <w:color w:val="4C4D4F"/>
          <w:spacing w:val="5"/>
          <w:w w:val="110"/>
        </w:rPr>
        <w:t> </w:t>
      </w:r>
      <w:r>
        <w:rPr>
          <w:color w:val="4C4D4F"/>
          <w:w w:val="110"/>
        </w:rPr>
        <w:t>less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expensive</w:t>
      </w:r>
      <w:r>
        <w:rPr>
          <w:color w:val="4C4D4F"/>
          <w:spacing w:val="-3"/>
          <w:w w:val="110"/>
        </w:rPr>
        <w:t> </w:t>
      </w:r>
      <w:r>
        <w:rPr>
          <w:color w:val="4C4D4F"/>
          <w:w w:val="110"/>
        </w:rPr>
        <w:t>from</w:t>
      </w:r>
      <w:r>
        <w:rPr>
          <w:color w:val="4C4D4F"/>
          <w:spacing w:val="-3"/>
          <w:w w:val="110"/>
        </w:rPr>
        <w:t> </w:t>
      </w:r>
      <w:r>
        <w:rPr>
          <w:color w:val="4C4D4F"/>
          <w:w w:val="110"/>
        </w:rPr>
        <w:t>2013</w:t>
      </w:r>
      <w:r>
        <w:rPr>
          <w:color w:val="4C4D4F"/>
          <w:spacing w:val="-3"/>
          <w:w w:val="110"/>
        </w:rPr>
        <w:t> </w:t>
      </w:r>
      <w:r>
        <w:rPr>
          <w:color w:val="4C4D4F"/>
          <w:w w:val="110"/>
        </w:rPr>
        <w:t>to</w:t>
      </w:r>
      <w:r>
        <w:rPr>
          <w:color w:val="4C4D4F"/>
          <w:spacing w:val="-2"/>
          <w:w w:val="110"/>
        </w:rPr>
        <w:t> </w:t>
      </w:r>
      <w:r>
        <w:rPr>
          <w:color w:val="4C4D4F"/>
          <w:w w:val="110"/>
        </w:rPr>
        <w:t>2017,</w:t>
      </w:r>
      <w:r>
        <w:rPr>
          <w:color w:val="4C4D4F"/>
          <w:spacing w:val="-3"/>
          <w:w w:val="110"/>
        </w:rPr>
        <w:t> </w:t>
      </w:r>
      <w:r>
        <w:rPr>
          <w:color w:val="4C4D4F"/>
          <w:w w:val="110"/>
        </w:rPr>
        <w:t>falling</w:t>
      </w:r>
      <w:r>
        <w:rPr>
          <w:color w:val="4C4D4F"/>
          <w:spacing w:val="-3"/>
          <w:w w:val="110"/>
        </w:rPr>
        <w:t> </w:t>
      </w:r>
      <w:r>
        <w:rPr>
          <w:color w:val="4C4D4F"/>
          <w:w w:val="110"/>
        </w:rPr>
        <w:t>from</w:t>
      </w:r>
      <w:r>
        <w:rPr>
          <w:color w:val="4C4D4F"/>
          <w:spacing w:val="-2"/>
          <w:w w:val="110"/>
        </w:rPr>
        <w:t> </w:t>
      </w:r>
      <w:r>
        <w:rPr>
          <w:color w:val="4C4D4F"/>
          <w:w w:val="110"/>
        </w:rPr>
        <w:t>$213</w:t>
      </w:r>
      <w:r>
        <w:rPr>
          <w:color w:val="4C4D4F"/>
          <w:spacing w:val="-3"/>
          <w:w w:val="110"/>
        </w:rPr>
        <w:t> </w:t>
      </w:r>
      <w:r>
        <w:rPr>
          <w:color w:val="4C4D4F"/>
          <w:w w:val="110"/>
        </w:rPr>
        <w:t>to</w:t>
      </w:r>
    </w:p>
    <w:p>
      <w:pPr>
        <w:pStyle w:val="BodyText"/>
        <w:spacing w:before="4"/>
      </w:pPr>
      <w:r>
        <w:rPr>
          <w:color w:val="4C4D4F"/>
          <w:w w:val="110"/>
        </w:rPr>
        <w:t>$153</w:t>
      </w:r>
      <w:r>
        <w:rPr>
          <w:color w:val="4C4D4F"/>
          <w:spacing w:val="-8"/>
          <w:w w:val="110"/>
        </w:rPr>
        <w:t> </w:t>
      </w:r>
      <w:r>
        <w:rPr>
          <w:color w:val="4C4D4F"/>
          <w:w w:val="110"/>
        </w:rPr>
        <w:t>per</w:t>
      </w:r>
      <w:r>
        <w:rPr>
          <w:color w:val="4C4D4F"/>
          <w:spacing w:val="-7"/>
          <w:w w:val="110"/>
        </w:rPr>
        <w:t> </w:t>
      </w:r>
      <w:r>
        <w:rPr>
          <w:color w:val="4C4D4F"/>
          <w:w w:val="110"/>
        </w:rPr>
        <w:t>pure</w:t>
      </w:r>
      <w:r>
        <w:rPr>
          <w:color w:val="4C4D4F"/>
          <w:spacing w:val="-7"/>
          <w:w w:val="110"/>
        </w:rPr>
        <w:t> </w:t>
      </w:r>
      <w:r>
        <w:rPr>
          <w:color w:val="4C4D4F"/>
          <w:w w:val="110"/>
        </w:rPr>
        <w:t>gram</w:t>
      </w:r>
      <w:r>
        <w:rPr>
          <w:color w:val="4C4D4F"/>
          <w:spacing w:val="-7"/>
          <w:w w:val="110"/>
        </w:rPr>
        <w:t> </w:t>
      </w:r>
      <w:r>
        <w:rPr>
          <w:color w:val="4C4D4F"/>
          <w:w w:val="110"/>
        </w:rPr>
        <w:t>(DEA,</w:t>
      </w:r>
      <w:r>
        <w:rPr>
          <w:color w:val="4C4D4F"/>
          <w:spacing w:val="-7"/>
          <w:w w:val="110"/>
        </w:rPr>
        <w:t> </w:t>
      </w:r>
      <w:r>
        <w:rPr>
          <w:color w:val="4C4D4F"/>
          <w:w w:val="110"/>
        </w:rPr>
        <w:t>2019).</w:t>
      </w:r>
    </w:p>
    <w:p>
      <w:pPr>
        <w:pStyle w:val="BodyText"/>
        <w:spacing w:line="247" w:lineRule="auto" w:before="188"/>
        <w:ind w:right="309"/>
      </w:pPr>
      <w:r>
        <w:rPr>
          <w:color w:val="4C4D4F"/>
          <w:w w:val="110"/>
        </w:rPr>
        <w:t>Also contributing to the increased lethality of MA</w:t>
      </w:r>
      <w:r>
        <w:rPr>
          <w:color w:val="4C4D4F"/>
          <w:spacing w:val="-62"/>
          <w:w w:val="110"/>
        </w:rPr>
        <w:t> </w:t>
      </w:r>
      <w:r>
        <w:rPr>
          <w:color w:val="4C4D4F"/>
          <w:w w:val="110"/>
        </w:rPr>
        <w:t>is the shift toward production using phenyl-2-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propanone</w:t>
      </w:r>
      <w:r>
        <w:rPr>
          <w:color w:val="4C4D4F"/>
          <w:spacing w:val="-7"/>
          <w:w w:val="110"/>
        </w:rPr>
        <w:t> </w:t>
      </w:r>
      <w:r>
        <w:rPr>
          <w:color w:val="4C4D4F"/>
          <w:w w:val="110"/>
        </w:rPr>
        <w:t>as</w:t>
      </w:r>
      <w:r>
        <w:rPr>
          <w:color w:val="4C4D4F"/>
          <w:spacing w:val="-6"/>
          <w:w w:val="110"/>
        </w:rPr>
        <w:t> </w:t>
      </w:r>
      <w:r>
        <w:rPr>
          <w:color w:val="4C4D4F"/>
          <w:w w:val="110"/>
        </w:rPr>
        <w:t>the</w:t>
      </w:r>
      <w:r>
        <w:rPr>
          <w:color w:val="4C4D4F"/>
          <w:spacing w:val="-6"/>
          <w:w w:val="110"/>
        </w:rPr>
        <w:t> </w:t>
      </w:r>
      <w:r>
        <w:rPr>
          <w:color w:val="4C4D4F"/>
          <w:w w:val="110"/>
        </w:rPr>
        <w:t>chemical</w:t>
      </w:r>
      <w:r>
        <w:rPr>
          <w:color w:val="4C4D4F"/>
          <w:spacing w:val="-7"/>
          <w:w w:val="110"/>
        </w:rPr>
        <w:t> </w:t>
      </w:r>
      <w:r>
        <w:rPr>
          <w:color w:val="4C4D4F"/>
          <w:w w:val="110"/>
        </w:rPr>
        <w:t>precursor</w:t>
      </w:r>
      <w:r>
        <w:rPr>
          <w:color w:val="4C4D4F"/>
          <w:spacing w:val="-6"/>
          <w:w w:val="110"/>
        </w:rPr>
        <w:t> </w:t>
      </w:r>
      <w:r>
        <w:rPr>
          <w:color w:val="4C4D4F"/>
          <w:w w:val="110"/>
        </w:rPr>
        <w:t>to</w:t>
      </w:r>
      <w:r>
        <w:rPr>
          <w:color w:val="4C4D4F"/>
          <w:spacing w:val="-6"/>
          <w:w w:val="110"/>
        </w:rPr>
        <w:t> </w:t>
      </w:r>
      <w:r>
        <w:rPr>
          <w:color w:val="4C4D4F"/>
          <w:w w:val="110"/>
        </w:rPr>
        <w:t>synthesis</w:t>
      </w:r>
      <w:r>
        <w:rPr>
          <w:color w:val="4C4D4F"/>
          <w:spacing w:val="-61"/>
          <w:w w:val="110"/>
        </w:rPr>
        <w:t> </w:t>
      </w:r>
      <w:r>
        <w:rPr>
          <w:color w:val="4C4D4F"/>
          <w:w w:val="110"/>
        </w:rPr>
        <w:t>rather</w:t>
      </w:r>
      <w:r>
        <w:rPr>
          <w:color w:val="4C4D4F"/>
          <w:spacing w:val="-2"/>
          <w:w w:val="110"/>
        </w:rPr>
        <w:t> </w:t>
      </w:r>
      <w:r>
        <w:rPr>
          <w:color w:val="4C4D4F"/>
          <w:w w:val="110"/>
        </w:rPr>
        <w:t>than</w:t>
      </w:r>
      <w:r>
        <w:rPr>
          <w:color w:val="4C4D4F"/>
          <w:spacing w:val="-1"/>
          <w:w w:val="110"/>
        </w:rPr>
        <w:t> </w:t>
      </w:r>
      <w:r>
        <w:rPr>
          <w:color w:val="4C4D4F"/>
          <w:w w:val="110"/>
        </w:rPr>
        <w:t>ephedrine</w:t>
      </w:r>
      <w:r>
        <w:rPr>
          <w:color w:val="4C4D4F"/>
          <w:spacing w:val="-2"/>
          <w:w w:val="110"/>
        </w:rPr>
        <w:t> </w:t>
      </w:r>
      <w:r>
        <w:rPr>
          <w:color w:val="4C4D4F"/>
          <w:w w:val="110"/>
        </w:rPr>
        <w:t>or</w:t>
      </w:r>
      <w:r>
        <w:rPr>
          <w:color w:val="4C4D4F"/>
          <w:spacing w:val="-1"/>
          <w:w w:val="110"/>
        </w:rPr>
        <w:t> </w:t>
      </w:r>
      <w:r>
        <w:rPr>
          <w:color w:val="4C4D4F"/>
          <w:w w:val="110"/>
        </w:rPr>
        <w:t>pseudoephedrine.</w:t>
      </w:r>
    </w:p>
    <w:p>
      <w:pPr>
        <w:pStyle w:val="BodyText"/>
        <w:spacing w:line="247" w:lineRule="auto" w:before="5"/>
        <w:ind w:right="401"/>
      </w:pPr>
      <w:r>
        <w:rPr>
          <w:color w:val="4C4D4F"/>
          <w:w w:val="110"/>
        </w:rPr>
        <w:t>Using</w:t>
      </w:r>
      <w:r>
        <w:rPr>
          <w:color w:val="4C4D4F"/>
          <w:spacing w:val="3"/>
          <w:w w:val="110"/>
        </w:rPr>
        <w:t> </w:t>
      </w:r>
      <w:r>
        <w:rPr>
          <w:color w:val="4C4D4F"/>
          <w:w w:val="110"/>
        </w:rPr>
        <w:t>pseudoephedrine</w:t>
      </w:r>
      <w:r>
        <w:rPr>
          <w:color w:val="4C4D4F"/>
          <w:spacing w:val="4"/>
          <w:w w:val="110"/>
        </w:rPr>
        <w:t> </w:t>
      </w:r>
      <w:r>
        <w:rPr>
          <w:color w:val="4C4D4F"/>
          <w:w w:val="110"/>
        </w:rPr>
        <w:t>has</w:t>
      </w:r>
      <w:r>
        <w:rPr>
          <w:color w:val="4C4D4F"/>
          <w:spacing w:val="4"/>
          <w:w w:val="110"/>
        </w:rPr>
        <w:t> </w:t>
      </w:r>
      <w:r>
        <w:rPr>
          <w:color w:val="4C4D4F"/>
          <w:w w:val="110"/>
        </w:rPr>
        <w:t>been</w:t>
      </w:r>
      <w:r>
        <w:rPr>
          <w:color w:val="4C4D4F"/>
          <w:spacing w:val="4"/>
          <w:w w:val="110"/>
        </w:rPr>
        <w:t> </w:t>
      </w:r>
      <w:r>
        <w:rPr>
          <w:color w:val="4C4D4F"/>
          <w:w w:val="110"/>
        </w:rPr>
        <w:t>hindered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somewhat by reduced access to sales of the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over-the-counter product as a result of the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Combat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Methamphetamine</w:t>
      </w:r>
      <w:r>
        <w:rPr>
          <w:color w:val="4C4D4F"/>
          <w:spacing w:val="2"/>
          <w:w w:val="110"/>
        </w:rPr>
        <w:t> </w:t>
      </w:r>
      <w:r>
        <w:rPr>
          <w:color w:val="4C4D4F"/>
          <w:w w:val="110"/>
        </w:rPr>
        <w:t>Act</w:t>
      </w:r>
      <w:r>
        <w:rPr>
          <w:color w:val="4C4D4F"/>
          <w:spacing w:val="2"/>
          <w:w w:val="110"/>
        </w:rPr>
        <w:t> </w:t>
      </w:r>
      <w:r>
        <w:rPr>
          <w:color w:val="4C4D4F"/>
          <w:w w:val="110"/>
        </w:rPr>
        <w:t>of</w:t>
      </w:r>
      <w:r>
        <w:rPr>
          <w:color w:val="4C4D4F"/>
          <w:spacing w:val="2"/>
          <w:w w:val="110"/>
        </w:rPr>
        <w:t> </w:t>
      </w:r>
      <w:r>
        <w:rPr>
          <w:color w:val="4C4D4F"/>
          <w:w w:val="110"/>
        </w:rPr>
        <w:t>2005</w:t>
      </w:r>
      <w:r>
        <w:rPr>
          <w:color w:val="4C4D4F"/>
          <w:spacing w:val="2"/>
          <w:w w:val="110"/>
        </w:rPr>
        <w:t> </w:t>
      </w:r>
      <w:r>
        <w:rPr>
          <w:color w:val="4C4D4F"/>
          <w:w w:val="110"/>
        </w:rPr>
        <w:t>(see</w:t>
      </w:r>
      <w:r>
        <w:rPr>
          <w:color w:val="4C4D4F"/>
          <w:spacing w:val="2"/>
          <w:w w:val="110"/>
        </w:rPr>
        <w:t> </w:t>
      </w:r>
      <w:r>
        <w:rPr>
          <w:color w:val="4C4D4F"/>
          <w:w w:val="110"/>
        </w:rPr>
        <w:t>the</w:t>
      </w:r>
      <w:r>
        <w:rPr>
          <w:color w:val="4C4D4F"/>
          <w:spacing w:val="-61"/>
          <w:w w:val="110"/>
        </w:rPr>
        <w:t> </w:t>
      </w:r>
      <w:r>
        <w:rPr>
          <w:color w:val="4C4D4F"/>
          <w:w w:val="110"/>
        </w:rPr>
        <w:t>text</w:t>
      </w:r>
      <w:r>
        <w:rPr>
          <w:color w:val="4C4D4F"/>
          <w:spacing w:val="9"/>
          <w:w w:val="110"/>
        </w:rPr>
        <w:t> </w:t>
      </w:r>
      <w:r>
        <w:rPr>
          <w:color w:val="4C4D4F"/>
          <w:w w:val="110"/>
        </w:rPr>
        <w:t>box</w:t>
      </w:r>
      <w:r>
        <w:rPr>
          <w:color w:val="4C4D4F"/>
          <w:spacing w:val="10"/>
          <w:w w:val="110"/>
        </w:rPr>
        <w:t> </w:t>
      </w:r>
      <w:r>
        <w:rPr>
          <w:color w:val="4C4D4F"/>
          <w:w w:val="110"/>
        </w:rPr>
        <w:t>“Legislative</w:t>
      </w:r>
      <w:r>
        <w:rPr>
          <w:color w:val="4C4D4F"/>
          <w:spacing w:val="10"/>
          <w:w w:val="110"/>
        </w:rPr>
        <w:t> </w:t>
      </w:r>
      <w:r>
        <w:rPr>
          <w:color w:val="4C4D4F"/>
          <w:w w:val="110"/>
        </w:rPr>
        <w:t>and</w:t>
      </w:r>
      <w:r>
        <w:rPr>
          <w:color w:val="4C4D4F"/>
          <w:spacing w:val="9"/>
          <w:w w:val="110"/>
        </w:rPr>
        <w:t> </w:t>
      </w:r>
      <w:r>
        <w:rPr>
          <w:color w:val="4C4D4F"/>
          <w:w w:val="110"/>
        </w:rPr>
        <w:t>Regulatory</w:t>
      </w:r>
      <w:r>
        <w:rPr>
          <w:color w:val="4C4D4F"/>
          <w:spacing w:val="10"/>
          <w:w w:val="110"/>
        </w:rPr>
        <w:t> </w:t>
      </w:r>
      <w:r>
        <w:rPr>
          <w:color w:val="4C4D4F"/>
          <w:w w:val="110"/>
        </w:rPr>
        <w:t>Milestones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Since</w:t>
      </w:r>
      <w:r>
        <w:rPr>
          <w:color w:val="4C4D4F"/>
          <w:spacing w:val="3"/>
          <w:w w:val="110"/>
        </w:rPr>
        <w:t> </w:t>
      </w:r>
      <w:r>
        <w:rPr>
          <w:color w:val="4C4D4F"/>
          <w:w w:val="110"/>
        </w:rPr>
        <w:t>2000”).</w:t>
      </w:r>
      <w:r>
        <w:rPr>
          <w:color w:val="4C4D4F"/>
          <w:spacing w:val="3"/>
          <w:w w:val="110"/>
        </w:rPr>
        <w:t> </w:t>
      </w:r>
      <w:r>
        <w:rPr>
          <w:color w:val="4C4D4F"/>
          <w:w w:val="110"/>
        </w:rPr>
        <w:t>The</w:t>
      </w:r>
      <w:r>
        <w:rPr>
          <w:color w:val="4C4D4F"/>
          <w:spacing w:val="3"/>
          <w:w w:val="110"/>
        </w:rPr>
        <w:t> </w:t>
      </w:r>
      <w:r>
        <w:rPr>
          <w:color w:val="4C4D4F"/>
          <w:w w:val="110"/>
        </w:rPr>
        <w:t>phenyl-2-propanone</w:t>
      </w:r>
      <w:r>
        <w:rPr>
          <w:color w:val="4C4D4F"/>
          <w:spacing w:val="3"/>
          <w:w w:val="110"/>
        </w:rPr>
        <w:t> </w:t>
      </w:r>
      <w:r>
        <w:rPr>
          <w:color w:val="4C4D4F"/>
          <w:w w:val="110"/>
        </w:rPr>
        <w:t>method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bypasses the use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of strictly controlled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chemicals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(i.e.,</w:t>
      </w:r>
      <w:r>
        <w:rPr>
          <w:color w:val="4C4D4F"/>
          <w:spacing w:val="12"/>
          <w:w w:val="110"/>
        </w:rPr>
        <w:t> </w:t>
      </w:r>
      <w:r>
        <w:rPr>
          <w:color w:val="4C4D4F"/>
          <w:w w:val="110"/>
        </w:rPr>
        <w:t>ephedrine,</w:t>
      </w:r>
      <w:r>
        <w:rPr>
          <w:color w:val="4C4D4F"/>
          <w:spacing w:val="13"/>
          <w:w w:val="110"/>
        </w:rPr>
        <w:t> </w:t>
      </w:r>
      <w:r>
        <w:rPr>
          <w:color w:val="4C4D4F"/>
          <w:w w:val="110"/>
        </w:rPr>
        <w:t>pseudoephedrine)</w:t>
      </w:r>
      <w:r>
        <w:rPr>
          <w:color w:val="4C4D4F"/>
          <w:spacing w:val="12"/>
          <w:w w:val="110"/>
        </w:rPr>
        <w:t> </w:t>
      </w:r>
      <w:r>
        <w:rPr>
          <w:color w:val="4C4D4F"/>
          <w:w w:val="110"/>
        </w:rPr>
        <w:t>and</w:t>
      </w:r>
      <w:r>
        <w:rPr>
          <w:color w:val="4C4D4F"/>
          <w:spacing w:val="13"/>
          <w:w w:val="110"/>
        </w:rPr>
        <w:t> </w:t>
      </w:r>
      <w:r>
        <w:rPr>
          <w:color w:val="4C4D4F"/>
          <w:w w:val="110"/>
        </w:rPr>
        <w:t>yields</w:t>
      </w:r>
      <w:r>
        <w:rPr>
          <w:color w:val="4C4D4F"/>
          <w:spacing w:val="12"/>
          <w:w w:val="110"/>
        </w:rPr>
        <w:t> </w:t>
      </w:r>
      <w:r>
        <w:rPr>
          <w:color w:val="4C4D4F"/>
          <w:w w:val="110"/>
        </w:rPr>
        <w:t>a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highly potent form of MA. More than 99 percent</w:t>
      </w:r>
      <w:r>
        <w:rPr>
          <w:color w:val="4C4D4F"/>
          <w:spacing w:val="-62"/>
          <w:w w:val="110"/>
        </w:rPr>
        <w:t> </w:t>
      </w:r>
      <w:r>
        <w:rPr>
          <w:color w:val="4C4D4F"/>
          <w:w w:val="110"/>
        </w:rPr>
        <w:t>of</w:t>
      </w:r>
      <w:r>
        <w:rPr>
          <w:color w:val="4C4D4F"/>
          <w:spacing w:val="2"/>
          <w:w w:val="110"/>
        </w:rPr>
        <w:t> </w:t>
      </w:r>
      <w:r>
        <w:rPr>
          <w:color w:val="4C4D4F"/>
          <w:w w:val="110"/>
        </w:rPr>
        <w:t>MA</w:t>
      </w:r>
      <w:r>
        <w:rPr>
          <w:color w:val="4C4D4F"/>
          <w:spacing w:val="2"/>
          <w:w w:val="110"/>
        </w:rPr>
        <w:t> </w:t>
      </w:r>
      <w:r>
        <w:rPr>
          <w:color w:val="4C4D4F"/>
          <w:w w:val="110"/>
        </w:rPr>
        <w:t>samples</w:t>
      </w:r>
      <w:r>
        <w:rPr>
          <w:color w:val="4C4D4F"/>
          <w:spacing w:val="3"/>
          <w:w w:val="110"/>
        </w:rPr>
        <w:t> </w:t>
      </w:r>
      <w:r>
        <w:rPr>
          <w:color w:val="4C4D4F"/>
          <w:w w:val="110"/>
        </w:rPr>
        <w:t>analyzed</w:t>
      </w:r>
      <w:r>
        <w:rPr>
          <w:color w:val="4C4D4F"/>
          <w:spacing w:val="2"/>
          <w:w w:val="110"/>
        </w:rPr>
        <w:t> </w:t>
      </w:r>
      <w:r>
        <w:rPr>
          <w:color w:val="4C4D4F"/>
          <w:w w:val="110"/>
        </w:rPr>
        <w:t>in</w:t>
      </w:r>
      <w:r>
        <w:rPr>
          <w:color w:val="4C4D4F"/>
          <w:spacing w:val="2"/>
          <w:w w:val="110"/>
        </w:rPr>
        <w:t> </w:t>
      </w:r>
      <w:r>
        <w:rPr>
          <w:color w:val="4C4D4F"/>
          <w:w w:val="110"/>
        </w:rPr>
        <w:t>the</w:t>
      </w:r>
      <w:r>
        <w:rPr>
          <w:color w:val="4C4D4F"/>
          <w:spacing w:val="3"/>
          <w:w w:val="110"/>
        </w:rPr>
        <w:t> </w:t>
      </w:r>
      <w:r>
        <w:rPr>
          <w:color w:val="4C4D4F"/>
          <w:w w:val="110"/>
        </w:rPr>
        <w:t>ﬁrst</w:t>
      </w:r>
      <w:r>
        <w:rPr>
          <w:color w:val="4C4D4F"/>
          <w:spacing w:val="2"/>
          <w:w w:val="110"/>
        </w:rPr>
        <w:t> </w:t>
      </w:r>
      <w:r>
        <w:rPr>
          <w:color w:val="4C4D4F"/>
          <w:w w:val="110"/>
        </w:rPr>
        <w:t>half</w:t>
      </w:r>
      <w:r>
        <w:rPr>
          <w:color w:val="4C4D4F"/>
          <w:spacing w:val="2"/>
          <w:w w:val="110"/>
        </w:rPr>
        <w:t> </w:t>
      </w:r>
      <w:r>
        <w:rPr>
          <w:color w:val="4C4D4F"/>
          <w:w w:val="110"/>
        </w:rPr>
        <w:t>of</w:t>
      </w:r>
      <w:r>
        <w:rPr>
          <w:color w:val="4C4D4F"/>
          <w:spacing w:val="3"/>
          <w:w w:val="110"/>
        </w:rPr>
        <w:t> </w:t>
      </w:r>
      <w:r>
        <w:rPr>
          <w:color w:val="4C4D4F"/>
          <w:w w:val="110"/>
        </w:rPr>
        <w:t>2019</w:t>
      </w:r>
    </w:p>
    <w:p>
      <w:pPr>
        <w:pStyle w:val="BodyText"/>
        <w:spacing w:line="247" w:lineRule="auto" w:before="12"/>
      </w:pPr>
      <w:r>
        <w:rPr>
          <w:color w:val="4C4D4F"/>
          <w:w w:val="110"/>
        </w:rPr>
        <w:t>by</w:t>
      </w:r>
      <w:r>
        <w:rPr>
          <w:color w:val="4C4D4F"/>
          <w:spacing w:val="6"/>
          <w:w w:val="110"/>
        </w:rPr>
        <w:t> </w:t>
      </w:r>
      <w:r>
        <w:rPr>
          <w:color w:val="4C4D4F"/>
          <w:w w:val="110"/>
        </w:rPr>
        <w:t>the</w:t>
      </w:r>
      <w:r>
        <w:rPr>
          <w:color w:val="4C4D4F"/>
          <w:spacing w:val="6"/>
          <w:w w:val="110"/>
        </w:rPr>
        <w:t> </w:t>
      </w:r>
      <w:r>
        <w:rPr>
          <w:color w:val="4C4D4F"/>
          <w:w w:val="110"/>
        </w:rPr>
        <w:t>DEA</w:t>
      </w:r>
      <w:r>
        <w:rPr>
          <w:color w:val="4C4D4F"/>
          <w:spacing w:val="6"/>
          <w:w w:val="110"/>
        </w:rPr>
        <w:t> </w:t>
      </w:r>
      <w:r>
        <w:rPr>
          <w:color w:val="4C4D4F"/>
          <w:w w:val="110"/>
        </w:rPr>
        <w:t>Methamphetamine</w:t>
      </w:r>
      <w:r>
        <w:rPr>
          <w:color w:val="4C4D4F"/>
          <w:spacing w:val="7"/>
          <w:w w:val="110"/>
        </w:rPr>
        <w:t> </w:t>
      </w:r>
      <w:r>
        <w:rPr>
          <w:color w:val="4C4D4F"/>
          <w:w w:val="110"/>
        </w:rPr>
        <w:t>Proﬁling</w:t>
      </w:r>
      <w:r>
        <w:rPr>
          <w:color w:val="4C4D4F"/>
          <w:spacing w:val="6"/>
          <w:w w:val="110"/>
        </w:rPr>
        <w:t> </w:t>
      </w:r>
      <w:r>
        <w:rPr>
          <w:color w:val="4C4D4F"/>
          <w:w w:val="110"/>
        </w:rPr>
        <w:t>Program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were</w:t>
      </w:r>
      <w:r>
        <w:rPr>
          <w:color w:val="4C4D4F"/>
          <w:spacing w:val="7"/>
          <w:w w:val="110"/>
        </w:rPr>
        <w:t> </w:t>
      </w:r>
      <w:r>
        <w:rPr>
          <w:color w:val="4C4D4F"/>
          <w:w w:val="110"/>
        </w:rPr>
        <w:t>manufactured</w:t>
      </w:r>
      <w:r>
        <w:rPr>
          <w:color w:val="4C4D4F"/>
          <w:spacing w:val="7"/>
          <w:w w:val="110"/>
        </w:rPr>
        <w:t> </w:t>
      </w:r>
      <w:r>
        <w:rPr>
          <w:color w:val="4C4D4F"/>
          <w:w w:val="110"/>
        </w:rPr>
        <w:t>using</w:t>
      </w:r>
      <w:r>
        <w:rPr>
          <w:color w:val="4C4D4F"/>
          <w:spacing w:val="7"/>
          <w:w w:val="110"/>
        </w:rPr>
        <w:t> </w:t>
      </w:r>
      <w:r>
        <w:rPr>
          <w:color w:val="4C4D4F"/>
          <w:w w:val="110"/>
        </w:rPr>
        <w:t>the</w:t>
      </w:r>
      <w:r>
        <w:rPr>
          <w:color w:val="4C4D4F"/>
          <w:spacing w:val="8"/>
          <w:w w:val="110"/>
        </w:rPr>
        <w:t> </w:t>
      </w:r>
      <w:r>
        <w:rPr>
          <w:color w:val="4C4D4F"/>
          <w:w w:val="110"/>
        </w:rPr>
        <w:t>phenyl-2-propanone</w:t>
      </w:r>
      <w:r>
        <w:rPr>
          <w:color w:val="4C4D4F"/>
          <w:spacing w:val="-62"/>
          <w:w w:val="110"/>
        </w:rPr>
        <w:t> </w:t>
      </w:r>
      <w:r>
        <w:rPr>
          <w:color w:val="4C4D4F"/>
          <w:w w:val="110"/>
        </w:rPr>
        <w:t>method</w:t>
      </w:r>
      <w:r>
        <w:rPr>
          <w:color w:val="4C4D4F"/>
          <w:spacing w:val="-7"/>
          <w:w w:val="110"/>
        </w:rPr>
        <w:t> </w:t>
      </w:r>
      <w:r>
        <w:rPr>
          <w:color w:val="4C4D4F"/>
          <w:w w:val="110"/>
        </w:rPr>
        <w:t>(DEA,</w:t>
      </w:r>
      <w:r>
        <w:rPr>
          <w:color w:val="4C4D4F"/>
          <w:spacing w:val="-6"/>
          <w:w w:val="110"/>
        </w:rPr>
        <w:t> </w:t>
      </w:r>
      <w:r>
        <w:rPr>
          <w:color w:val="4C4D4F"/>
          <w:w w:val="110"/>
        </w:rPr>
        <w:t>2021).</w:t>
      </w:r>
    </w:p>
    <w:p>
      <w:pPr>
        <w:pStyle w:val="BodyText"/>
        <w:spacing w:line="247" w:lineRule="auto" w:before="183"/>
        <w:ind w:right="354"/>
      </w:pPr>
      <w:r>
        <w:rPr>
          <w:color w:val="4C4D4F"/>
          <w:w w:val="110"/>
        </w:rPr>
        <w:t>The breakdown of stimulant overdose patterns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by</w:t>
      </w:r>
      <w:r>
        <w:rPr>
          <w:color w:val="4C4D4F"/>
          <w:spacing w:val="3"/>
          <w:w w:val="110"/>
        </w:rPr>
        <w:t> </w:t>
      </w:r>
      <w:r>
        <w:rPr>
          <w:color w:val="4C4D4F"/>
          <w:w w:val="110"/>
        </w:rPr>
        <w:t>race/ethnicity</w:t>
      </w:r>
      <w:r>
        <w:rPr>
          <w:color w:val="4C4D4F"/>
          <w:spacing w:val="4"/>
          <w:w w:val="110"/>
        </w:rPr>
        <w:t> </w:t>
      </w:r>
      <w:r>
        <w:rPr>
          <w:color w:val="4C4D4F"/>
          <w:w w:val="110"/>
        </w:rPr>
        <w:t>underscores</w:t>
      </w:r>
      <w:r>
        <w:rPr>
          <w:color w:val="4C4D4F"/>
          <w:spacing w:val="4"/>
          <w:w w:val="110"/>
        </w:rPr>
        <w:t> </w:t>
      </w:r>
      <w:r>
        <w:rPr>
          <w:color w:val="4C4D4F"/>
          <w:w w:val="110"/>
        </w:rPr>
        <w:t>differential</w:t>
      </w:r>
      <w:r>
        <w:rPr>
          <w:color w:val="4C4D4F"/>
          <w:spacing w:val="4"/>
          <w:w w:val="110"/>
        </w:rPr>
        <w:t> </w:t>
      </w:r>
      <w:r>
        <w:rPr>
          <w:color w:val="4C4D4F"/>
          <w:w w:val="110"/>
        </w:rPr>
        <w:t>effects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among</w:t>
      </w:r>
      <w:r>
        <w:rPr>
          <w:color w:val="4C4D4F"/>
          <w:spacing w:val="3"/>
          <w:w w:val="110"/>
        </w:rPr>
        <w:t> </w:t>
      </w:r>
      <w:r>
        <w:rPr>
          <w:color w:val="4C4D4F"/>
          <w:w w:val="110"/>
        </w:rPr>
        <w:t>people</w:t>
      </w:r>
      <w:r>
        <w:rPr>
          <w:color w:val="4C4D4F"/>
          <w:spacing w:val="4"/>
          <w:w w:val="110"/>
        </w:rPr>
        <w:t> </w:t>
      </w:r>
      <w:r>
        <w:rPr>
          <w:color w:val="4C4D4F"/>
          <w:w w:val="110"/>
        </w:rPr>
        <w:t>of</w:t>
      </w:r>
      <w:r>
        <w:rPr>
          <w:color w:val="4C4D4F"/>
          <w:spacing w:val="4"/>
          <w:w w:val="110"/>
        </w:rPr>
        <w:t> </w:t>
      </w:r>
      <w:r>
        <w:rPr>
          <w:color w:val="4C4D4F"/>
          <w:w w:val="110"/>
        </w:rPr>
        <w:t>color.</w:t>
      </w:r>
      <w:r>
        <w:rPr>
          <w:color w:val="4C4D4F"/>
          <w:spacing w:val="4"/>
          <w:w w:val="110"/>
        </w:rPr>
        <w:t> </w:t>
      </w:r>
      <w:r>
        <w:rPr>
          <w:color w:val="4C4D4F"/>
          <w:w w:val="110"/>
        </w:rPr>
        <w:t>In</w:t>
      </w:r>
      <w:r>
        <w:rPr>
          <w:color w:val="4C4D4F"/>
          <w:spacing w:val="4"/>
          <w:w w:val="110"/>
        </w:rPr>
        <w:t> </w:t>
      </w:r>
      <w:r>
        <w:rPr>
          <w:color w:val="4C4D4F"/>
          <w:w w:val="110"/>
        </w:rPr>
        <w:t>2019,</w:t>
      </w:r>
      <w:r>
        <w:rPr>
          <w:color w:val="4C4D4F"/>
          <w:spacing w:val="3"/>
          <w:w w:val="110"/>
        </w:rPr>
        <w:t> </w:t>
      </w:r>
      <w:r>
        <w:rPr>
          <w:color w:val="4C4D4F"/>
          <w:w w:val="110"/>
        </w:rPr>
        <w:t>the</w:t>
      </w:r>
      <w:r>
        <w:rPr>
          <w:color w:val="4C4D4F"/>
          <w:spacing w:val="4"/>
          <w:w w:val="110"/>
        </w:rPr>
        <w:t> </w:t>
      </w:r>
      <w:r>
        <w:rPr>
          <w:color w:val="4C4D4F"/>
          <w:w w:val="110"/>
        </w:rPr>
        <w:t>highest</w:t>
      </w:r>
      <w:r>
        <w:rPr>
          <w:color w:val="4C4D4F"/>
          <w:spacing w:val="4"/>
          <w:w w:val="110"/>
        </w:rPr>
        <w:t> </w:t>
      </w:r>
      <w:r>
        <w:rPr>
          <w:color w:val="4C4D4F"/>
          <w:w w:val="110"/>
        </w:rPr>
        <w:t>total</w:t>
      </w:r>
    </w:p>
    <w:p>
      <w:pPr>
        <w:pStyle w:val="BodyText"/>
        <w:spacing w:line="247" w:lineRule="auto" w:before="4"/>
        <w:ind w:right="168"/>
      </w:pPr>
      <w:r>
        <w:rPr>
          <w:color w:val="4C4D4F"/>
          <w:w w:val="110"/>
        </w:rPr>
        <w:t>number</w:t>
      </w:r>
      <w:r>
        <w:rPr>
          <w:color w:val="4C4D4F"/>
          <w:spacing w:val="5"/>
          <w:w w:val="110"/>
        </w:rPr>
        <w:t> </w:t>
      </w:r>
      <w:r>
        <w:rPr>
          <w:color w:val="4C4D4F"/>
          <w:w w:val="110"/>
        </w:rPr>
        <w:t>of</w:t>
      </w:r>
      <w:r>
        <w:rPr>
          <w:color w:val="4C4D4F"/>
          <w:spacing w:val="6"/>
          <w:w w:val="110"/>
        </w:rPr>
        <w:t> </w:t>
      </w:r>
      <w:r>
        <w:rPr>
          <w:color w:val="4C4D4F"/>
          <w:w w:val="110"/>
        </w:rPr>
        <w:t>psychostimulant-related</w:t>
      </w:r>
      <w:r>
        <w:rPr>
          <w:color w:val="4C4D4F"/>
          <w:spacing w:val="5"/>
          <w:w w:val="110"/>
        </w:rPr>
        <w:t> </w:t>
      </w:r>
      <w:r>
        <w:rPr>
          <w:color w:val="4C4D4F"/>
          <w:w w:val="110"/>
        </w:rPr>
        <w:t>deaths</w:t>
      </w:r>
      <w:r>
        <w:rPr>
          <w:color w:val="4C4D4F"/>
          <w:spacing w:val="6"/>
          <w:w w:val="110"/>
        </w:rPr>
        <w:t> </w:t>
      </w:r>
      <w:r>
        <w:rPr>
          <w:color w:val="4C4D4F"/>
          <w:w w:val="110"/>
        </w:rPr>
        <w:t>by</w:t>
      </w:r>
      <w:r>
        <w:rPr>
          <w:color w:val="4C4D4F"/>
          <w:spacing w:val="5"/>
          <w:w w:val="110"/>
        </w:rPr>
        <w:t> </w:t>
      </w:r>
      <w:r>
        <w:rPr>
          <w:color w:val="4C4D4F"/>
          <w:w w:val="110"/>
        </w:rPr>
        <w:t>race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occurred among Whites (13,987), but the highest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crude death rate by race was among American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Indian/Alaska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Native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populations,  at  8.1  deaths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per 100,000 people (NCHS, 2020). (Crude death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rates</w:t>
      </w:r>
      <w:r>
        <w:rPr>
          <w:color w:val="4C4D4F"/>
          <w:spacing w:val="-4"/>
          <w:w w:val="110"/>
        </w:rPr>
        <w:t> </w:t>
      </w:r>
      <w:r>
        <w:rPr>
          <w:color w:val="4C4D4F"/>
          <w:w w:val="110"/>
        </w:rPr>
        <w:t>are</w:t>
      </w:r>
      <w:r>
        <w:rPr>
          <w:color w:val="4C4D4F"/>
          <w:spacing w:val="-3"/>
          <w:w w:val="110"/>
        </w:rPr>
        <w:t> </w:t>
      </w:r>
      <w:r>
        <w:rPr>
          <w:color w:val="4C4D4F"/>
          <w:w w:val="110"/>
        </w:rPr>
        <w:t>a</w:t>
      </w:r>
      <w:r>
        <w:rPr>
          <w:color w:val="4C4D4F"/>
          <w:spacing w:val="-3"/>
          <w:w w:val="110"/>
        </w:rPr>
        <w:t> </w:t>
      </w:r>
      <w:r>
        <w:rPr>
          <w:color w:val="4C4D4F"/>
          <w:w w:val="110"/>
        </w:rPr>
        <w:t>measure</w:t>
      </w:r>
      <w:r>
        <w:rPr>
          <w:color w:val="4C4D4F"/>
          <w:spacing w:val="-4"/>
          <w:w w:val="110"/>
        </w:rPr>
        <w:t> </w:t>
      </w:r>
      <w:r>
        <w:rPr>
          <w:color w:val="4C4D4F"/>
          <w:w w:val="110"/>
        </w:rPr>
        <w:t>of</w:t>
      </w:r>
      <w:r>
        <w:rPr>
          <w:color w:val="4C4D4F"/>
          <w:spacing w:val="-3"/>
          <w:w w:val="110"/>
        </w:rPr>
        <w:t> </w:t>
      </w:r>
      <w:r>
        <w:rPr>
          <w:color w:val="4C4D4F"/>
          <w:w w:val="110"/>
        </w:rPr>
        <w:t>the</w:t>
      </w:r>
      <w:r>
        <w:rPr>
          <w:color w:val="4C4D4F"/>
          <w:spacing w:val="-3"/>
          <w:w w:val="110"/>
        </w:rPr>
        <w:t> </w:t>
      </w:r>
      <w:r>
        <w:rPr>
          <w:color w:val="4C4D4F"/>
          <w:w w:val="110"/>
        </w:rPr>
        <w:t>number</w:t>
      </w:r>
      <w:r>
        <w:rPr>
          <w:color w:val="4C4D4F"/>
          <w:spacing w:val="-4"/>
          <w:w w:val="110"/>
        </w:rPr>
        <w:t> </w:t>
      </w:r>
      <w:r>
        <w:rPr>
          <w:color w:val="4C4D4F"/>
          <w:w w:val="110"/>
        </w:rPr>
        <w:t>of</w:t>
      </w:r>
      <w:r>
        <w:rPr>
          <w:color w:val="4C4D4F"/>
          <w:spacing w:val="-3"/>
          <w:w w:val="110"/>
        </w:rPr>
        <w:t> </w:t>
      </w:r>
      <w:r>
        <w:rPr>
          <w:color w:val="4C4D4F"/>
          <w:w w:val="110"/>
        </w:rPr>
        <w:t>deaths</w:t>
      </w:r>
      <w:r>
        <w:rPr>
          <w:color w:val="4C4D4F"/>
          <w:spacing w:val="-3"/>
          <w:w w:val="110"/>
        </w:rPr>
        <w:t> </w:t>
      </w:r>
      <w:r>
        <w:rPr>
          <w:color w:val="4C4D4F"/>
          <w:w w:val="110"/>
        </w:rPr>
        <w:t>within</w:t>
      </w:r>
      <w:r>
        <w:rPr>
          <w:color w:val="4C4D4F"/>
          <w:spacing w:val="-62"/>
          <w:w w:val="110"/>
        </w:rPr>
        <w:t> </w:t>
      </w:r>
      <w:r>
        <w:rPr>
          <w:color w:val="4C4D4F"/>
          <w:w w:val="110"/>
        </w:rPr>
        <w:t>a</w:t>
      </w:r>
      <w:r>
        <w:rPr>
          <w:color w:val="4C4D4F"/>
          <w:spacing w:val="8"/>
          <w:w w:val="110"/>
        </w:rPr>
        <w:t> </w:t>
      </w:r>
      <w:r>
        <w:rPr>
          <w:color w:val="4C4D4F"/>
          <w:w w:val="110"/>
        </w:rPr>
        <w:t>given</w:t>
      </w:r>
      <w:r>
        <w:rPr>
          <w:color w:val="4C4D4F"/>
          <w:spacing w:val="9"/>
          <w:w w:val="110"/>
        </w:rPr>
        <w:t> </w:t>
      </w:r>
      <w:r>
        <w:rPr>
          <w:color w:val="4C4D4F"/>
          <w:w w:val="110"/>
        </w:rPr>
        <w:t>population</w:t>
      </w:r>
      <w:r>
        <w:rPr>
          <w:color w:val="4C4D4F"/>
          <w:spacing w:val="8"/>
          <w:w w:val="110"/>
        </w:rPr>
        <w:t> </w:t>
      </w:r>
      <w:r>
        <w:rPr>
          <w:color w:val="4C4D4F"/>
          <w:w w:val="110"/>
        </w:rPr>
        <w:t>during</w:t>
      </w:r>
      <w:r>
        <w:rPr>
          <w:color w:val="4C4D4F"/>
          <w:spacing w:val="9"/>
          <w:w w:val="110"/>
        </w:rPr>
        <w:t> </w:t>
      </w:r>
      <w:r>
        <w:rPr>
          <w:color w:val="4C4D4F"/>
          <w:w w:val="110"/>
        </w:rPr>
        <w:t>a</w:t>
      </w:r>
      <w:r>
        <w:rPr>
          <w:color w:val="4C4D4F"/>
          <w:spacing w:val="8"/>
          <w:w w:val="110"/>
        </w:rPr>
        <w:t> </w:t>
      </w:r>
      <w:r>
        <w:rPr>
          <w:color w:val="4C4D4F"/>
          <w:w w:val="110"/>
        </w:rPr>
        <w:t>speciﬁed</w:t>
      </w:r>
      <w:r>
        <w:rPr>
          <w:color w:val="4C4D4F"/>
          <w:spacing w:val="9"/>
          <w:w w:val="110"/>
        </w:rPr>
        <w:t> </w:t>
      </w:r>
      <w:r>
        <w:rPr>
          <w:color w:val="4C4D4F"/>
          <w:w w:val="110"/>
        </w:rPr>
        <w:t>period.)</w:t>
      </w:r>
      <w:r>
        <w:rPr>
          <w:color w:val="4C4D4F"/>
          <w:spacing w:val="8"/>
          <w:w w:val="110"/>
        </w:rPr>
        <w:t> </w:t>
      </w:r>
      <w:r>
        <w:rPr>
          <w:color w:val="4C4D4F"/>
          <w:w w:val="110"/>
        </w:rPr>
        <w:t>For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cocaine,</w:t>
      </w:r>
      <w:r>
        <w:rPr>
          <w:color w:val="4C4D4F"/>
          <w:spacing w:val="3"/>
          <w:w w:val="110"/>
        </w:rPr>
        <w:t> </w:t>
      </w:r>
      <w:r>
        <w:rPr>
          <w:color w:val="4C4D4F"/>
          <w:w w:val="110"/>
        </w:rPr>
        <w:t>the</w:t>
      </w:r>
      <w:r>
        <w:rPr>
          <w:color w:val="4C4D4F"/>
          <w:spacing w:val="4"/>
          <w:w w:val="110"/>
        </w:rPr>
        <w:t> </w:t>
      </w:r>
      <w:r>
        <w:rPr>
          <w:color w:val="4C4D4F"/>
          <w:w w:val="110"/>
        </w:rPr>
        <w:t>highest</w:t>
      </w:r>
      <w:r>
        <w:rPr>
          <w:color w:val="4C4D4F"/>
          <w:spacing w:val="4"/>
          <w:w w:val="110"/>
        </w:rPr>
        <w:t> </w:t>
      </w:r>
      <w:r>
        <w:rPr>
          <w:color w:val="4C4D4F"/>
          <w:w w:val="110"/>
        </w:rPr>
        <w:t>crude</w:t>
      </w:r>
      <w:r>
        <w:rPr>
          <w:color w:val="4C4D4F"/>
          <w:spacing w:val="3"/>
          <w:w w:val="110"/>
        </w:rPr>
        <w:t> </w:t>
      </w:r>
      <w:r>
        <w:rPr>
          <w:color w:val="4C4D4F"/>
          <w:w w:val="110"/>
        </w:rPr>
        <w:t>death</w:t>
      </w:r>
      <w:r>
        <w:rPr>
          <w:color w:val="4C4D4F"/>
          <w:spacing w:val="4"/>
          <w:w w:val="110"/>
        </w:rPr>
        <w:t> </w:t>
      </w:r>
      <w:r>
        <w:rPr>
          <w:color w:val="4C4D4F"/>
          <w:w w:val="110"/>
        </w:rPr>
        <w:t>rate</w:t>
      </w:r>
      <w:r>
        <w:rPr>
          <w:color w:val="4C4D4F"/>
          <w:spacing w:val="4"/>
          <w:w w:val="110"/>
        </w:rPr>
        <w:t> </w:t>
      </w:r>
      <w:r>
        <w:rPr>
          <w:color w:val="4C4D4F"/>
          <w:w w:val="110"/>
        </w:rPr>
        <w:t>by</w:t>
      </w:r>
      <w:r>
        <w:rPr>
          <w:color w:val="4C4D4F"/>
          <w:spacing w:val="3"/>
          <w:w w:val="110"/>
        </w:rPr>
        <w:t> </w:t>
      </w:r>
      <w:r>
        <w:rPr>
          <w:color w:val="4C4D4F"/>
          <w:w w:val="110"/>
        </w:rPr>
        <w:t>race</w:t>
      </w:r>
      <w:r>
        <w:rPr>
          <w:color w:val="4C4D4F"/>
          <w:spacing w:val="4"/>
          <w:w w:val="110"/>
        </w:rPr>
        <w:t> </w:t>
      </w:r>
      <w:r>
        <w:rPr>
          <w:color w:val="4C4D4F"/>
          <w:w w:val="110"/>
        </w:rPr>
        <w:t>was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among</w:t>
      </w:r>
      <w:r>
        <w:rPr>
          <w:color w:val="4C4D4F"/>
          <w:spacing w:val="5"/>
          <w:w w:val="110"/>
        </w:rPr>
        <w:t> </w:t>
      </w:r>
      <w:r>
        <w:rPr>
          <w:color w:val="4C4D4F"/>
          <w:w w:val="110"/>
        </w:rPr>
        <w:t>Blacks/African</w:t>
      </w:r>
      <w:r>
        <w:rPr>
          <w:color w:val="4C4D4F"/>
          <w:spacing w:val="5"/>
          <w:w w:val="110"/>
        </w:rPr>
        <w:t> </w:t>
      </w:r>
      <w:r>
        <w:rPr>
          <w:color w:val="4C4D4F"/>
          <w:w w:val="110"/>
        </w:rPr>
        <w:t>Americans,</w:t>
      </w:r>
      <w:r>
        <w:rPr>
          <w:color w:val="4C4D4F"/>
          <w:spacing w:val="5"/>
          <w:w w:val="110"/>
        </w:rPr>
        <w:t> </w:t>
      </w:r>
      <w:r>
        <w:rPr>
          <w:color w:val="4C4D4F"/>
          <w:w w:val="110"/>
        </w:rPr>
        <w:t>at</w:t>
      </w:r>
      <w:r>
        <w:rPr>
          <w:color w:val="4C4D4F"/>
          <w:spacing w:val="5"/>
          <w:w w:val="110"/>
        </w:rPr>
        <w:t> </w:t>
      </w:r>
      <w:r>
        <w:rPr>
          <w:color w:val="4C4D4F"/>
          <w:w w:val="110"/>
        </w:rPr>
        <w:t>10.9</w:t>
      </w:r>
      <w:r>
        <w:rPr>
          <w:color w:val="4C4D4F"/>
          <w:spacing w:val="5"/>
          <w:w w:val="110"/>
        </w:rPr>
        <w:t> </w:t>
      </w:r>
      <w:r>
        <w:rPr>
          <w:color w:val="4C4D4F"/>
          <w:w w:val="110"/>
        </w:rPr>
        <w:t>deaths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per 100,000 people—more than twice that of the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next-highest crude death rate (4.3 deaths per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100,000 Whites) and more than 4 times that of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American Indian/Alaska Native populations (2.5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deaths</w:t>
      </w:r>
      <w:r>
        <w:rPr>
          <w:color w:val="4C4D4F"/>
          <w:spacing w:val="-6"/>
          <w:w w:val="110"/>
        </w:rPr>
        <w:t> </w:t>
      </w:r>
      <w:r>
        <w:rPr>
          <w:color w:val="4C4D4F"/>
          <w:w w:val="110"/>
        </w:rPr>
        <w:t>per</w:t>
      </w:r>
      <w:r>
        <w:rPr>
          <w:color w:val="4C4D4F"/>
          <w:spacing w:val="-5"/>
          <w:w w:val="110"/>
        </w:rPr>
        <w:t> </w:t>
      </w:r>
      <w:r>
        <w:rPr>
          <w:color w:val="4C4D4F"/>
          <w:w w:val="110"/>
        </w:rPr>
        <w:t>100,000;</w:t>
      </w:r>
      <w:r>
        <w:rPr>
          <w:color w:val="4C4D4F"/>
          <w:spacing w:val="-6"/>
          <w:w w:val="110"/>
        </w:rPr>
        <w:t> </w:t>
      </w:r>
      <w:r>
        <w:rPr>
          <w:color w:val="4C4D4F"/>
          <w:w w:val="110"/>
        </w:rPr>
        <w:t>NCHS,</w:t>
      </w:r>
      <w:r>
        <w:rPr>
          <w:color w:val="4C4D4F"/>
          <w:spacing w:val="-5"/>
          <w:w w:val="110"/>
        </w:rPr>
        <w:t> </w:t>
      </w:r>
      <w:r>
        <w:rPr>
          <w:color w:val="4C4D4F"/>
          <w:w w:val="110"/>
        </w:rPr>
        <w:t>2020).</w:t>
      </w:r>
    </w:p>
    <w:p>
      <w:pPr>
        <w:spacing w:after="0" w:line="247" w:lineRule="auto"/>
        <w:sectPr>
          <w:type w:val="continuous"/>
          <w:pgSz w:w="12240" w:h="15840"/>
          <w:pgMar w:header="576" w:footer="708" w:top="540" w:bottom="900" w:left="960" w:right="960"/>
          <w:cols w:num="2" w:equalWidth="0">
            <w:col w:w="5009" w:space="211"/>
            <w:col w:w="5100"/>
          </w:cols>
        </w:sectPr>
      </w:pPr>
    </w:p>
    <w:p>
      <w:pPr>
        <w:pStyle w:val="BodyText"/>
        <w:spacing w:before="6"/>
        <w:ind w:left="0"/>
        <w:rPr>
          <w:sz w:val="27"/>
        </w:rPr>
      </w:pPr>
    </w:p>
    <w:p>
      <w:pPr>
        <w:spacing w:after="0"/>
        <w:rPr>
          <w:sz w:val="27"/>
        </w:rPr>
        <w:sectPr>
          <w:headerReference w:type="default" r:id="rId16"/>
          <w:footerReference w:type="default" r:id="rId17"/>
          <w:pgSz w:w="12240" w:h="15840"/>
          <w:pgMar w:header="576" w:footer="708" w:top="1340" w:bottom="900" w:left="960" w:right="960"/>
        </w:sectPr>
      </w:pPr>
    </w:p>
    <w:p>
      <w:pPr>
        <w:pStyle w:val="BodyText"/>
        <w:spacing w:before="2"/>
        <w:ind w:left="0"/>
        <w:rPr>
          <w:sz w:val="14"/>
        </w:rPr>
      </w:pPr>
    </w:p>
    <w:p>
      <w:pPr>
        <w:pStyle w:val="BodyText"/>
        <w:ind w:left="133" w:right="-29"/>
        <w:rPr>
          <w:sz w:val="20"/>
        </w:rPr>
      </w:pPr>
      <w:r>
        <w:rPr>
          <w:sz w:val="20"/>
        </w:rPr>
        <w:drawing>
          <wp:inline distT="0" distB="0" distL="0" distR="0">
            <wp:extent cx="3088412" cy="1168146"/>
            <wp:effectExtent l="0" t="0" r="0" b="0"/>
            <wp:docPr id="3" name="image5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4" name="image5.jpeg"/>
                    <pic:cNvPicPr/>
                  </pic:nvPicPr>
                  <pic:blipFill>
                    <a:blip r:embed="rId1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088412" cy="116814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</w:r>
    </w:p>
    <w:p>
      <w:pPr>
        <w:pStyle w:val="BodyText"/>
        <w:spacing w:before="2"/>
        <w:ind w:left="0"/>
        <w:rPr>
          <w:sz w:val="28"/>
        </w:rPr>
      </w:pPr>
    </w:p>
    <w:p>
      <w:pPr>
        <w:pStyle w:val="BodyText"/>
        <w:spacing w:line="247" w:lineRule="auto"/>
        <w:ind w:right="108"/>
      </w:pPr>
      <w:r>
        <w:rPr>
          <w:color w:val="4C4D4F"/>
          <w:w w:val="110"/>
        </w:rPr>
        <w:t>Treatment for stimulant use disorders has been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increasing recently. From 2015 to 2017, treatment</w:t>
      </w:r>
      <w:r>
        <w:rPr>
          <w:color w:val="4C4D4F"/>
          <w:spacing w:val="-62"/>
          <w:w w:val="110"/>
        </w:rPr>
        <w:t> </w:t>
      </w:r>
      <w:r>
        <w:rPr>
          <w:color w:val="4C4D4F"/>
          <w:w w:val="110"/>
        </w:rPr>
        <w:t>admissions</w:t>
      </w:r>
      <w:r>
        <w:rPr>
          <w:color w:val="4C4D4F"/>
          <w:spacing w:val="4"/>
          <w:w w:val="110"/>
        </w:rPr>
        <w:t> </w:t>
      </w:r>
      <w:r>
        <w:rPr>
          <w:color w:val="4C4D4F"/>
          <w:w w:val="110"/>
        </w:rPr>
        <w:t>(i.e.,</w:t>
      </w:r>
      <w:r>
        <w:rPr>
          <w:color w:val="4C4D4F"/>
          <w:spacing w:val="5"/>
          <w:w w:val="110"/>
        </w:rPr>
        <w:t> </w:t>
      </w:r>
      <w:r>
        <w:rPr>
          <w:color w:val="4C4D4F"/>
          <w:w w:val="110"/>
        </w:rPr>
        <w:t>the</w:t>
      </w:r>
      <w:r>
        <w:rPr>
          <w:color w:val="4C4D4F"/>
          <w:spacing w:val="4"/>
          <w:w w:val="110"/>
        </w:rPr>
        <w:t> </w:t>
      </w:r>
      <w:r>
        <w:rPr>
          <w:color w:val="4C4D4F"/>
          <w:w w:val="110"/>
        </w:rPr>
        <w:t>formal</w:t>
      </w:r>
      <w:r>
        <w:rPr>
          <w:color w:val="4C4D4F"/>
          <w:spacing w:val="5"/>
          <w:w w:val="110"/>
        </w:rPr>
        <w:t> </w:t>
      </w:r>
      <w:r>
        <w:rPr>
          <w:color w:val="4C4D4F"/>
          <w:w w:val="110"/>
        </w:rPr>
        <w:t>acceptance</w:t>
      </w:r>
      <w:r>
        <w:rPr>
          <w:color w:val="4C4D4F"/>
          <w:spacing w:val="5"/>
          <w:w w:val="110"/>
        </w:rPr>
        <w:t> </w:t>
      </w:r>
      <w:r>
        <w:rPr>
          <w:color w:val="4C4D4F"/>
          <w:w w:val="110"/>
        </w:rPr>
        <w:t>of</w:t>
      </w:r>
      <w:r>
        <w:rPr>
          <w:color w:val="4C4D4F"/>
          <w:spacing w:val="4"/>
          <w:w w:val="110"/>
        </w:rPr>
        <w:t> </w:t>
      </w:r>
      <w:r>
        <w:rPr>
          <w:color w:val="4C4D4F"/>
          <w:w w:val="110"/>
        </w:rPr>
        <w:t>a</w:t>
      </w:r>
      <w:r>
        <w:rPr>
          <w:color w:val="4C4D4F"/>
          <w:spacing w:val="5"/>
          <w:w w:val="110"/>
        </w:rPr>
        <w:t> </w:t>
      </w:r>
      <w:r>
        <w:rPr>
          <w:color w:val="4C4D4F"/>
          <w:w w:val="110"/>
        </w:rPr>
        <w:t>client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into</w:t>
      </w:r>
      <w:r>
        <w:rPr>
          <w:color w:val="4C4D4F"/>
          <w:spacing w:val="-13"/>
          <w:w w:val="110"/>
        </w:rPr>
        <w:t> </w:t>
      </w:r>
      <w:r>
        <w:rPr>
          <w:color w:val="4C4D4F"/>
          <w:w w:val="110"/>
        </w:rPr>
        <w:t>SUD</w:t>
      </w:r>
      <w:r>
        <w:rPr>
          <w:color w:val="4C4D4F"/>
          <w:spacing w:val="-13"/>
          <w:w w:val="110"/>
        </w:rPr>
        <w:t> </w:t>
      </w:r>
      <w:r>
        <w:rPr>
          <w:color w:val="4C4D4F"/>
          <w:w w:val="110"/>
        </w:rPr>
        <w:t>treatment)</w:t>
      </w:r>
      <w:r>
        <w:rPr>
          <w:color w:val="4C4D4F"/>
          <w:spacing w:val="-12"/>
          <w:w w:val="110"/>
        </w:rPr>
        <w:t> </w:t>
      </w:r>
      <w:r>
        <w:rPr>
          <w:color w:val="4C4D4F"/>
          <w:w w:val="110"/>
        </w:rPr>
        <w:t>for</w:t>
      </w:r>
      <w:r>
        <w:rPr>
          <w:color w:val="4C4D4F"/>
          <w:spacing w:val="-13"/>
          <w:w w:val="110"/>
        </w:rPr>
        <w:t> </w:t>
      </w:r>
      <w:r>
        <w:rPr>
          <w:color w:val="4C4D4F"/>
          <w:w w:val="110"/>
        </w:rPr>
        <w:t>crack</w:t>
      </w:r>
      <w:r>
        <w:rPr>
          <w:color w:val="4C4D4F"/>
          <w:spacing w:val="-12"/>
          <w:w w:val="110"/>
        </w:rPr>
        <w:t> </w:t>
      </w:r>
      <w:r>
        <w:rPr>
          <w:color w:val="4C4D4F"/>
          <w:w w:val="110"/>
        </w:rPr>
        <w:t>cocaine</w:t>
      </w:r>
      <w:r>
        <w:rPr>
          <w:color w:val="4C4D4F"/>
          <w:spacing w:val="-13"/>
          <w:w w:val="110"/>
        </w:rPr>
        <w:t> </w:t>
      </w:r>
      <w:r>
        <w:rPr>
          <w:color w:val="4C4D4F"/>
          <w:w w:val="110"/>
        </w:rPr>
        <w:t>increased</w:t>
      </w:r>
      <w:r>
        <w:rPr>
          <w:color w:val="4C4D4F"/>
          <w:spacing w:val="-12"/>
          <w:w w:val="110"/>
        </w:rPr>
        <w:t> </w:t>
      </w:r>
      <w:r>
        <w:rPr>
          <w:color w:val="4C4D4F"/>
          <w:w w:val="110"/>
        </w:rPr>
        <w:t>by</w:t>
      </w:r>
      <w:r>
        <w:rPr>
          <w:color w:val="4C4D4F"/>
          <w:spacing w:val="-61"/>
          <w:w w:val="110"/>
        </w:rPr>
        <w:t> </w:t>
      </w:r>
      <w:r>
        <w:rPr>
          <w:color w:val="4C4D4F"/>
          <w:w w:val="110"/>
        </w:rPr>
        <w:t>11 percent,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for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nonsmoked cocaine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by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37 percent,</w:t>
      </w:r>
      <w:r>
        <w:rPr>
          <w:color w:val="4C4D4F"/>
          <w:spacing w:val="-61"/>
          <w:w w:val="110"/>
        </w:rPr>
        <w:t> </w:t>
      </w:r>
      <w:r>
        <w:rPr>
          <w:color w:val="4C4D4F"/>
          <w:w w:val="110"/>
        </w:rPr>
        <w:t>for amphetamines by 41 percent, and for other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stimulants</w:t>
      </w:r>
      <w:r>
        <w:rPr>
          <w:color w:val="4C4D4F"/>
          <w:spacing w:val="-7"/>
          <w:w w:val="110"/>
        </w:rPr>
        <w:t> </w:t>
      </w:r>
      <w:r>
        <w:rPr>
          <w:color w:val="4C4D4F"/>
          <w:w w:val="110"/>
        </w:rPr>
        <w:t>by</w:t>
      </w:r>
      <w:r>
        <w:rPr>
          <w:color w:val="4C4D4F"/>
          <w:spacing w:val="-6"/>
          <w:w w:val="110"/>
        </w:rPr>
        <w:t> </w:t>
      </w:r>
      <w:r>
        <w:rPr>
          <w:color w:val="4C4D4F"/>
          <w:w w:val="110"/>
        </w:rPr>
        <w:t>62</w:t>
      </w:r>
      <w:r>
        <w:rPr>
          <w:color w:val="4C4D4F"/>
          <w:spacing w:val="-6"/>
          <w:w w:val="110"/>
        </w:rPr>
        <w:t> </w:t>
      </w:r>
      <w:r>
        <w:rPr>
          <w:color w:val="4C4D4F"/>
          <w:w w:val="110"/>
        </w:rPr>
        <w:t>percent</w:t>
      </w:r>
      <w:r>
        <w:rPr>
          <w:color w:val="4C4D4F"/>
          <w:spacing w:val="-7"/>
          <w:w w:val="110"/>
        </w:rPr>
        <w:t> </w:t>
      </w:r>
      <w:r>
        <w:rPr>
          <w:color w:val="4C4D4F"/>
          <w:w w:val="110"/>
        </w:rPr>
        <w:t>(CBHSQ,</w:t>
      </w:r>
      <w:r>
        <w:rPr>
          <w:color w:val="4C4D4F"/>
          <w:spacing w:val="-6"/>
          <w:w w:val="110"/>
        </w:rPr>
        <w:t> </w:t>
      </w:r>
      <w:r>
        <w:rPr>
          <w:color w:val="4C4D4F"/>
          <w:w w:val="110"/>
        </w:rPr>
        <w:t>2020b).</w:t>
      </w:r>
    </w:p>
    <w:p>
      <w:pPr>
        <w:pStyle w:val="BodyText"/>
        <w:spacing w:line="247" w:lineRule="auto" w:before="188"/>
      </w:pPr>
      <w:r>
        <w:rPr>
          <w:color w:val="4C4D4F"/>
          <w:w w:val="110"/>
        </w:rPr>
        <w:t>But</w:t>
      </w:r>
      <w:r>
        <w:rPr>
          <w:color w:val="4C4D4F"/>
          <w:spacing w:val="-8"/>
          <w:w w:val="110"/>
        </w:rPr>
        <w:t> </w:t>
      </w:r>
      <w:r>
        <w:rPr>
          <w:color w:val="4C4D4F"/>
          <w:w w:val="110"/>
        </w:rPr>
        <w:t>unmet</w:t>
      </w:r>
      <w:r>
        <w:rPr>
          <w:color w:val="4C4D4F"/>
          <w:spacing w:val="-8"/>
          <w:w w:val="110"/>
        </w:rPr>
        <w:t> </w:t>
      </w:r>
      <w:r>
        <w:rPr>
          <w:color w:val="4C4D4F"/>
          <w:w w:val="110"/>
        </w:rPr>
        <w:t>treatment</w:t>
      </w:r>
      <w:r>
        <w:rPr>
          <w:color w:val="4C4D4F"/>
          <w:spacing w:val="-7"/>
          <w:w w:val="110"/>
        </w:rPr>
        <w:t> </w:t>
      </w:r>
      <w:r>
        <w:rPr>
          <w:color w:val="4C4D4F"/>
          <w:w w:val="110"/>
        </w:rPr>
        <w:t>need</w:t>
      </w:r>
      <w:r>
        <w:rPr>
          <w:color w:val="4C4D4F"/>
          <w:spacing w:val="-8"/>
          <w:w w:val="110"/>
        </w:rPr>
        <w:t> </w:t>
      </w:r>
      <w:r>
        <w:rPr>
          <w:color w:val="4C4D4F"/>
          <w:w w:val="110"/>
        </w:rPr>
        <w:t>is</w:t>
      </w:r>
      <w:r>
        <w:rPr>
          <w:color w:val="4C4D4F"/>
          <w:spacing w:val="-7"/>
          <w:w w:val="110"/>
        </w:rPr>
        <w:t> </w:t>
      </w:r>
      <w:r>
        <w:rPr>
          <w:color w:val="4C4D4F"/>
          <w:w w:val="110"/>
        </w:rPr>
        <w:t>pervasive</w:t>
      </w:r>
      <w:r>
        <w:rPr>
          <w:color w:val="4C4D4F"/>
          <w:spacing w:val="-8"/>
          <w:w w:val="110"/>
        </w:rPr>
        <w:t> </w:t>
      </w:r>
      <w:r>
        <w:rPr>
          <w:color w:val="4C4D4F"/>
          <w:w w:val="110"/>
        </w:rPr>
        <w:t>across</w:t>
      </w:r>
      <w:r>
        <w:rPr>
          <w:color w:val="4C4D4F"/>
          <w:spacing w:val="-7"/>
          <w:w w:val="110"/>
        </w:rPr>
        <w:t> </w:t>
      </w:r>
      <w:r>
        <w:rPr>
          <w:color w:val="4C4D4F"/>
          <w:w w:val="110"/>
        </w:rPr>
        <w:t>SUDs</w:t>
      </w:r>
      <w:r>
        <w:rPr>
          <w:color w:val="4C4D4F"/>
          <w:spacing w:val="-62"/>
          <w:w w:val="110"/>
        </w:rPr>
        <w:t> </w:t>
      </w:r>
      <w:r>
        <w:rPr>
          <w:color w:val="4C4D4F"/>
          <w:w w:val="110"/>
        </w:rPr>
        <w:t>broadly,</w:t>
      </w:r>
      <w:r>
        <w:rPr>
          <w:color w:val="4C4D4F"/>
          <w:spacing w:val="2"/>
          <w:w w:val="110"/>
        </w:rPr>
        <w:t> </w:t>
      </w:r>
      <w:r>
        <w:rPr>
          <w:color w:val="4C4D4F"/>
          <w:w w:val="110"/>
        </w:rPr>
        <w:t>with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data</w:t>
      </w:r>
      <w:r>
        <w:rPr>
          <w:color w:val="4C4D4F"/>
          <w:spacing w:val="2"/>
          <w:w w:val="110"/>
        </w:rPr>
        <w:t> </w:t>
      </w:r>
      <w:r>
        <w:rPr>
          <w:color w:val="4C4D4F"/>
          <w:w w:val="110"/>
        </w:rPr>
        <w:t>from</w:t>
      </w:r>
      <w:r>
        <w:rPr>
          <w:color w:val="4C4D4F"/>
          <w:spacing w:val="2"/>
          <w:w w:val="110"/>
        </w:rPr>
        <w:t> </w:t>
      </w:r>
      <w:r>
        <w:rPr>
          <w:color w:val="4C4D4F"/>
          <w:w w:val="110"/>
        </w:rPr>
        <w:t>the</w:t>
      </w:r>
      <w:r>
        <w:rPr>
          <w:color w:val="4C4D4F"/>
          <w:spacing w:val="2"/>
          <w:w w:val="110"/>
        </w:rPr>
        <w:t> </w:t>
      </w:r>
      <w:r>
        <w:rPr>
          <w:color w:val="4C4D4F"/>
          <w:w w:val="110"/>
        </w:rPr>
        <w:t>Substance</w:t>
      </w:r>
      <w:r>
        <w:rPr>
          <w:color w:val="4C4D4F"/>
          <w:spacing w:val="2"/>
          <w:w w:val="110"/>
        </w:rPr>
        <w:t> </w:t>
      </w:r>
      <w:r>
        <w:rPr>
          <w:color w:val="4C4D4F"/>
          <w:w w:val="110"/>
        </w:rPr>
        <w:t>Abuse</w:t>
      </w:r>
      <w:r>
        <w:rPr>
          <w:color w:val="4C4D4F"/>
          <w:spacing w:val="2"/>
          <w:w w:val="110"/>
        </w:rPr>
        <w:t> </w:t>
      </w:r>
      <w:r>
        <w:rPr>
          <w:color w:val="4C4D4F"/>
          <w:w w:val="110"/>
        </w:rPr>
        <w:t>and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Mental Health Services Administration’s (SAMHSA)</w:t>
      </w:r>
      <w:r>
        <w:rPr>
          <w:color w:val="4C4D4F"/>
          <w:spacing w:val="-62"/>
          <w:w w:val="110"/>
        </w:rPr>
        <w:t> </w:t>
      </w:r>
      <w:r>
        <w:rPr>
          <w:color w:val="4C4D4F"/>
          <w:w w:val="110"/>
        </w:rPr>
        <w:t>2019 National Survey on Drug Use and Health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indicating</w:t>
      </w:r>
      <w:r>
        <w:rPr>
          <w:color w:val="4C4D4F"/>
          <w:spacing w:val="2"/>
          <w:w w:val="110"/>
        </w:rPr>
        <w:t> </w:t>
      </w:r>
      <w:r>
        <w:rPr>
          <w:color w:val="4C4D4F"/>
          <w:w w:val="110"/>
        </w:rPr>
        <w:t>that</w:t>
      </w:r>
      <w:r>
        <w:rPr>
          <w:color w:val="4C4D4F"/>
          <w:spacing w:val="3"/>
          <w:w w:val="110"/>
        </w:rPr>
        <w:t> </w:t>
      </w:r>
      <w:r>
        <w:rPr>
          <w:color w:val="4C4D4F"/>
          <w:w w:val="110"/>
        </w:rPr>
        <w:t>only</w:t>
      </w:r>
      <w:r>
        <w:rPr>
          <w:color w:val="4C4D4F"/>
          <w:spacing w:val="2"/>
          <w:w w:val="110"/>
        </w:rPr>
        <w:t> </w:t>
      </w:r>
      <w:r>
        <w:rPr>
          <w:color w:val="4C4D4F"/>
          <w:w w:val="110"/>
        </w:rPr>
        <w:t>10</w:t>
      </w:r>
      <w:r>
        <w:rPr>
          <w:color w:val="4C4D4F"/>
          <w:spacing w:val="3"/>
          <w:w w:val="110"/>
        </w:rPr>
        <w:t> </w:t>
      </w:r>
      <w:r>
        <w:rPr>
          <w:color w:val="4C4D4F"/>
          <w:w w:val="110"/>
        </w:rPr>
        <w:t>percent</w:t>
      </w:r>
      <w:r>
        <w:rPr>
          <w:color w:val="4C4D4F"/>
          <w:spacing w:val="2"/>
          <w:w w:val="110"/>
        </w:rPr>
        <w:t> </w:t>
      </w:r>
      <w:r>
        <w:rPr>
          <w:color w:val="4C4D4F"/>
          <w:w w:val="110"/>
        </w:rPr>
        <w:t>of</w:t>
      </w:r>
      <w:r>
        <w:rPr>
          <w:color w:val="4C4D4F"/>
          <w:spacing w:val="3"/>
          <w:w w:val="110"/>
        </w:rPr>
        <w:t> </w:t>
      </w:r>
      <w:r>
        <w:rPr>
          <w:color w:val="4C4D4F"/>
          <w:w w:val="110"/>
        </w:rPr>
        <w:t>people</w:t>
      </w:r>
      <w:r>
        <w:rPr>
          <w:color w:val="4C4D4F"/>
          <w:spacing w:val="3"/>
          <w:w w:val="110"/>
        </w:rPr>
        <w:t> </w:t>
      </w:r>
      <w:r>
        <w:rPr>
          <w:color w:val="4C4D4F"/>
          <w:w w:val="110"/>
        </w:rPr>
        <w:t>age</w:t>
      </w:r>
    </w:p>
    <w:p>
      <w:pPr>
        <w:pStyle w:val="BodyText"/>
        <w:spacing w:line="247" w:lineRule="auto" w:before="6"/>
        <w:ind w:right="258"/>
      </w:pPr>
      <w:r>
        <w:rPr>
          <w:color w:val="4C4D4F"/>
          <w:w w:val="110"/>
        </w:rPr>
        <w:t>12 and older who had a past-year SUD received</w:t>
      </w:r>
      <w:r>
        <w:rPr>
          <w:color w:val="4C4D4F"/>
          <w:spacing w:val="-62"/>
          <w:w w:val="110"/>
        </w:rPr>
        <w:t> </w:t>
      </w:r>
      <w:r>
        <w:rPr>
          <w:color w:val="4C4D4F"/>
          <w:w w:val="110"/>
        </w:rPr>
        <w:t>any</w:t>
      </w:r>
      <w:r>
        <w:rPr>
          <w:color w:val="4C4D4F"/>
          <w:spacing w:val="-6"/>
          <w:w w:val="110"/>
        </w:rPr>
        <w:t> </w:t>
      </w:r>
      <w:r>
        <w:rPr>
          <w:color w:val="4C4D4F"/>
          <w:w w:val="110"/>
        </w:rPr>
        <w:t>SUD</w:t>
      </w:r>
      <w:r>
        <w:rPr>
          <w:color w:val="4C4D4F"/>
          <w:spacing w:val="-5"/>
          <w:w w:val="110"/>
        </w:rPr>
        <w:t> </w:t>
      </w:r>
      <w:r>
        <w:rPr>
          <w:color w:val="4C4D4F"/>
          <w:w w:val="110"/>
        </w:rPr>
        <w:t>treatment,</w:t>
      </w:r>
      <w:r>
        <w:rPr>
          <w:color w:val="4C4D4F"/>
          <w:spacing w:val="-5"/>
          <w:w w:val="110"/>
        </w:rPr>
        <w:t> </w:t>
      </w:r>
      <w:r>
        <w:rPr>
          <w:color w:val="4C4D4F"/>
          <w:w w:val="110"/>
        </w:rPr>
        <w:t>and</w:t>
      </w:r>
      <w:r>
        <w:rPr>
          <w:color w:val="4C4D4F"/>
          <w:spacing w:val="-5"/>
          <w:w w:val="110"/>
        </w:rPr>
        <w:t> </w:t>
      </w:r>
      <w:r>
        <w:rPr>
          <w:color w:val="4C4D4F"/>
          <w:w w:val="110"/>
        </w:rPr>
        <w:t>only</w:t>
      </w:r>
      <w:r>
        <w:rPr>
          <w:color w:val="4C4D4F"/>
          <w:spacing w:val="-5"/>
          <w:w w:val="110"/>
        </w:rPr>
        <w:t> </w:t>
      </w:r>
      <w:r>
        <w:rPr>
          <w:color w:val="4C4D4F"/>
          <w:w w:val="110"/>
        </w:rPr>
        <w:t>1</w:t>
      </w:r>
      <w:r>
        <w:rPr>
          <w:color w:val="4C4D4F"/>
          <w:spacing w:val="-5"/>
          <w:w w:val="110"/>
        </w:rPr>
        <w:t> </w:t>
      </w:r>
      <w:r>
        <w:rPr>
          <w:color w:val="4C4D4F"/>
          <w:w w:val="110"/>
        </w:rPr>
        <w:t>percent</w:t>
      </w:r>
      <w:r>
        <w:rPr>
          <w:color w:val="4C4D4F"/>
          <w:spacing w:val="-5"/>
          <w:w w:val="110"/>
        </w:rPr>
        <w:t> </w:t>
      </w:r>
      <w:r>
        <w:rPr>
          <w:color w:val="4C4D4F"/>
          <w:w w:val="110"/>
        </w:rPr>
        <w:t>received</w:t>
      </w:r>
      <w:r>
        <w:rPr>
          <w:color w:val="4C4D4F"/>
          <w:spacing w:val="-61"/>
          <w:w w:val="110"/>
        </w:rPr>
        <w:t> </w:t>
      </w:r>
      <w:r>
        <w:rPr>
          <w:color w:val="4C4D4F"/>
          <w:w w:val="110"/>
        </w:rPr>
        <w:t>treatment at an SUD specialty facility (CBHSQ,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2020a).</w:t>
      </w:r>
    </w:p>
    <w:p>
      <w:pPr>
        <w:pStyle w:val="BodyText"/>
        <w:spacing w:line="247" w:lineRule="auto" w:before="185"/>
        <w:ind w:right="322"/>
      </w:pPr>
      <w:r>
        <w:rPr>
          <w:color w:val="4C4D4F"/>
          <w:w w:val="110"/>
        </w:rPr>
        <w:t>Treatment dropout is also a problem. A meta-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analysis of 151 studies looking at SUD treatment</w:t>
      </w:r>
      <w:r>
        <w:rPr>
          <w:color w:val="4C4D4F"/>
          <w:spacing w:val="-62"/>
          <w:w w:val="110"/>
        </w:rPr>
        <w:t> </w:t>
      </w:r>
      <w:r>
        <w:rPr>
          <w:color w:val="4C4D4F"/>
          <w:w w:val="110"/>
        </w:rPr>
        <w:t>rates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(Lappan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et</w:t>
      </w:r>
      <w:r>
        <w:rPr>
          <w:color w:val="4C4D4F"/>
          <w:spacing w:val="2"/>
          <w:w w:val="110"/>
        </w:rPr>
        <w:t> </w:t>
      </w:r>
      <w:r>
        <w:rPr>
          <w:color w:val="4C4D4F"/>
          <w:w w:val="110"/>
        </w:rPr>
        <w:t>al.,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2020)</w:t>
      </w:r>
      <w:r>
        <w:rPr>
          <w:color w:val="4C4D4F"/>
          <w:spacing w:val="2"/>
          <w:w w:val="110"/>
        </w:rPr>
        <w:t> </w:t>
      </w:r>
      <w:r>
        <w:rPr>
          <w:color w:val="4C4D4F"/>
          <w:w w:val="110"/>
        </w:rPr>
        <w:t>found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that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the</w:t>
      </w:r>
      <w:r>
        <w:rPr>
          <w:color w:val="4C4D4F"/>
          <w:spacing w:val="2"/>
          <w:w w:val="110"/>
        </w:rPr>
        <w:t> </w:t>
      </w:r>
      <w:r>
        <w:rPr>
          <w:color w:val="4C4D4F"/>
          <w:w w:val="110"/>
        </w:rPr>
        <w:t>overall</w:t>
      </w:r>
      <w:r>
        <w:rPr>
          <w:color w:val="4C4D4F"/>
          <w:spacing w:val="-61"/>
          <w:w w:val="110"/>
        </w:rPr>
        <w:t> </w:t>
      </w:r>
      <w:r>
        <w:rPr>
          <w:color w:val="4C4D4F"/>
          <w:w w:val="110"/>
        </w:rPr>
        <w:t>treatment dropout rate across all SUDs is 30.4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percent. By comparison, the treatment dropout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rate is 53.5 percent for MA and 48.7 percent for</w:t>
      </w:r>
      <w:r>
        <w:rPr>
          <w:color w:val="4C4D4F"/>
          <w:spacing w:val="-62"/>
          <w:w w:val="110"/>
        </w:rPr>
        <w:t> </w:t>
      </w:r>
      <w:r>
        <w:rPr>
          <w:color w:val="4C4D4F"/>
          <w:w w:val="110"/>
        </w:rPr>
        <w:t>cocaine</w:t>
      </w:r>
      <w:r>
        <w:rPr>
          <w:color w:val="4C4D4F"/>
          <w:spacing w:val="-5"/>
          <w:w w:val="110"/>
        </w:rPr>
        <w:t> </w:t>
      </w:r>
      <w:r>
        <w:rPr>
          <w:color w:val="4C4D4F"/>
          <w:w w:val="110"/>
        </w:rPr>
        <w:t>(Lappan</w:t>
      </w:r>
      <w:r>
        <w:rPr>
          <w:color w:val="4C4D4F"/>
          <w:spacing w:val="-4"/>
          <w:w w:val="110"/>
        </w:rPr>
        <w:t> </w:t>
      </w:r>
      <w:r>
        <w:rPr>
          <w:color w:val="4C4D4F"/>
          <w:w w:val="110"/>
        </w:rPr>
        <w:t>et</w:t>
      </w:r>
      <w:r>
        <w:rPr>
          <w:color w:val="4C4D4F"/>
          <w:spacing w:val="-4"/>
          <w:w w:val="110"/>
        </w:rPr>
        <w:t> </w:t>
      </w:r>
      <w:r>
        <w:rPr>
          <w:color w:val="4C4D4F"/>
          <w:w w:val="110"/>
        </w:rPr>
        <w:t>al.,</w:t>
      </w:r>
      <w:r>
        <w:rPr>
          <w:color w:val="4C4D4F"/>
          <w:spacing w:val="-4"/>
          <w:w w:val="110"/>
        </w:rPr>
        <w:t> </w:t>
      </w:r>
      <w:r>
        <w:rPr>
          <w:color w:val="4C4D4F"/>
          <w:w w:val="110"/>
        </w:rPr>
        <w:t>2020).</w:t>
      </w:r>
    </w:p>
    <w:p>
      <w:pPr>
        <w:pStyle w:val="BodyText"/>
        <w:spacing w:before="1"/>
        <w:ind w:left="0"/>
        <w:rPr>
          <w:sz w:val="24"/>
        </w:rPr>
      </w:pPr>
    </w:p>
    <w:p>
      <w:pPr>
        <w:pStyle w:val="Heading3"/>
      </w:pPr>
      <w:r>
        <w:rPr>
          <w:color w:val="1A6887"/>
        </w:rPr>
        <w:t>Cocaine</w:t>
      </w:r>
    </w:p>
    <w:p>
      <w:pPr>
        <w:pStyle w:val="BodyText"/>
        <w:spacing w:line="247" w:lineRule="auto" w:before="55"/>
        <w:ind w:right="102"/>
      </w:pPr>
      <w:r>
        <w:rPr>
          <w:color w:val="4C4D4F"/>
          <w:w w:val="110"/>
        </w:rPr>
        <w:t>Both the increase in cultivation and production of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cocaine</w:t>
      </w:r>
      <w:r>
        <w:rPr>
          <w:color w:val="4C4D4F"/>
          <w:spacing w:val="-10"/>
          <w:w w:val="110"/>
        </w:rPr>
        <w:t> </w:t>
      </w:r>
      <w:r>
        <w:rPr>
          <w:color w:val="4C4D4F"/>
          <w:w w:val="110"/>
        </w:rPr>
        <w:t>from</w:t>
      </w:r>
      <w:r>
        <w:rPr>
          <w:color w:val="4C4D4F"/>
          <w:spacing w:val="-9"/>
          <w:w w:val="110"/>
        </w:rPr>
        <w:t> </w:t>
      </w:r>
      <w:r>
        <w:rPr>
          <w:color w:val="4C4D4F"/>
          <w:w w:val="110"/>
        </w:rPr>
        <w:t>Colombia—which</w:t>
      </w:r>
      <w:r>
        <w:rPr>
          <w:color w:val="4C4D4F"/>
          <w:spacing w:val="-9"/>
          <w:w w:val="110"/>
        </w:rPr>
        <w:t> </w:t>
      </w:r>
      <w:r>
        <w:rPr>
          <w:color w:val="4C4D4F"/>
          <w:w w:val="110"/>
        </w:rPr>
        <w:t>supplies</w:t>
      </w:r>
      <w:r>
        <w:rPr>
          <w:color w:val="4C4D4F"/>
          <w:spacing w:val="-9"/>
          <w:w w:val="110"/>
        </w:rPr>
        <w:t> </w:t>
      </w:r>
      <w:r>
        <w:rPr>
          <w:color w:val="4C4D4F"/>
          <w:w w:val="110"/>
        </w:rPr>
        <w:t>more</w:t>
      </w:r>
      <w:r>
        <w:rPr>
          <w:color w:val="4C4D4F"/>
          <w:spacing w:val="-9"/>
          <w:w w:val="110"/>
        </w:rPr>
        <w:t> </w:t>
      </w:r>
      <w:r>
        <w:rPr>
          <w:color w:val="4C4D4F"/>
          <w:w w:val="110"/>
        </w:rPr>
        <w:t>than</w:t>
      </w:r>
      <w:r>
        <w:rPr>
          <w:color w:val="4C4D4F"/>
          <w:spacing w:val="-61"/>
          <w:w w:val="110"/>
        </w:rPr>
        <w:t> </w:t>
      </w:r>
      <w:r>
        <w:rPr>
          <w:color w:val="4C4D4F"/>
          <w:w w:val="110"/>
        </w:rPr>
        <w:t>90 percent of U.S. cocaine seized by DEA—as well</w:t>
      </w:r>
      <w:r>
        <w:rPr>
          <w:color w:val="4C4D4F"/>
          <w:spacing w:val="-62"/>
          <w:w w:val="110"/>
        </w:rPr>
        <w:t> </w:t>
      </w:r>
      <w:r>
        <w:rPr>
          <w:color w:val="4C4D4F"/>
          <w:w w:val="110"/>
        </w:rPr>
        <w:t>as the increased purity of cocaine entering the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United</w:t>
      </w:r>
      <w:r>
        <w:rPr>
          <w:color w:val="4C4D4F"/>
          <w:spacing w:val="2"/>
          <w:w w:val="110"/>
        </w:rPr>
        <w:t> </w:t>
      </w:r>
      <w:r>
        <w:rPr>
          <w:color w:val="4C4D4F"/>
          <w:w w:val="110"/>
        </w:rPr>
        <w:t>States</w:t>
      </w:r>
      <w:r>
        <w:rPr>
          <w:color w:val="4C4D4F"/>
          <w:spacing w:val="3"/>
          <w:w w:val="110"/>
        </w:rPr>
        <w:t> </w:t>
      </w:r>
      <w:r>
        <w:rPr>
          <w:color w:val="4C4D4F"/>
          <w:w w:val="110"/>
        </w:rPr>
        <w:t>have</w:t>
      </w:r>
      <w:r>
        <w:rPr>
          <w:color w:val="4C4D4F"/>
          <w:spacing w:val="2"/>
          <w:w w:val="110"/>
        </w:rPr>
        <w:t> </w:t>
      </w:r>
      <w:r>
        <w:rPr>
          <w:color w:val="4C4D4F"/>
          <w:w w:val="110"/>
        </w:rPr>
        <w:t>made</w:t>
      </w:r>
      <w:r>
        <w:rPr>
          <w:color w:val="4C4D4F"/>
          <w:spacing w:val="3"/>
          <w:w w:val="110"/>
        </w:rPr>
        <w:t> </w:t>
      </w:r>
      <w:r>
        <w:rPr>
          <w:color w:val="4C4D4F"/>
          <w:w w:val="110"/>
        </w:rPr>
        <w:t>cocaine</w:t>
      </w:r>
      <w:r>
        <w:rPr>
          <w:color w:val="4C4D4F"/>
          <w:spacing w:val="2"/>
          <w:w w:val="110"/>
        </w:rPr>
        <w:t> </w:t>
      </w:r>
      <w:r>
        <w:rPr>
          <w:color w:val="4C4D4F"/>
          <w:w w:val="110"/>
        </w:rPr>
        <w:t>use,</w:t>
      </w:r>
      <w:r>
        <w:rPr>
          <w:color w:val="4C4D4F"/>
          <w:spacing w:val="3"/>
          <w:w w:val="110"/>
        </w:rPr>
        <w:t> </w:t>
      </w:r>
      <w:r>
        <w:rPr>
          <w:color w:val="4C4D4F"/>
          <w:w w:val="110"/>
        </w:rPr>
        <w:t>cocaine</w:t>
      </w:r>
    </w:p>
    <w:p>
      <w:pPr>
        <w:pStyle w:val="BodyText"/>
        <w:spacing w:line="247" w:lineRule="auto" w:before="5"/>
        <w:ind w:right="106"/>
      </w:pPr>
      <w:r>
        <w:rPr>
          <w:color w:val="4C4D4F"/>
          <w:w w:val="110"/>
        </w:rPr>
        <w:t>use disorder, and fatal overdose growing concerns</w:t>
      </w:r>
      <w:r>
        <w:rPr>
          <w:color w:val="4C4D4F"/>
          <w:spacing w:val="-61"/>
          <w:w w:val="110"/>
        </w:rPr>
        <w:t> </w:t>
      </w:r>
      <w:r>
        <w:rPr>
          <w:color w:val="4C4D4F"/>
          <w:w w:val="110"/>
        </w:rPr>
        <w:t>over</w:t>
      </w:r>
      <w:r>
        <w:rPr>
          <w:color w:val="4C4D4F"/>
          <w:spacing w:val="3"/>
          <w:w w:val="110"/>
        </w:rPr>
        <w:t> </w:t>
      </w:r>
      <w:r>
        <w:rPr>
          <w:color w:val="4C4D4F"/>
          <w:w w:val="110"/>
        </w:rPr>
        <w:t>the</w:t>
      </w:r>
      <w:r>
        <w:rPr>
          <w:color w:val="4C4D4F"/>
          <w:spacing w:val="3"/>
          <w:w w:val="110"/>
        </w:rPr>
        <w:t> </w:t>
      </w:r>
      <w:r>
        <w:rPr>
          <w:color w:val="4C4D4F"/>
          <w:w w:val="110"/>
        </w:rPr>
        <w:t>past</w:t>
      </w:r>
      <w:r>
        <w:rPr>
          <w:color w:val="4C4D4F"/>
          <w:spacing w:val="3"/>
          <w:w w:val="110"/>
        </w:rPr>
        <w:t> </w:t>
      </w:r>
      <w:r>
        <w:rPr>
          <w:color w:val="4C4D4F"/>
          <w:w w:val="110"/>
        </w:rPr>
        <w:t>two</w:t>
      </w:r>
      <w:r>
        <w:rPr>
          <w:color w:val="4C4D4F"/>
          <w:spacing w:val="3"/>
          <w:w w:val="110"/>
        </w:rPr>
        <w:t> </w:t>
      </w:r>
      <w:r>
        <w:rPr>
          <w:color w:val="4C4D4F"/>
          <w:w w:val="110"/>
        </w:rPr>
        <w:t>decades</w:t>
      </w:r>
      <w:r>
        <w:rPr>
          <w:color w:val="4C4D4F"/>
          <w:spacing w:val="3"/>
          <w:w w:val="110"/>
        </w:rPr>
        <w:t> </w:t>
      </w:r>
      <w:r>
        <w:rPr>
          <w:color w:val="4C4D4F"/>
          <w:w w:val="110"/>
        </w:rPr>
        <w:t>(DEA,</w:t>
      </w:r>
      <w:r>
        <w:rPr>
          <w:color w:val="4C4D4F"/>
          <w:spacing w:val="3"/>
          <w:w w:val="110"/>
        </w:rPr>
        <w:t> </w:t>
      </w:r>
      <w:r>
        <w:rPr>
          <w:color w:val="4C4D4F"/>
          <w:w w:val="110"/>
        </w:rPr>
        <w:t>2017;</w:t>
      </w:r>
      <w:r>
        <w:rPr>
          <w:color w:val="4C4D4F"/>
          <w:spacing w:val="3"/>
          <w:w w:val="110"/>
        </w:rPr>
        <w:t> </w:t>
      </w:r>
      <w:r>
        <w:rPr>
          <w:color w:val="4C4D4F"/>
          <w:w w:val="110"/>
        </w:rPr>
        <w:t>Kerridge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et</w:t>
      </w:r>
      <w:r>
        <w:rPr>
          <w:color w:val="4C4D4F"/>
          <w:spacing w:val="4"/>
          <w:w w:val="110"/>
        </w:rPr>
        <w:t> </w:t>
      </w:r>
      <w:r>
        <w:rPr>
          <w:color w:val="4C4D4F"/>
          <w:w w:val="110"/>
        </w:rPr>
        <w:t>al.,</w:t>
      </w:r>
      <w:r>
        <w:rPr>
          <w:color w:val="4C4D4F"/>
          <w:spacing w:val="4"/>
          <w:w w:val="110"/>
        </w:rPr>
        <w:t> </w:t>
      </w:r>
      <w:r>
        <w:rPr>
          <w:color w:val="4C4D4F"/>
          <w:w w:val="110"/>
        </w:rPr>
        <w:t>2019).</w:t>
      </w:r>
      <w:r>
        <w:rPr>
          <w:color w:val="4C4D4F"/>
          <w:spacing w:val="5"/>
          <w:w w:val="110"/>
        </w:rPr>
        <w:t> </w:t>
      </w:r>
      <w:r>
        <w:rPr>
          <w:color w:val="4C4D4F"/>
          <w:w w:val="110"/>
        </w:rPr>
        <w:t>The</w:t>
      </w:r>
      <w:r>
        <w:rPr>
          <w:color w:val="4C4D4F"/>
          <w:spacing w:val="4"/>
          <w:w w:val="110"/>
        </w:rPr>
        <w:t> </w:t>
      </w:r>
      <w:r>
        <w:rPr>
          <w:color w:val="4C4D4F"/>
          <w:w w:val="110"/>
        </w:rPr>
        <w:t>prevalence</w:t>
      </w:r>
      <w:r>
        <w:rPr>
          <w:color w:val="4C4D4F"/>
          <w:spacing w:val="5"/>
          <w:w w:val="110"/>
        </w:rPr>
        <w:t> </w:t>
      </w:r>
      <w:r>
        <w:rPr>
          <w:color w:val="4C4D4F"/>
          <w:w w:val="110"/>
        </w:rPr>
        <w:t>of</w:t>
      </w:r>
      <w:r>
        <w:rPr>
          <w:color w:val="4C4D4F"/>
          <w:spacing w:val="4"/>
          <w:w w:val="110"/>
        </w:rPr>
        <w:t> </w:t>
      </w:r>
      <w:r>
        <w:rPr>
          <w:color w:val="4C4D4F"/>
          <w:w w:val="110"/>
        </w:rPr>
        <w:t>cocaine</w:t>
      </w:r>
      <w:r>
        <w:rPr>
          <w:color w:val="4C4D4F"/>
          <w:spacing w:val="5"/>
          <w:w w:val="110"/>
        </w:rPr>
        <w:t> </w:t>
      </w:r>
      <w:r>
        <w:rPr>
          <w:color w:val="4C4D4F"/>
          <w:w w:val="110"/>
        </w:rPr>
        <w:t>use</w:t>
      </w:r>
      <w:r>
        <w:rPr>
          <w:color w:val="4C4D4F"/>
          <w:spacing w:val="4"/>
          <w:w w:val="110"/>
        </w:rPr>
        <w:t> </w:t>
      </w:r>
      <w:r>
        <w:rPr>
          <w:color w:val="4C4D4F"/>
          <w:w w:val="110"/>
        </w:rPr>
        <w:t>among</w:t>
      </w:r>
    </w:p>
    <w:p>
      <w:pPr>
        <w:pStyle w:val="BodyText"/>
        <w:spacing w:line="247" w:lineRule="auto" w:before="4"/>
        <w:ind w:right="427"/>
      </w:pPr>
      <w:r>
        <w:rPr>
          <w:color w:val="4C4D4F"/>
          <w:w w:val="110"/>
        </w:rPr>
        <w:t>U.S. adults in 2019 was 5.5 million for past-year</w:t>
      </w:r>
      <w:r>
        <w:rPr>
          <w:color w:val="4C4D4F"/>
          <w:spacing w:val="-62"/>
          <w:w w:val="110"/>
        </w:rPr>
        <w:t> </w:t>
      </w:r>
      <w:r>
        <w:rPr>
          <w:color w:val="4C4D4F"/>
          <w:w w:val="110"/>
        </w:rPr>
        <w:t>use, 2 million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for past-month use,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and 1 million</w:t>
      </w:r>
      <w:r>
        <w:rPr>
          <w:color w:val="4C4D4F"/>
          <w:spacing w:val="-61"/>
          <w:w w:val="110"/>
        </w:rPr>
        <w:t> </w:t>
      </w:r>
      <w:r>
        <w:rPr>
          <w:color w:val="4C4D4F"/>
          <w:w w:val="110"/>
        </w:rPr>
        <w:t>for a stimulant use disorder involving cocaine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(CBHSQ,</w:t>
      </w:r>
      <w:r>
        <w:rPr>
          <w:color w:val="4C4D4F"/>
          <w:spacing w:val="-7"/>
          <w:w w:val="110"/>
        </w:rPr>
        <w:t> </w:t>
      </w:r>
      <w:r>
        <w:rPr>
          <w:color w:val="4C4D4F"/>
          <w:w w:val="110"/>
        </w:rPr>
        <w:t>2020a).</w:t>
      </w:r>
    </w:p>
    <w:p>
      <w:pPr>
        <w:pStyle w:val="BodyText"/>
        <w:spacing w:before="100"/>
      </w:pPr>
      <w:r>
        <w:rPr/>
        <w:br w:type="column"/>
      </w:r>
      <w:r>
        <w:rPr>
          <w:color w:val="4C4D4F"/>
          <w:w w:val="110"/>
        </w:rPr>
        <w:t>The</w:t>
      </w:r>
      <w:r>
        <w:rPr>
          <w:color w:val="4C4D4F"/>
          <w:spacing w:val="-3"/>
          <w:w w:val="110"/>
        </w:rPr>
        <w:t> </w:t>
      </w:r>
      <w:r>
        <w:rPr>
          <w:color w:val="4C4D4F"/>
          <w:w w:val="110"/>
        </w:rPr>
        <w:t>2020</w:t>
      </w:r>
      <w:r>
        <w:rPr>
          <w:color w:val="4C4D4F"/>
          <w:spacing w:val="-3"/>
          <w:w w:val="110"/>
        </w:rPr>
        <w:t> </w:t>
      </w:r>
      <w:r>
        <w:rPr>
          <w:color w:val="4C4D4F"/>
          <w:w w:val="110"/>
        </w:rPr>
        <w:t>Monitoring</w:t>
      </w:r>
      <w:r>
        <w:rPr>
          <w:color w:val="4C4D4F"/>
          <w:spacing w:val="-3"/>
          <w:w w:val="110"/>
        </w:rPr>
        <w:t> </w:t>
      </w:r>
      <w:r>
        <w:rPr>
          <w:color w:val="4C4D4F"/>
          <w:w w:val="110"/>
        </w:rPr>
        <w:t>the</w:t>
      </w:r>
      <w:r>
        <w:rPr>
          <w:color w:val="4C4D4F"/>
          <w:spacing w:val="-3"/>
          <w:w w:val="110"/>
        </w:rPr>
        <w:t> </w:t>
      </w:r>
      <w:r>
        <w:rPr>
          <w:color w:val="4C4D4F"/>
          <w:w w:val="110"/>
        </w:rPr>
        <w:t>Future</w:t>
      </w:r>
      <w:r>
        <w:rPr>
          <w:color w:val="4C4D4F"/>
          <w:spacing w:val="-3"/>
          <w:w w:val="110"/>
        </w:rPr>
        <w:t> </w:t>
      </w:r>
      <w:r>
        <w:rPr>
          <w:color w:val="4C4D4F"/>
          <w:w w:val="110"/>
        </w:rPr>
        <w:t>survey</w:t>
      </w:r>
      <w:r>
        <w:rPr>
          <w:color w:val="4C4D4F"/>
          <w:spacing w:val="-2"/>
          <w:w w:val="110"/>
        </w:rPr>
        <w:t> </w:t>
      </w:r>
      <w:r>
        <w:rPr>
          <w:color w:val="4C4D4F"/>
          <w:w w:val="110"/>
        </w:rPr>
        <w:t>found</w:t>
      </w:r>
      <w:r>
        <w:rPr>
          <w:color w:val="4C4D4F"/>
          <w:spacing w:val="-3"/>
          <w:w w:val="110"/>
        </w:rPr>
        <w:t> </w:t>
      </w:r>
      <w:r>
        <w:rPr>
          <w:color w:val="4C4D4F"/>
          <w:w w:val="110"/>
        </w:rPr>
        <w:t>that</w:t>
      </w:r>
    </w:p>
    <w:p>
      <w:pPr>
        <w:pStyle w:val="BodyText"/>
        <w:spacing w:line="247" w:lineRule="auto" w:before="8"/>
        <w:ind w:right="228"/>
      </w:pPr>
      <w:r>
        <w:rPr>
          <w:color w:val="4C4D4F"/>
          <w:w w:val="110"/>
        </w:rPr>
        <w:t>2.9</w:t>
      </w:r>
      <w:r>
        <w:rPr>
          <w:color w:val="4C4D4F"/>
          <w:spacing w:val="7"/>
          <w:w w:val="110"/>
        </w:rPr>
        <w:t> </w:t>
      </w:r>
      <w:r>
        <w:rPr>
          <w:color w:val="4C4D4F"/>
          <w:w w:val="110"/>
        </w:rPr>
        <w:t>percent</w:t>
      </w:r>
      <w:r>
        <w:rPr>
          <w:color w:val="4C4D4F"/>
          <w:spacing w:val="7"/>
          <w:w w:val="110"/>
        </w:rPr>
        <w:t> </w:t>
      </w:r>
      <w:r>
        <w:rPr>
          <w:color w:val="4C4D4F"/>
          <w:w w:val="110"/>
        </w:rPr>
        <w:t>of</w:t>
      </w:r>
      <w:r>
        <w:rPr>
          <w:color w:val="4C4D4F"/>
          <w:spacing w:val="8"/>
          <w:w w:val="110"/>
        </w:rPr>
        <w:t> </w:t>
      </w:r>
      <w:r>
        <w:rPr>
          <w:color w:val="4C4D4F"/>
          <w:w w:val="110"/>
        </w:rPr>
        <w:t>12th</w:t>
      </w:r>
      <w:r>
        <w:rPr>
          <w:color w:val="4C4D4F"/>
          <w:spacing w:val="7"/>
          <w:w w:val="110"/>
        </w:rPr>
        <w:t> </w:t>
      </w:r>
      <w:r>
        <w:rPr>
          <w:color w:val="4C4D4F"/>
          <w:w w:val="110"/>
        </w:rPr>
        <w:t>graders</w:t>
      </w:r>
      <w:r>
        <w:rPr>
          <w:color w:val="4C4D4F"/>
          <w:spacing w:val="7"/>
          <w:w w:val="110"/>
        </w:rPr>
        <w:t> </w:t>
      </w:r>
      <w:r>
        <w:rPr>
          <w:color w:val="4C4D4F"/>
          <w:w w:val="110"/>
        </w:rPr>
        <w:t>reported</w:t>
      </w:r>
      <w:r>
        <w:rPr>
          <w:color w:val="4C4D4F"/>
          <w:spacing w:val="8"/>
          <w:w w:val="110"/>
        </w:rPr>
        <w:t> </w:t>
      </w:r>
      <w:r>
        <w:rPr>
          <w:color w:val="4C4D4F"/>
          <w:w w:val="110"/>
        </w:rPr>
        <w:t>past-year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use of cocaine (University of Michigan, 2020).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Cocaine</w:t>
      </w:r>
      <w:r>
        <w:rPr>
          <w:color w:val="4C4D4F"/>
          <w:spacing w:val="16"/>
          <w:w w:val="110"/>
        </w:rPr>
        <w:t> </w:t>
      </w:r>
      <w:r>
        <w:rPr>
          <w:color w:val="4C4D4F"/>
          <w:w w:val="110"/>
        </w:rPr>
        <w:t>use</w:t>
      </w:r>
      <w:r>
        <w:rPr>
          <w:color w:val="4C4D4F"/>
          <w:spacing w:val="17"/>
          <w:w w:val="110"/>
        </w:rPr>
        <w:t> </w:t>
      </w:r>
      <w:r>
        <w:rPr>
          <w:color w:val="4C4D4F"/>
          <w:w w:val="110"/>
        </w:rPr>
        <w:t>among</w:t>
      </w:r>
      <w:r>
        <w:rPr>
          <w:color w:val="4C4D4F"/>
          <w:spacing w:val="17"/>
          <w:w w:val="110"/>
        </w:rPr>
        <w:t> </w:t>
      </w:r>
      <w:r>
        <w:rPr>
          <w:color w:val="4C4D4F"/>
          <w:w w:val="110"/>
        </w:rPr>
        <w:t>adolescents</w:t>
      </w:r>
      <w:r>
        <w:rPr>
          <w:color w:val="4C4D4F"/>
          <w:spacing w:val="17"/>
          <w:w w:val="110"/>
        </w:rPr>
        <w:t> </w:t>
      </w:r>
      <w:r>
        <w:rPr>
          <w:color w:val="4C4D4F"/>
          <w:w w:val="110"/>
        </w:rPr>
        <w:t>and</w:t>
      </w:r>
      <w:r>
        <w:rPr>
          <w:color w:val="4C4D4F"/>
          <w:spacing w:val="17"/>
          <w:w w:val="110"/>
        </w:rPr>
        <w:t> </w:t>
      </w:r>
      <w:r>
        <w:rPr>
          <w:color w:val="4C4D4F"/>
          <w:w w:val="110"/>
        </w:rPr>
        <w:t>young</w:t>
      </w:r>
      <w:r>
        <w:rPr>
          <w:color w:val="4C4D4F"/>
          <w:spacing w:val="17"/>
          <w:w w:val="110"/>
        </w:rPr>
        <w:t> </w:t>
      </w:r>
      <w:r>
        <w:rPr>
          <w:color w:val="4C4D4F"/>
          <w:w w:val="110"/>
        </w:rPr>
        <w:t>adults</w:t>
      </w:r>
      <w:r>
        <w:rPr>
          <w:color w:val="4C4D4F"/>
          <w:spacing w:val="-61"/>
          <w:w w:val="110"/>
        </w:rPr>
        <w:t> </w:t>
      </w:r>
      <w:r>
        <w:rPr>
          <w:color w:val="4C4D4F"/>
          <w:w w:val="110"/>
        </w:rPr>
        <w:t>is</w:t>
      </w:r>
      <w:r>
        <w:rPr>
          <w:color w:val="4C4D4F"/>
          <w:spacing w:val="-6"/>
          <w:w w:val="110"/>
        </w:rPr>
        <w:t> </w:t>
      </w:r>
      <w:r>
        <w:rPr>
          <w:color w:val="4C4D4F"/>
          <w:w w:val="110"/>
        </w:rPr>
        <w:t>particularly</w:t>
      </w:r>
      <w:r>
        <w:rPr>
          <w:color w:val="4C4D4F"/>
          <w:spacing w:val="-5"/>
          <w:w w:val="110"/>
        </w:rPr>
        <w:t> </w:t>
      </w:r>
      <w:r>
        <w:rPr>
          <w:color w:val="4C4D4F"/>
          <w:w w:val="110"/>
        </w:rPr>
        <w:t>worrisome</w:t>
      </w:r>
      <w:r>
        <w:rPr>
          <w:color w:val="4C4D4F"/>
          <w:spacing w:val="-5"/>
          <w:w w:val="110"/>
        </w:rPr>
        <w:t> </w:t>
      </w:r>
      <w:r>
        <w:rPr>
          <w:color w:val="4C4D4F"/>
          <w:w w:val="110"/>
        </w:rPr>
        <w:t>given</w:t>
      </w:r>
      <w:r>
        <w:rPr>
          <w:color w:val="4C4D4F"/>
          <w:spacing w:val="-6"/>
          <w:w w:val="110"/>
        </w:rPr>
        <w:t> </w:t>
      </w:r>
      <w:r>
        <w:rPr>
          <w:color w:val="4C4D4F"/>
          <w:w w:val="110"/>
        </w:rPr>
        <w:t>potential</w:t>
      </w:r>
      <w:r>
        <w:rPr>
          <w:color w:val="4C4D4F"/>
          <w:spacing w:val="-5"/>
          <w:w w:val="110"/>
        </w:rPr>
        <w:t> </w:t>
      </w:r>
      <w:r>
        <w:rPr>
          <w:color w:val="4C4D4F"/>
          <w:w w:val="110"/>
        </w:rPr>
        <w:t>long-term</w:t>
      </w:r>
      <w:r>
        <w:rPr>
          <w:color w:val="4C4D4F"/>
          <w:spacing w:val="-61"/>
          <w:w w:val="110"/>
        </w:rPr>
        <w:t> </w:t>
      </w:r>
      <w:r>
        <w:rPr>
          <w:color w:val="4C4D4F"/>
          <w:w w:val="110"/>
        </w:rPr>
        <w:t>effects on neurodevelopment, cardiovascular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functioning,</w:t>
      </w:r>
      <w:r>
        <w:rPr>
          <w:color w:val="4C4D4F"/>
          <w:spacing w:val="2"/>
          <w:w w:val="110"/>
        </w:rPr>
        <w:t> </w:t>
      </w:r>
      <w:r>
        <w:rPr>
          <w:color w:val="4C4D4F"/>
          <w:w w:val="110"/>
        </w:rPr>
        <w:t>and</w:t>
      </w:r>
      <w:r>
        <w:rPr>
          <w:color w:val="4C4D4F"/>
          <w:spacing w:val="2"/>
          <w:w w:val="110"/>
        </w:rPr>
        <w:t> </w:t>
      </w:r>
      <w:r>
        <w:rPr>
          <w:color w:val="4C4D4F"/>
          <w:w w:val="110"/>
        </w:rPr>
        <w:t>psychosocial</w:t>
      </w:r>
      <w:r>
        <w:rPr>
          <w:color w:val="4C4D4F"/>
          <w:spacing w:val="2"/>
          <w:w w:val="110"/>
        </w:rPr>
        <w:t> </w:t>
      </w:r>
      <w:r>
        <w:rPr>
          <w:color w:val="4C4D4F"/>
          <w:w w:val="110"/>
        </w:rPr>
        <w:t>functioning,</w:t>
      </w:r>
    </w:p>
    <w:p>
      <w:pPr>
        <w:pStyle w:val="BodyText"/>
        <w:spacing w:line="247" w:lineRule="auto" w:before="7"/>
      </w:pPr>
      <w:r>
        <w:rPr>
          <w:color w:val="4C4D4F"/>
          <w:w w:val="110"/>
        </w:rPr>
        <w:t>and</w:t>
      </w:r>
      <w:r>
        <w:rPr>
          <w:color w:val="4C4D4F"/>
          <w:spacing w:val="7"/>
          <w:w w:val="110"/>
        </w:rPr>
        <w:t> </w:t>
      </w:r>
      <w:r>
        <w:rPr>
          <w:color w:val="4C4D4F"/>
          <w:w w:val="110"/>
        </w:rPr>
        <w:t>the</w:t>
      </w:r>
      <w:r>
        <w:rPr>
          <w:color w:val="4C4D4F"/>
          <w:spacing w:val="8"/>
          <w:w w:val="110"/>
        </w:rPr>
        <w:t> </w:t>
      </w:r>
      <w:r>
        <w:rPr>
          <w:color w:val="4C4D4F"/>
          <w:w w:val="110"/>
        </w:rPr>
        <w:t>association</w:t>
      </w:r>
      <w:r>
        <w:rPr>
          <w:color w:val="4C4D4F"/>
          <w:spacing w:val="8"/>
          <w:w w:val="110"/>
        </w:rPr>
        <w:t> </w:t>
      </w:r>
      <w:r>
        <w:rPr>
          <w:color w:val="4C4D4F"/>
          <w:w w:val="110"/>
        </w:rPr>
        <w:t>between</w:t>
      </w:r>
      <w:r>
        <w:rPr>
          <w:color w:val="4C4D4F"/>
          <w:spacing w:val="8"/>
          <w:w w:val="110"/>
        </w:rPr>
        <w:t> </w:t>
      </w:r>
      <w:r>
        <w:rPr>
          <w:color w:val="4C4D4F"/>
          <w:w w:val="110"/>
        </w:rPr>
        <w:t>cocaine</w:t>
      </w:r>
      <w:r>
        <w:rPr>
          <w:color w:val="4C4D4F"/>
          <w:spacing w:val="8"/>
          <w:w w:val="110"/>
        </w:rPr>
        <w:t> </w:t>
      </w:r>
      <w:r>
        <w:rPr>
          <w:color w:val="4C4D4F"/>
          <w:w w:val="110"/>
        </w:rPr>
        <w:t>use</w:t>
      </w:r>
      <w:r>
        <w:rPr>
          <w:color w:val="4C4D4F"/>
          <w:spacing w:val="8"/>
          <w:w w:val="110"/>
        </w:rPr>
        <w:t> </w:t>
      </w:r>
      <w:r>
        <w:rPr>
          <w:color w:val="4C4D4F"/>
          <w:w w:val="110"/>
        </w:rPr>
        <w:t>and</w:t>
      </w:r>
      <w:r>
        <w:rPr>
          <w:color w:val="4C4D4F"/>
          <w:spacing w:val="-61"/>
          <w:w w:val="110"/>
        </w:rPr>
        <w:t> </w:t>
      </w:r>
      <w:r>
        <w:rPr>
          <w:color w:val="4C4D4F"/>
          <w:w w:val="115"/>
        </w:rPr>
        <w:t>polysubstance</w:t>
      </w:r>
      <w:r>
        <w:rPr>
          <w:color w:val="4C4D4F"/>
          <w:spacing w:val="-13"/>
          <w:w w:val="115"/>
        </w:rPr>
        <w:t> </w:t>
      </w:r>
      <w:r>
        <w:rPr>
          <w:color w:val="4C4D4F"/>
          <w:w w:val="115"/>
        </w:rPr>
        <w:t>use</w:t>
      </w:r>
      <w:r>
        <w:rPr>
          <w:color w:val="4C4D4F"/>
          <w:spacing w:val="-12"/>
          <w:w w:val="115"/>
        </w:rPr>
        <w:t> </w:t>
      </w:r>
      <w:r>
        <w:rPr>
          <w:color w:val="4C4D4F"/>
          <w:w w:val="115"/>
        </w:rPr>
        <w:t>(Ryan,</w:t>
      </w:r>
      <w:r>
        <w:rPr>
          <w:color w:val="4C4D4F"/>
          <w:spacing w:val="-13"/>
          <w:w w:val="115"/>
        </w:rPr>
        <w:t> </w:t>
      </w:r>
      <w:r>
        <w:rPr>
          <w:color w:val="4C4D4F"/>
          <w:w w:val="115"/>
        </w:rPr>
        <w:t>2019).</w:t>
      </w:r>
    </w:p>
    <w:p>
      <w:pPr>
        <w:pStyle w:val="BodyText"/>
        <w:spacing w:line="247" w:lineRule="auto" w:before="183"/>
        <w:ind w:right="401"/>
      </w:pPr>
      <w:r>
        <w:rPr>
          <w:color w:val="4C4D4F"/>
          <w:w w:val="110"/>
        </w:rPr>
        <w:t>In 2019, almost 65 percent of U.S. adults with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cocaine</w:t>
      </w:r>
      <w:r>
        <w:rPr>
          <w:color w:val="4C4D4F"/>
          <w:spacing w:val="4"/>
          <w:w w:val="110"/>
        </w:rPr>
        <w:t> </w:t>
      </w:r>
      <w:r>
        <w:rPr>
          <w:color w:val="4C4D4F"/>
          <w:w w:val="110"/>
        </w:rPr>
        <w:t>use</w:t>
      </w:r>
      <w:r>
        <w:rPr>
          <w:color w:val="4C4D4F"/>
          <w:spacing w:val="4"/>
          <w:w w:val="110"/>
        </w:rPr>
        <w:t> </w:t>
      </w:r>
      <w:r>
        <w:rPr>
          <w:color w:val="4C4D4F"/>
          <w:w w:val="110"/>
        </w:rPr>
        <w:t>had</w:t>
      </w:r>
      <w:r>
        <w:rPr>
          <w:color w:val="4C4D4F"/>
          <w:spacing w:val="4"/>
          <w:w w:val="110"/>
        </w:rPr>
        <w:t> </w:t>
      </w:r>
      <w:r>
        <w:rPr>
          <w:color w:val="4C4D4F"/>
          <w:w w:val="110"/>
        </w:rPr>
        <w:t>a</w:t>
      </w:r>
      <w:r>
        <w:rPr>
          <w:color w:val="4C4D4F"/>
          <w:spacing w:val="4"/>
          <w:w w:val="110"/>
        </w:rPr>
        <w:t> </w:t>
      </w:r>
      <w:r>
        <w:rPr>
          <w:color w:val="4C4D4F"/>
          <w:w w:val="110"/>
        </w:rPr>
        <w:t>history</w:t>
      </w:r>
      <w:r>
        <w:rPr>
          <w:color w:val="4C4D4F"/>
          <w:spacing w:val="4"/>
          <w:w w:val="110"/>
        </w:rPr>
        <w:t> </w:t>
      </w:r>
      <w:r>
        <w:rPr>
          <w:color w:val="4C4D4F"/>
          <w:w w:val="110"/>
        </w:rPr>
        <w:t>of</w:t>
      </w:r>
      <w:r>
        <w:rPr>
          <w:color w:val="4C4D4F"/>
          <w:spacing w:val="4"/>
          <w:w w:val="110"/>
        </w:rPr>
        <w:t> </w:t>
      </w:r>
      <w:r>
        <w:rPr>
          <w:color w:val="4C4D4F"/>
          <w:w w:val="110"/>
        </w:rPr>
        <w:t>any</w:t>
      </w:r>
      <w:r>
        <w:rPr>
          <w:color w:val="4C4D4F"/>
          <w:spacing w:val="4"/>
          <w:w w:val="110"/>
        </w:rPr>
        <w:t> </w:t>
      </w:r>
      <w:r>
        <w:rPr>
          <w:color w:val="4C4D4F"/>
          <w:w w:val="110"/>
        </w:rPr>
        <w:t>mental</w:t>
      </w:r>
      <w:r>
        <w:rPr>
          <w:color w:val="4C4D4F"/>
          <w:spacing w:val="4"/>
          <w:w w:val="110"/>
        </w:rPr>
        <w:t> </w:t>
      </w:r>
      <w:r>
        <w:rPr>
          <w:color w:val="4C4D4F"/>
          <w:w w:val="110"/>
        </w:rPr>
        <w:t>illness,</w:t>
      </w:r>
      <w:r>
        <w:rPr>
          <w:color w:val="4C4D4F"/>
          <w:spacing w:val="-61"/>
          <w:w w:val="110"/>
        </w:rPr>
        <w:t> </w:t>
      </w:r>
      <w:r>
        <w:rPr>
          <w:color w:val="4C4D4F"/>
          <w:w w:val="110"/>
        </w:rPr>
        <w:t>36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percent</w:t>
      </w:r>
      <w:r>
        <w:rPr>
          <w:color w:val="4C4D4F"/>
          <w:spacing w:val="2"/>
          <w:w w:val="110"/>
        </w:rPr>
        <w:t> </w:t>
      </w:r>
      <w:r>
        <w:rPr>
          <w:color w:val="4C4D4F"/>
          <w:w w:val="110"/>
        </w:rPr>
        <w:t>had</w:t>
      </w:r>
      <w:r>
        <w:rPr>
          <w:color w:val="4C4D4F"/>
          <w:spacing w:val="2"/>
          <w:w w:val="110"/>
        </w:rPr>
        <w:t> </w:t>
      </w:r>
      <w:r>
        <w:rPr>
          <w:color w:val="4C4D4F"/>
          <w:w w:val="110"/>
        </w:rPr>
        <w:t>a</w:t>
      </w:r>
      <w:r>
        <w:rPr>
          <w:color w:val="4C4D4F"/>
          <w:spacing w:val="2"/>
          <w:w w:val="110"/>
        </w:rPr>
        <w:t> </w:t>
      </w:r>
      <w:r>
        <w:rPr>
          <w:color w:val="4C4D4F"/>
          <w:w w:val="110"/>
        </w:rPr>
        <w:t>serious</w:t>
      </w:r>
      <w:r>
        <w:rPr>
          <w:color w:val="4C4D4F"/>
          <w:spacing w:val="2"/>
          <w:w w:val="110"/>
        </w:rPr>
        <w:t> </w:t>
      </w:r>
      <w:r>
        <w:rPr>
          <w:color w:val="4C4D4F"/>
          <w:w w:val="110"/>
        </w:rPr>
        <w:t>mental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illness,</w:t>
      </w:r>
      <w:r>
        <w:rPr>
          <w:color w:val="4C4D4F"/>
          <w:spacing w:val="2"/>
          <w:w w:val="110"/>
        </w:rPr>
        <w:t> </w:t>
      </w:r>
      <w:r>
        <w:rPr>
          <w:color w:val="4C4D4F"/>
          <w:w w:val="110"/>
        </w:rPr>
        <w:t>and</w:t>
      </w:r>
      <w:r>
        <w:rPr>
          <w:color w:val="4C4D4F"/>
          <w:spacing w:val="2"/>
          <w:w w:val="110"/>
        </w:rPr>
        <w:t> </w:t>
      </w:r>
      <w:r>
        <w:rPr>
          <w:color w:val="4C4D4F"/>
          <w:w w:val="110"/>
        </w:rPr>
        <w:t>31</w:t>
      </w:r>
    </w:p>
    <w:p>
      <w:pPr>
        <w:pStyle w:val="BodyText"/>
        <w:spacing w:line="247" w:lineRule="auto" w:before="3"/>
      </w:pPr>
      <w:r>
        <w:rPr>
          <w:color w:val="4C4D4F"/>
          <w:w w:val="110"/>
        </w:rPr>
        <w:t>percent</w:t>
      </w:r>
      <w:r>
        <w:rPr>
          <w:color w:val="4C4D4F"/>
          <w:spacing w:val="4"/>
          <w:w w:val="110"/>
        </w:rPr>
        <w:t> </w:t>
      </w:r>
      <w:r>
        <w:rPr>
          <w:color w:val="4C4D4F"/>
          <w:w w:val="110"/>
        </w:rPr>
        <w:t>had</w:t>
      </w:r>
      <w:r>
        <w:rPr>
          <w:color w:val="4C4D4F"/>
          <w:spacing w:val="5"/>
          <w:w w:val="110"/>
        </w:rPr>
        <w:t> </w:t>
      </w:r>
      <w:r>
        <w:rPr>
          <w:color w:val="4C4D4F"/>
          <w:w w:val="110"/>
        </w:rPr>
        <w:t>at</w:t>
      </w:r>
      <w:r>
        <w:rPr>
          <w:color w:val="4C4D4F"/>
          <w:spacing w:val="5"/>
          <w:w w:val="110"/>
        </w:rPr>
        <w:t> </w:t>
      </w:r>
      <w:r>
        <w:rPr>
          <w:color w:val="4C4D4F"/>
          <w:w w:val="110"/>
        </w:rPr>
        <w:t>least</w:t>
      </w:r>
      <w:r>
        <w:rPr>
          <w:color w:val="4C4D4F"/>
          <w:spacing w:val="5"/>
          <w:w w:val="110"/>
        </w:rPr>
        <w:t> </w:t>
      </w:r>
      <w:r>
        <w:rPr>
          <w:color w:val="4C4D4F"/>
          <w:w w:val="110"/>
        </w:rPr>
        <w:t>one</w:t>
      </w:r>
      <w:r>
        <w:rPr>
          <w:color w:val="4C4D4F"/>
          <w:spacing w:val="5"/>
          <w:w w:val="110"/>
        </w:rPr>
        <w:t> </w:t>
      </w:r>
      <w:r>
        <w:rPr>
          <w:color w:val="4C4D4F"/>
          <w:w w:val="110"/>
        </w:rPr>
        <w:t>major</w:t>
      </w:r>
      <w:r>
        <w:rPr>
          <w:color w:val="4C4D4F"/>
          <w:spacing w:val="4"/>
          <w:w w:val="110"/>
        </w:rPr>
        <w:t> </w:t>
      </w:r>
      <w:r>
        <w:rPr>
          <w:color w:val="4C4D4F"/>
          <w:w w:val="110"/>
        </w:rPr>
        <w:t>depressive</w:t>
      </w:r>
      <w:r>
        <w:rPr>
          <w:color w:val="4C4D4F"/>
          <w:spacing w:val="5"/>
          <w:w w:val="110"/>
        </w:rPr>
        <w:t> </w:t>
      </w:r>
      <w:r>
        <w:rPr>
          <w:color w:val="4C4D4F"/>
          <w:w w:val="110"/>
        </w:rPr>
        <w:t>episode</w:t>
      </w:r>
      <w:r>
        <w:rPr>
          <w:color w:val="4C4D4F"/>
          <w:spacing w:val="-61"/>
          <w:w w:val="110"/>
        </w:rPr>
        <w:t> </w:t>
      </w:r>
      <w:r>
        <w:rPr>
          <w:color w:val="4C4D4F"/>
          <w:w w:val="110"/>
        </w:rPr>
        <w:t>(CBHSQ,</w:t>
      </w:r>
      <w:r>
        <w:rPr>
          <w:color w:val="4C4D4F"/>
          <w:spacing w:val="-7"/>
          <w:w w:val="110"/>
        </w:rPr>
        <w:t> </w:t>
      </w:r>
      <w:r>
        <w:rPr>
          <w:color w:val="4C4D4F"/>
          <w:w w:val="110"/>
        </w:rPr>
        <w:t>2020a).</w:t>
      </w:r>
    </w:p>
    <w:p>
      <w:pPr>
        <w:pStyle w:val="BodyText"/>
        <w:spacing w:before="7"/>
        <w:ind w:left="0"/>
        <w:rPr>
          <w:sz w:val="23"/>
        </w:rPr>
      </w:pPr>
    </w:p>
    <w:p>
      <w:pPr>
        <w:pStyle w:val="Heading3"/>
      </w:pPr>
      <w:r>
        <w:rPr>
          <w:color w:val="1A6887"/>
        </w:rPr>
        <w:t>Methamphetamine</w:t>
      </w:r>
    </w:p>
    <w:p>
      <w:pPr>
        <w:pStyle w:val="BodyText"/>
        <w:spacing w:line="247" w:lineRule="auto" w:before="55"/>
        <w:ind w:right="496"/>
      </w:pPr>
      <w:r>
        <w:rPr>
          <w:color w:val="4C4D4F"/>
          <w:w w:val="115"/>
        </w:rPr>
        <w:t>The prevalence of MA use among people age</w:t>
      </w:r>
      <w:r>
        <w:rPr>
          <w:color w:val="4C4D4F"/>
          <w:spacing w:val="-65"/>
          <w:w w:val="115"/>
        </w:rPr>
        <w:t> </w:t>
      </w:r>
      <w:r>
        <w:rPr>
          <w:color w:val="4C4D4F"/>
          <w:w w:val="110"/>
        </w:rPr>
        <w:t>12</w:t>
      </w:r>
      <w:r>
        <w:rPr>
          <w:color w:val="4C4D4F"/>
          <w:spacing w:val="-3"/>
          <w:w w:val="110"/>
        </w:rPr>
        <w:t> </w:t>
      </w:r>
      <w:r>
        <w:rPr>
          <w:color w:val="4C4D4F"/>
          <w:w w:val="110"/>
        </w:rPr>
        <w:t>and</w:t>
      </w:r>
      <w:r>
        <w:rPr>
          <w:color w:val="4C4D4F"/>
          <w:spacing w:val="-2"/>
          <w:w w:val="110"/>
        </w:rPr>
        <w:t> </w:t>
      </w:r>
      <w:r>
        <w:rPr>
          <w:color w:val="4C4D4F"/>
          <w:w w:val="110"/>
        </w:rPr>
        <w:t>older</w:t>
      </w:r>
      <w:r>
        <w:rPr>
          <w:color w:val="4C4D4F"/>
          <w:spacing w:val="-2"/>
          <w:w w:val="110"/>
        </w:rPr>
        <w:t> </w:t>
      </w:r>
      <w:r>
        <w:rPr>
          <w:color w:val="4C4D4F"/>
          <w:w w:val="110"/>
        </w:rPr>
        <w:t>in</w:t>
      </w:r>
      <w:r>
        <w:rPr>
          <w:color w:val="4C4D4F"/>
          <w:spacing w:val="-2"/>
          <w:w w:val="110"/>
        </w:rPr>
        <w:t> </w:t>
      </w:r>
      <w:r>
        <w:rPr>
          <w:color w:val="4C4D4F"/>
          <w:w w:val="110"/>
        </w:rPr>
        <w:t>the</w:t>
      </w:r>
      <w:r>
        <w:rPr>
          <w:color w:val="4C4D4F"/>
          <w:spacing w:val="-3"/>
          <w:w w:val="110"/>
        </w:rPr>
        <w:t> </w:t>
      </w:r>
      <w:r>
        <w:rPr>
          <w:color w:val="4C4D4F"/>
          <w:w w:val="110"/>
        </w:rPr>
        <w:t>United</w:t>
      </w:r>
      <w:r>
        <w:rPr>
          <w:color w:val="4C4D4F"/>
          <w:spacing w:val="-2"/>
          <w:w w:val="110"/>
        </w:rPr>
        <w:t> </w:t>
      </w:r>
      <w:r>
        <w:rPr>
          <w:color w:val="4C4D4F"/>
          <w:w w:val="110"/>
        </w:rPr>
        <w:t>States</w:t>
      </w:r>
      <w:r>
        <w:rPr>
          <w:color w:val="4C4D4F"/>
          <w:spacing w:val="-2"/>
          <w:w w:val="110"/>
        </w:rPr>
        <w:t> </w:t>
      </w:r>
      <w:r>
        <w:rPr>
          <w:color w:val="4C4D4F"/>
          <w:w w:val="110"/>
        </w:rPr>
        <w:t>in</w:t>
      </w:r>
      <w:r>
        <w:rPr>
          <w:color w:val="4C4D4F"/>
          <w:spacing w:val="-2"/>
          <w:w w:val="110"/>
        </w:rPr>
        <w:t> </w:t>
      </w:r>
      <w:r>
        <w:rPr>
          <w:color w:val="4C4D4F"/>
          <w:w w:val="110"/>
        </w:rPr>
        <w:t>2019</w:t>
      </w:r>
      <w:r>
        <w:rPr>
          <w:color w:val="4C4D4F"/>
          <w:spacing w:val="-2"/>
          <w:w w:val="110"/>
        </w:rPr>
        <w:t> </w:t>
      </w:r>
      <w:r>
        <w:rPr>
          <w:color w:val="4C4D4F"/>
          <w:w w:val="110"/>
        </w:rPr>
        <w:t>was</w:t>
      </w:r>
      <w:r>
        <w:rPr>
          <w:color w:val="4C4D4F"/>
          <w:spacing w:val="-3"/>
          <w:w w:val="110"/>
        </w:rPr>
        <w:t> </w:t>
      </w:r>
      <w:r>
        <w:rPr>
          <w:color w:val="4C4D4F"/>
          <w:w w:val="110"/>
        </w:rPr>
        <w:t>2</w:t>
      </w:r>
    </w:p>
    <w:p>
      <w:pPr>
        <w:pStyle w:val="BodyText"/>
        <w:spacing w:line="247" w:lineRule="auto" w:before="2"/>
        <w:ind w:right="169"/>
      </w:pPr>
      <w:r>
        <w:rPr>
          <w:color w:val="4C4D4F"/>
          <w:w w:val="110"/>
        </w:rPr>
        <w:t>million</w:t>
      </w:r>
      <w:r>
        <w:rPr>
          <w:color w:val="4C4D4F"/>
          <w:spacing w:val="-5"/>
          <w:w w:val="110"/>
        </w:rPr>
        <w:t> </w:t>
      </w:r>
      <w:r>
        <w:rPr>
          <w:color w:val="4C4D4F"/>
          <w:w w:val="110"/>
        </w:rPr>
        <w:t>for</w:t>
      </w:r>
      <w:r>
        <w:rPr>
          <w:color w:val="4C4D4F"/>
          <w:spacing w:val="-4"/>
          <w:w w:val="110"/>
        </w:rPr>
        <w:t> </w:t>
      </w:r>
      <w:r>
        <w:rPr>
          <w:color w:val="4C4D4F"/>
          <w:w w:val="110"/>
        </w:rPr>
        <w:t>past-year</w:t>
      </w:r>
      <w:r>
        <w:rPr>
          <w:color w:val="4C4D4F"/>
          <w:spacing w:val="-5"/>
          <w:w w:val="110"/>
        </w:rPr>
        <w:t> </w:t>
      </w:r>
      <w:r>
        <w:rPr>
          <w:color w:val="4C4D4F"/>
          <w:w w:val="110"/>
        </w:rPr>
        <w:t>use,</w:t>
      </w:r>
      <w:r>
        <w:rPr>
          <w:color w:val="4C4D4F"/>
          <w:spacing w:val="-4"/>
          <w:w w:val="110"/>
        </w:rPr>
        <w:t> </w:t>
      </w:r>
      <w:r>
        <w:rPr>
          <w:color w:val="4C4D4F"/>
          <w:w w:val="110"/>
        </w:rPr>
        <w:t>1.2</w:t>
      </w:r>
      <w:r>
        <w:rPr>
          <w:color w:val="4C4D4F"/>
          <w:spacing w:val="-5"/>
          <w:w w:val="110"/>
        </w:rPr>
        <w:t> </w:t>
      </w:r>
      <w:r>
        <w:rPr>
          <w:color w:val="4C4D4F"/>
          <w:w w:val="110"/>
        </w:rPr>
        <w:t>million</w:t>
      </w:r>
      <w:r>
        <w:rPr>
          <w:color w:val="4C4D4F"/>
          <w:spacing w:val="-4"/>
          <w:w w:val="110"/>
        </w:rPr>
        <w:t> </w:t>
      </w:r>
      <w:r>
        <w:rPr>
          <w:color w:val="4C4D4F"/>
          <w:w w:val="110"/>
        </w:rPr>
        <w:t>for</w:t>
      </w:r>
      <w:r>
        <w:rPr>
          <w:color w:val="4C4D4F"/>
          <w:spacing w:val="-5"/>
          <w:w w:val="110"/>
        </w:rPr>
        <w:t> </w:t>
      </w:r>
      <w:r>
        <w:rPr>
          <w:color w:val="4C4D4F"/>
          <w:w w:val="110"/>
        </w:rPr>
        <w:t>past-month</w:t>
      </w:r>
      <w:r>
        <w:rPr>
          <w:color w:val="4C4D4F"/>
          <w:spacing w:val="-61"/>
          <w:w w:val="110"/>
        </w:rPr>
        <w:t> </w:t>
      </w:r>
      <w:r>
        <w:rPr>
          <w:color w:val="4C4D4F"/>
          <w:w w:val="110"/>
        </w:rPr>
        <w:t>use, and 1 million for a stimulant use disorder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involving</w:t>
      </w:r>
      <w:r>
        <w:rPr>
          <w:color w:val="4C4D4F"/>
          <w:spacing w:val="-9"/>
          <w:w w:val="110"/>
        </w:rPr>
        <w:t> </w:t>
      </w:r>
      <w:r>
        <w:rPr>
          <w:color w:val="4C4D4F"/>
          <w:w w:val="110"/>
        </w:rPr>
        <w:t>MA</w:t>
      </w:r>
      <w:r>
        <w:rPr>
          <w:color w:val="4C4D4F"/>
          <w:spacing w:val="-8"/>
          <w:w w:val="110"/>
        </w:rPr>
        <w:t> </w:t>
      </w:r>
      <w:r>
        <w:rPr>
          <w:color w:val="4C4D4F"/>
          <w:w w:val="110"/>
        </w:rPr>
        <w:t>(CBHSQ,</w:t>
      </w:r>
      <w:r>
        <w:rPr>
          <w:color w:val="4C4D4F"/>
          <w:spacing w:val="-8"/>
          <w:w w:val="110"/>
        </w:rPr>
        <w:t> </w:t>
      </w:r>
      <w:r>
        <w:rPr>
          <w:color w:val="4C4D4F"/>
          <w:w w:val="110"/>
        </w:rPr>
        <w:t>2020a).</w:t>
      </w:r>
      <w:r>
        <w:rPr>
          <w:color w:val="4C4D4F"/>
          <w:spacing w:val="-8"/>
          <w:w w:val="110"/>
        </w:rPr>
        <w:t> </w:t>
      </w:r>
      <w:r>
        <w:rPr>
          <w:color w:val="4C4D4F"/>
          <w:w w:val="110"/>
        </w:rPr>
        <w:t>From</w:t>
      </w:r>
      <w:r>
        <w:rPr>
          <w:color w:val="4C4D4F"/>
          <w:spacing w:val="-8"/>
          <w:w w:val="110"/>
        </w:rPr>
        <w:t> </w:t>
      </w:r>
      <w:r>
        <w:rPr>
          <w:color w:val="4C4D4F"/>
          <w:w w:val="110"/>
        </w:rPr>
        <w:t>2015</w:t>
      </w:r>
      <w:r>
        <w:rPr>
          <w:color w:val="4C4D4F"/>
          <w:spacing w:val="-8"/>
          <w:w w:val="110"/>
        </w:rPr>
        <w:t> </w:t>
      </w:r>
      <w:r>
        <w:rPr>
          <w:color w:val="4C4D4F"/>
          <w:w w:val="110"/>
        </w:rPr>
        <w:t>to</w:t>
      </w:r>
      <w:r>
        <w:rPr>
          <w:color w:val="4C4D4F"/>
          <w:spacing w:val="-8"/>
          <w:w w:val="110"/>
        </w:rPr>
        <w:t> </w:t>
      </w:r>
      <w:r>
        <w:rPr>
          <w:color w:val="4C4D4F"/>
          <w:w w:val="110"/>
        </w:rPr>
        <w:t>2018,</w:t>
      </w:r>
      <w:r>
        <w:rPr>
          <w:color w:val="4C4D4F"/>
          <w:spacing w:val="-62"/>
          <w:w w:val="110"/>
        </w:rPr>
        <w:t> </w:t>
      </w:r>
      <w:r>
        <w:rPr>
          <w:color w:val="4C4D4F"/>
          <w:w w:val="110"/>
        </w:rPr>
        <w:t>approximately 1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million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men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and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almost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600,000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women took part in past-year MA use (C. M. Jones</w:t>
      </w:r>
      <w:r>
        <w:rPr>
          <w:color w:val="4C4D4F"/>
          <w:spacing w:val="-62"/>
          <w:w w:val="110"/>
        </w:rPr>
        <w:t> </w:t>
      </w:r>
      <w:r>
        <w:rPr>
          <w:color w:val="4C4D4F"/>
          <w:w w:val="110"/>
        </w:rPr>
        <w:t>et al., 2020). Of those adults with past-year MA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use,</w:t>
      </w:r>
      <w:r>
        <w:rPr>
          <w:color w:val="4C4D4F"/>
          <w:spacing w:val="-9"/>
          <w:w w:val="110"/>
        </w:rPr>
        <w:t> </w:t>
      </w:r>
      <w:r>
        <w:rPr>
          <w:color w:val="4C4D4F"/>
          <w:w w:val="110"/>
        </w:rPr>
        <w:t>53</w:t>
      </w:r>
      <w:r>
        <w:rPr>
          <w:color w:val="4C4D4F"/>
          <w:spacing w:val="-9"/>
          <w:w w:val="110"/>
        </w:rPr>
        <w:t> </w:t>
      </w:r>
      <w:r>
        <w:rPr>
          <w:color w:val="4C4D4F"/>
          <w:w w:val="110"/>
        </w:rPr>
        <w:t>percent</w:t>
      </w:r>
      <w:r>
        <w:rPr>
          <w:color w:val="4C4D4F"/>
          <w:spacing w:val="-8"/>
          <w:w w:val="110"/>
        </w:rPr>
        <w:t> </w:t>
      </w:r>
      <w:r>
        <w:rPr>
          <w:color w:val="4C4D4F"/>
          <w:w w:val="110"/>
        </w:rPr>
        <w:t>met</w:t>
      </w:r>
      <w:r>
        <w:rPr>
          <w:color w:val="4C4D4F"/>
          <w:spacing w:val="-9"/>
          <w:w w:val="110"/>
        </w:rPr>
        <w:t> </w:t>
      </w:r>
      <w:r>
        <w:rPr>
          <w:color w:val="4C4D4F"/>
          <w:w w:val="110"/>
        </w:rPr>
        <w:t>criteria</w:t>
      </w:r>
      <w:r>
        <w:rPr>
          <w:color w:val="4C4D4F"/>
          <w:spacing w:val="-9"/>
          <w:w w:val="110"/>
        </w:rPr>
        <w:t> </w:t>
      </w:r>
      <w:r>
        <w:rPr>
          <w:color w:val="4C4D4F"/>
          <w:w w:val="110"/>
        </w:rPr>
        <w:t>from</w:t>
      </w:r>
      <w:r>
        <w:rPr>
          <w:color w:val="4C4D4F"/>
          <w:spacing w:val="-8"/>
          <w:w w:val="110"/>
        </w:rPr>
        <w:t> </w:t>
      </w:r>
      <w:r>
        <w:rPr>
          <w:color w:val="4C4D4F"/>
          <w:w w:val="110"/>
        </w:rPr>
        <w:t>the</w:t>
      </w:r>
      <w:r>
        <w:rPr>
          <w:color w:val="4C4D4F"/>
          <w:spacing w:val="-9"/>
          <w:w w:val="110"/>
        </w:rPr>
        <w:t> </w:t>
      </w:r>
      <w:r>
        <w:rPr>
          <w:color w:val="4C4D4F"/>
          <w:w w:val="110"/>
        </w:rPr>
        <w:t>fourth</w:t>
      </w:r>
      <w:r>
        <w:rPr>
          <w:color w:val="4C4D4F"/>
          <w:spacing w:val="-9"/>
          <w:w w:val="110"/>
        </w:rPr>
        <w:t> </w:t>
      </w:r>
      <w:r>
        <w:rPr>
          <w:color w:val="4C4D4F"/>
          <w:w w:val="110"/>
        </w:rPr>
        <w:t>edition</w:t>
      </w:r>
      <w:r>
        <w:rPr>
          <w:color w:val="4C4D4F"/>
          <w:spacing w:val="-61"/>
          <w:w w:val="110"/>
        </w:rPr>
        <w:t> </w:t>
      </w:r>
      <w:r>
        <w:rPr>
          <w:color w:val="4C4D4F"/>
          <w:w w:val="110"/>
        </w:rPr>
        <w:t>of DSM for MA use disorder (C. M. Jones et al.,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2020).</w:t>
      </w:r>
      <w:r>
        <w:rPr>
          <w:color w:val="4C4D4F"/>
          <w:spacing w:val="3"/>
          <w:w w:val="110"/>
        </w:rPr>
        <w:t> </w:t>
      </w:r>
      <w:r>
        <w:rPr>
          <w:color w:val="4C4D4F"/>
          <w:w w:val="110"/>
        </w:rPr>
        <w:t>The</w:t>
      </w:r>
      <w:r>
        <w:rPr>
          <w:color w:val="4C4D4F"/>
          <w:spacing w:val="3"/>
          <w:w w:val="110"/>
        </w:rPr>
        <w:t> </w:t>
      </w:r>
      <w:r>
        <w:rPr>
          <w:color w:val="4C4D4F"/>
          <w:w w:val="110"/>
        </w:rPr>
        <w:t>number</w:t>
      </w:r>
      <w:r>
        <w:rPr>
          <w:color w:val="4C4D4F"/>
          <w:spacing w:val="3"/>
          <w:w w:val="110"/>
        </w:rPr>
        <w:t> </w:t>
      </w:r>
      <w:r>
        <w:rPr>
          <w:color w:val="4C4D4F"/>
          <w:w w:val="110"/>
        </w:rPr>
        <w:t>of</w:t>
      </w:r>
      <w:r>
        <w:rPr>
          <w:color w:val="4C4D4F"/>
          <w:spacing w:val="3"/>
          <w:w w:val="110"/>
        </w:rPr>
        <w:t> </w:t>
      </w:r>
      <w:r>
        <w:rPr>
          <w:color w:val="4C4D4F"/>
          <w:w w:val="110"/>
        </w:rPr>
        <w:t>people</w:t>
      </w:r>
      <w:r>
        <w:rPr>
          <w:color w:val="4C4D4F"/>
          <w:spacing w:val="3"/>
          <w:w w:val="110"/>
        </w:rPr>
        <w:t> </w:t>
      </w:r>
      <w:r>
        <w:rPr>
          <w:color w:val="4C4D4F"/>
          <w:w w:val="110"/>
        </w:rPr>
        <w:t>age</w:t>
      </w:r>
      <w:r>
        <w:rPr>
          <w:color w:val="4C4D4F"/>
          <w:spacing w:val="3"/>
          <w:w w:val="110"/>
        </w:rPr>
        <w:t> </w:t>
      </w:r>
      <w:r>
        <w:rPr>
          <w:color w:val="4C4D4F"/>
          <w:w w:val="110"/>
        </w:rPr>
        <w:t>26</w:t>
      </w:r>
      <w:r>
        <w:rPr>
          <w:color w:val="4C4D4F"/>
          <w:spacing w:val="3"/>
          <w:w w:val="110"/>
        </w:rPr>
        <w:t> </w:t>
      </w:r>
      <w:r>
        <w:rPr>
          <w:color w:val="4C4D4F"/>
          <w:w w:val="110"/>
        </w:rPr>
        <w:t>and</w:t>
      </w:r>
      <w:r>
        <w:rPr>
          <w:color w:val="4C4D4F"/>
          <w:spacing w:val="3"/>
          <w:w w:val="110"/>
        </w:rPr>
        <w:t> </w:t>
      </w:r>
      <w:r>
        <w:rPr>
          <w:color w:val="4C4D4F"/>
          <w:w w:val="110"/>
        </w:rPr>
        <w:t>older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with past-year MA use rose more than 50 percent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from 2016 to 2019 (1.1 million in 2016 to 1.7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million</w:t>
      </w:r>
      <w:r>
        <w:rPr>
          <w:color w:val="4C4D4F"/>
          <w:spacing w:val="-7"/>
          <w:w w:val="110"/>
        </w:rPr>
        <w:t> </w:t>
      </w:r>
      <w:r>
        <w:rPr>
          <w:color w:val="4C4D4F"/>
          <w:w w:val="110"/>
        </w:rPr>
        <w:t>in</w:t>
      </w:r>
      <w:r>
        <w:rPr>
          <w:color w:val="4C4D4F"/>
          <w:spacing w:val="-6"/>
          <w:w w:val="110"/>
        </w:rPr>
        <w:t> </w:t>
      </w:r>
      <w:r>
        <w:rPr>
          <w:color w:val="4C4D4F"/>
          <w:w w:val="110"/>
        </w:rPr>
        <w:t>2019;</w:t>
      </w:r>
      <w:r>
        <w:rPr>
          <w:color w:val="4C4D4F"/>
          <w:spacing w:val="-6"/>
          <w:w w:val="110"/>
        </w:rPr>
        <w:t> </w:t>
      </w:r>
      <w:r>
        <w:rPr>
          <w:color w:val="4C4D4F"/>
          <w:w w:val="110"/>
        </w:rPr>
        <w:t>CBHSQ,</w:t>
      </w:r>
      <w:r>
        <w:rPr>
          <w:color w:val="4C4D4F"/>
          <w:spacing w:val="-6"/>
          <w:w w:val="110"/>
        </w:rPr>
        <w:t> </w:t>
      </w:r>
      <w:r>
        <w:rPr>
          <w:color w:val="4C4D4F"/>
          <w:w w:val="110"/>
        </w:rPr>
        <w:t>2020a).</w:t>
      </w:r>
    </w:p>
    <w:p>
      <w:pPr>
        <w:pStyle w:val="BodyText"/>
        <w:spacing w:line="247" w:lineRule="auto" w:before="194"/>
        <w:ind w:right="190"/>
      </w:pPr>
      <w:r>
        <w:rPr>
          <w:color w:val="4C4D4F"/>
          <w:w w:val="110"/>
        </w:rPr>
        <w:t>MA use frequently co-occurs with other substance</w:t>
      </w:r>
      <w:r>
        <w:rPr>
          <w:color w:val="4C4D4F"/>
          <w:spacing w:val="-62"/>
          <w:w w:val="110"/>
        </w:rPr>
        <w:t> </w:t>
      </w:r>
      <w:r>
        <w:rPr>
          <w:color w:val="4C4D4F"/>
          <w:w w:val="115"/>
        </w:rPr>
        <w:t>use</w:t>
      </w:r>
      <w:r>
        <w:rPr>
          <w:color w:val="4C4D4F"/>
          <w:spacing w:val="-17"/>
          <w:w w:val="115"/>
        </w:rPr>
        <w:t> </w:t>
      </w:r>
      <w:r>
        <w:rPr>
          <w:color w:val="4C4D4F"/>
          <w:w w:val="115"/>
        </w:rPr>
        <w:t>and</w:t>
      </w:r>
      <w:r>
        <w:rPr>
          <w:color w:val="4C4D4F"/>
          <w:spacing w:val="-16"/>
          <w:w w:val="115"/>
        </w:rPr>
        <w:t> </w:t>
      </w:r>
      <w:r>
        <w:rPr>
          <w:color w:val="4C4D4F"/>
          <w:w w:val="115"/>
        </w:rPr>
        <w:t>with</w:t>
      </w:r>
      <w:r>
        <w:rPr>
          <w:color w:val="4C4D4F"/>
          <w:spacing w:val="-16"/>
          <w:w w:val="115"/>
        </w:rPr>
        <w:t> </w:t>
      </w:r>
      <w:r>
        <w:rPr>
          <w:color w:val="4C4D4F"/>
          <w:w w:val="115"/>
        </w:rPr>
        <w:t>a</w:t>
      </w:r>
      <w:r>
        <w:rPr>
          <w:color w:val="4C4D4F"/>
          <w:spacing w:val="-17"/>
          <w:w w:val="115"/>
        </w:rPr>
        <w:t> </w:t>
      </w:r>
      <w:r>
        <w:rPr>
          <w:color w:val="4C4D4F"/>
          <w:w w:val="115"/>
        </w:rPr>
        <w:t>mental</w:t>
      </w:r>
      <w:r>
        <w:rPr>
          <w:color w:val="4C4D4F"/>
          <w:spacing w:val="-16"/>
          <w:w w:val="115"/>
        </w:rPr>
        <w:t> </w:t>
      </w:r>
      <w:r>
        <w:rPr>
          <w:color w:val="4C4D4F"/>
          <w:w w:val="115"/>
        </w:rPr>
        <w:t>disorder</w:t>
      </w:r>
      <w:r>
        <w:rPr>
          <w:color w:val="4C4D4F"/>
          <w:spacing w:val="-16"/>
          <w:w w:val="115"/>
        </w:rPr>
        <w:t> </w:t>
      </w:r>
      <w:r>
        <w:rPr>
          <w:color w:val="4C4D4F"/>
          <w:w w:val="115"/>
        </w:rPr>
        <w:t>(C.</w:t>
      </w:r>
      <w:r>
        <w:rPr>
          <w:color w:val="4C4D4F"/>
          <w:spacing w:val="-16"/>
          <w:w w:val="115"/>
        </w:rPr>
        <w:t> </w:t>
      </w:r>
      <w:r>
        <w:rPr>
          <w:color w:val="4C4D4F"/>
          <w:w w:val="115"/>
        </w:rPr>
        <w:t>M.</w:t>
      </w:r>
      <w:r>
        <w:rPr>
          <w:color w:val="4C4D4F"/>
          <w:spacing w:val="-17"/>
          <w:w w:val="115"/>
        </w:rPr>
        <w:t> </w:t>
      </w:r>
      <w:r>
        <w:rPr>
          <w:color w:val="4C4D4F"/>
          <w:w w:val="115"/>
        </w:rPr>
        <w:t>Jones</w:t>
      </w:r>
      <w:r>
        <w:rPr>
          <w:color w:val="4C4D4F"/>
          <w:spacing w:val="-16"/>
          <w:w w:val="115"/>
        </w:rPr>
        <w:t> </w:t>
      </w:r>
      <w:r>
        <w:rPr>
          <w:color w:val="4C4D4F"/>
          <w:w w:val="115"/>
        </w:rPr>
        <w:t>et</w:t>
      </w:r>
      <w:r>
        <w:rPr>
          <w:color w:val="4C4D4F"/>
          <w:spacing w:val="-16"/>
          <w:w w:val="115"/>
        </w:rPr>
        <w:t> </w:t>
      </w:r>
      <w:r>
        <w:rPr>
          <w:color w:val="4C4D4F"/>
          <w:w w:val="115"/>
        </w:rPr>
        <w:t>al.,</w:t>
      </w:r>
      <w:r>
        <w:rPr>
          <w:color w:val="4C4D4F"/>
          <w:spacing w:val="-64"/>
          <w:w w:val="115"/>
        </w:rPr>
        <w:t> </w:t>
      </w:r>
      <w:r>
        <w:rPr>
          <w:color w:val="4C4D4F"/>
          <w:w w:val="110"/>
        </w:rPr>
        <w:t>2020).</w:t>
      </w:r>
      <w:r>
        <w:rPr>
          <w:color w:val="4C4D4F"/>
          <w:spacing w:val="3"/>
          <w:w w:val="110"/>
        </w:rPr>
        <w:t> </w:t>
      </w:r>
      <w:r>
        <w:rPr>
          <w:color w:val="4C4D4F"/>
          <w:w w:val="110"/>
        </w:rPr>
        <w:t>Among</w:t>
      </w:r>
      <w:r>
        <w:rPr>
          <w:color w:val="4C4D4F"/>
          <w:spacing w:val="3"/>
          <w:w w:val="110"/>
        </w:rPr>
        <w:t> </w:t>
      </w:r>
      <w:r>
        <w:rPr>
          <w:color w:val="4C4D4F"/>
          <w:w w:val="110"/>
        </w:rPr>
        <w:t>people</w:t>
      </w:r>
      <w:r>
        <w:rPr>
          <w:color w:val="4C4D4F"/>
          <w:spacing w:val="4"/>
          <w:w w:val="110"/>
        </w:rPr>
        <w:t> </w:t>
      </w:r>
      <w:r>
        <w:rPr>
          <w:color w:val="4C4D4F"/>
          <w:w w:val="110"/>
        </w:rPr>
        <w:t>12</w:t>
      </w:r>
      <w:r>
        <w:rPr>
          <w:color w:val="4C4D4F"/>
          <w:spacing w:val="3"/>
          <w:w w:val="110"/>
        </w:rPr>
        <w:t> </w:t>
      </w:r>
      <w:r>
        <w:rPr>
          <w:color w:val="4C4D4F"/>
          <w:w w:val="110"/>
        </w:rPr>
        <w:t>and</w:t>
      </w:r>
      <w:r>
        <w:rPr>
          <w:color w:val="4C4D4F"/>
          <w:spacing w:val="3"/>
          <w:w w:val="110"/>
        </w:rPr>
        <w:t> </w:t>
      </w:r>
      <w:r>
        <w:rPr>
          <w:color w:val="4C4D4F"/>
          <w:w w:val="110"/>
        </w:rPr>
        <w:t>older</w:t>
      </w:r>
      <w:r>
        <w:rPr>
          <w:color w:val="4C4D4F"/>
          <w:spacing w:val="4"/>
          <w:w w:val="110"/>
        </w:rPr>
        <w:t> </w:t>
      </w:r>
      <w:r>
        <w:rPr>
          <w:color w:val="4C4D4F"/>
          <w:w w:val="110"/>
        </w:rPr>
        <w:t>with</w:t>
      </w:r>
      <w:r>
        <w:rPr>
          <w:color w:val="4C4D4F"/>
          <w:spacing w:val="3"/>
          <w:w w:val="110"/>
        </w:rPr>
        <w:t> </w:t>
      </w:r>
      <w:r>
        <w:rPr>
          <w:color w:val="4C4D4F"/>
          <w:w w:val="110"/>
        </w:rPr>
        <w:t>past-year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5"/>
        </w:rPr>
        <w:t>MA</w:t>
      </w:r>
      <w:r>
        <w:rPr>
          <w:color w:val="4C4D4F"/>
          <w:spacing w:val="-14"/>
          <w:w w:val="115"/>
        </w:rPr>
        <w:t> </w:t>
      </w:r>
      <w:r>
        <w:rPr>
          <w:color w:val="4C4D4F"/>
          <w:w w:val="115"/>
        </w:rPr>
        <w:t>use</w:t>
      </w:r>
      <w:r>
        <w:rPr>
          <w:color w:val="4C4D4F"/>
          <w:spacing w:val="-14"/>
          <w:w w:val="115"/>
        </w:rPr>
        <w:t> </w:t>
      </w:r>
      <w:r>
        <w:rPr>
          <w:color w:val="4C4D4F"/>
          <w:w w:val="115"/>
        </w:rPr>
        <w:t>in</w:t>
      </w:r>
      <w:r>
        <w:rPr>
          <w:color w:val="4C4D4F"/>
          <w:spacing w:val="-14"/>
          <w:w w:val="115"/>
        </w:rPr>
        <w:t> </w:t>
      </w:r>
      <w:r>
        <w:rPr>
          <w:color w:val="4C4D4F"/>
          <w:w w:val="115"/>
        </w:rPr>
        <w:t>2019,</w:t>
      </w:r>
      <w:r>
        <w:rPr>
          <w:color w:val="4C4D4F"/>
          <w:spacing w:val="-14"/>
          <w:w w:val="115"/>
        </w:rPr>
        <w:t> </w:t>
      </w:r>
      <w:r>
        <w:rPr>
          <w:color w:val="4C4D4F"/>
          <w:w w:val="115"/>
        </w:rPr>
        <w:t>an</w:t>
      </w:r>
      <w:r>
        <w:rPr>
          <w:color w:val="4C4D4F"/>
          <w:spacing w:val="-14"/>
          <w:w w:val="115"/>
        </w:rPr>
        <w:t> </w:t>
      </w:r>
      <w:r>
        <w:rPr>
          <w:color w:val="4C4D4F"/>
          <w:w w:val="115"/>
        </w:rPr>
        <w:t>estimated</w:t>
      </w:r>
      <w:r>
        <w:rPr>
          <w:color w:val="4C4D4F"/>
          <w:spacing w:val="-13"/>
          <w:w w:val="115"/>
        </w:rPr>
        <w:t> </w:t>
      </w:r>
      <w:r>
        <w:rPr>
          <w:color w:val="4C4D4F"/>
          <w:w w:val="115"/>
        </w:rPr>
        <w:t>68</w:t>
      </w:r>
      <w:r>
        <w:rPr>
          <w:color w:val="4C4D4F"/>
          <w:spacing w:val="-14"/>
          <w:w w:val="115"/>
        </w:rPr>
        <w:t> </w:t>
      </w:r>
      <w:r>
        <w:rPr>
          <w:color w:val="4C4D4F"/>
          <w:w w:val="115"/>
        </w:rPr>
        <w:t>percent</w:t>
      </w:r>
      <w:r>
        <w:rPr>
          <w:color w:val="4C4D4F"/>
          <w:spacing w:val="-14"/>
          <w:w w:val="115"/>
        </w:rPr>
        <w:t> </w:t>
      </w:r>
      <w:r>
        <w:rPr>
          <w:color w:val="4C4D4F"/>
          <w:w w:val="115"/>
        </w:rPr>
        <w:t>engaged</w:t>
      </w:r>
      <w:r>
        <w:rPr>
          <w:color w:val="4C4D4F"/>
          <w:spacing w:val="-64"/>
          <w:w w:val="115"/>
        </w:rPr>
        <w:t> </w:t>
      </w:r>
      <w:r>
        <w:rPr>
          <w:color w:val="4C4D4F"/>
          <w:w w:val="110"/>
        </w:rPr>
        <w:t>in</w:t>
      </w:r>
      <w:r>
        <w:rPr>
          <w:color w:val="4C4D4F"/>
          <w:spacing w:val="3"/>
          <w:w w:val="110"/>
        </w:rPr>
        <w:t> </w:t>
      </w:r>
      <w:r>
        <w:rPr>
          <w:color w:val="4C4D4F"/>
          <w:w w:val="110"/>
        </w:rPr>
        <w:t>past-year</w:t>
      </w:r>
      <w:r>
        <w:rPr>
          <w:color w:val="4C4D4F"/>
          <w:spacing w:val="4"/>
          <w:w w:val="110"/>
        </w:rPr>
        <w:t> </w:t>
      </w:r>
      <w:r>
        <w:rPr>
          <w:color w:val="4C4D4F"/>
          <w:w w:val="110"/>
        </w:rPr>
        <w:t>cannabis</w:t>
      </w:r>
      <w:r>
        <w:rPr>
          <w:color w:val="4C4D4F"/>
          <w:spacing w:val="3"/>
          <w:w w:val="110"/>
        </w:rPr>
        <w:t> </w:t>
      </w:r>
      <w:r>
        <w:rPr>
          <w:color w:val="4C4D4F"/>
          <w:w w:val="110"/>
        </w:rPr>
        <w:t>use,</w:t>
      </w:r>
      <w:r>
        <w:rPr>
          <w:color w:val="4C4D4F"/>
          <w:spacing w:val="4"/>
          <w:w w:val="110"/>
        </w:rPr>
        <w:t> </w:t>
      </w:r>
      <w:r>
        <w:rPr>
          <w:color w:val="4C4D4F"/>
          <w:w w:val="110"/>
        </w:rPr>
        <w:t>43</w:t>
      </w:r>
      <w:r>
        <w:rPr>
          <w:color w:val="4C4D4F"/>
          <w:spacing w:val="3"/>
          <w:w w:val="110"/>
        </w:rPr>
        <w:t> </w:t>
      </w:r>
      <w:r>
        <w:rPr>
          <w:color w:val="4C4D4F"/>
          <w:w w:val="110"/>
        </w:rPr>
        <w:t>percent</w:t>
      </w:r>
      <w:r>
        <w:rPr>
          <w:color w:val="4C4D4F"/>
          <w:spacing w:val="4"/>
          <w:w w:val="110"/>
        </w:rPr>
        <w:t> </w:t>
      </w:r>
      <w:r>
        <w:rPr>
          <w:color w:val="4C4D4F"/>
          <w:w w:val="110"/>
        </w:rPr>
        <w:t>in</w:t>
      </w:r>
      <w:r>
        <w:rPr>
          <w:color w:val="4C4D4F"/>
          <w:spacing w:val="3"/>
          <w:w w:val="110"/>
        </w:rPr>
        <w:t> </w:t>
      </w:r>
      <w:r>
        <w:rPr>
          <w:color w:val="4C4D4F"/>
          <w:w w:val="110"/>
        </w:rPr>
        <w:t>past-year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opioid</w:t>
      </w:r>
      <w:r>
        <w:rPr>
          <w:color w:val="4C4D4F"/>
          <w:spacing w:val="4"/>
          <w:w w:val="110"/>
        </w:rPr>
        <w:t> </w:t>
      </w:r>
      <w:r>
        <w:rPr>
          <w:color w:val="4C4D4F"/>
          <w:w w:val="110"/>
        </w:rPr>
        <w:t>misuse,</w:t>
      </w:r>
      <w:r>
        <w:rPr>
          <w:color w:val="4C4D4F"/>
          <w:spacing w:val="4"/>
          <w:w w:val="110"/>
        </w:rPr>
        <w:t> </w:t>
      </w:r>
      <w:r>
        <w:rPr>
          <w:color w:val="4C4D4F"/>
          <w:w w:val="110"/>
        </w:rPr>
        <w:t>and</w:t>
      </w:r>
      <w:r>
        <w:rPr>
          <w:color w:val="4C4D4F"/>
          <w:spacing w:val="4"/>
          <w:w w:val="110"/>
        </w:rPr>
        <w:t> </w:t>
      </w:r>
      <w:r>
        <w:rPr>
          <w:color w:val="4C4D4F"/>
          <w:w w:val="110"/>
        </w:rPr>
        <w:t>32</w:t>
      </w:r>
      <w:r>
        <w:rPr>
          <w:color w:val="4C4D4F"/>
          <w:spacing w:val="5"/>
          <w:w w:val="110"/>
        </w:rPr>
        <w:t> </w:t>
      </w:r>
      <w:r>
        <w:rPr>
          <w:color w:val="4C4D4F"/>
          <w:w w:val="110"/>
        </w:rPr>
        <w:t>percent</w:t>
      </w:r>
      <w:r>
        <w:rPr>
          <w:color w:val="4C4D4F"/>
          <w:spacing w:val="4"/>
          <w:w w:val="110"/>
        </w:rPr>
        <w:t> </w:t>
      </w:r>
      <w:r>
        <w:rPr>
          <w:color w:val="4C4D4F"/>
          <w:w w:val="110"/>
        </w:rPr>
        <w:t>in</w:t>
      </w:r>
      <w:r>
        <w:rPr>
          <w:color w:val="4C4D4F"/>
          <w:spacing w:val="4"/>
          <w:w w:val="110"/>
        </w:rPr>
        <w:t> </w:t>
      </w:r>
      <w:r>
        <w:rPr>
          <w:color w:val="4C4D4F"/>
          <w:w w:val="110"/>
        </w:rPr>
        <w:t>past-year</w:t>
      </w:r>
      <w:r>
        <w:rPr>
          <w:color w:val="4C4D4F"/>
          <w:spacing w:val="5"/>
          <w:w w:val="110"/>
        </w:rPr>
        <w:t> </w:t>
      </w:r>
      <w:r>
        <w:rPr>
          <w:color w:val="4C4D4F"/>
          <w:w w:val="110"/>
        </w:rPr>
        <w:t>cocaine</w:t>
      </w:r>
      <w:r>
        <w:rPr>
          <w:color w:val="4C4D4F"/>
          <w:spacing w:val="-62"/>
          <w:w w:val="110"/>
        </w:rPr>
        <w:t> </w:t>
      </w:r>
      <w:r>
        <w:rPr>
          <w:color w:val="4C4D4F"/>
          <w:w w:val="110"/>
        </w:rPr>
        <w:t>use; 24 percent experienced a past-year major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5"/>
        </w:rPr>
        <w:t>depressive episode. Additionally, among adults</w:t>
      </w:r>
      <w:r>
        <w:rPr>
          <w:color w:val="4C4D4F"/>
          <w:spacing w:val="1"/>
          <w:w w:val="115"/>
        </w:rPr>
        <w:t> </w:t>
      </w:r>
      <w:r>
        <w:rPr>
          <w:color w:val="4C4D4F"/>
          <w:w w:val="115"/>
        </w:rPr>
        <w:t>who</w:t>
      </w:r>
      <w:r>
        <w:rPr>
          <w:color w:val="4C4D4F"/>
          <w:spacing w:val="-12"/>
          <w:w w:val="115"/>
        </w:rPr>
        <w:t> </w:t>
      </w:r>
      <w:r>
        <w:rPr>
          <w:color w:val="4C4D4F"/>
          <w:w w:val="115"/>
        </w:rPr>
        <w:t>used</w:t>
      </w:r>
      <w:r>
        <w:rPr>
          <w:color w:val="4C4D4F"/>
          <w:spacing w:val="-12"/>
          <w:w w:val="115"/>
        </w:rPr>
        <w:t> </w:t>
      </w:r>
      <w:r>
        <w:rPr>
          <w:color w:val="4C4D4F"/>
          <w:w w:val="115"/>
        </w:rPr>
        <w:t>MA</w:t>
      </w:r>
      <w:r>
        <w:rPr>
          <w:color w:val="4C4D4F"/>
          <w:spacing w:val="-12"/>
          <w:w w:val="115"/>
        </w:rPr>
        <w:t> </w:t>
      </w:r>
      <w:r>
        <w:rPr>
          <w:color w:val="4C4D4F"/>
          <w:w w:val="115"/>
        </w:rPr>
        <w:t>in</w:t>
      </w:r>
      <w:r>
        <w:rPr>
          <w:color w:val="4C4D4F"/>
          <w:spacing w:val="-12"/>
          <w:w w:val="115"/>
        </w:rPr>
        <w:t> </w:t>
      </w:r>
      <w:r>
        <w:rPr>
          <w:color w:val="4C4D4F"/>
          <w:w w:val="115"/>
        </w:rPr>
        <w:t>2019,</w:t>
      </w:r>
      <w:r>
        <w:rPr>
          <w:color w:val="4C4D4F"/>
          <w:spacing w:val="-12"/>
          <w:w w:val="115"/>
        </w:rPr>
        <w:t> </w:t>
      </w:r>
      <w:r>
        <w:rPr>
          <w:color w:val="4C4D4F"/>
          <w:w w:val="115"/>
        </w:rPr>
        <w:t>an</w:t>
      </w:r>
      <w:r>
        <w:rPr>
          <w:color w:val="4C4D4F"/>
          <w:spacing w:val="-11"/>
          <w:w w:val="115"/>
        </w:rPr>
        <w:t> </w:t>
      </w:r>
      <w:r>
        <w:rPr>
          <w:color w:val="4C4D4F"/>
          <w:w w:val="115"/>
        </w:rPr>
        <w:t>estimated</w:t>
      </w:r>
      <w:r>
        <w:rPr>
          <w:color w:val="4C4D4F"/>
          <w:spacing w:val="-12"/>
          <w:w w:val="115"/>
        </w:rPr>
        <w:t> </w:t>
      </w:r>
      <w:r>
        <w:rPr>
          <w:color w:val="4C4D4F"/>
          <w:w w:val="115"/>
        </w:rPr>
        <w:t>27</w:t>
      </w:r>
    </w:p>
    <w:p>
      <w:pPr>
        <w:pStyle w:val="BodyText"/>
        <w:spacing w:line="247" w:lineRule="auto" w:before="10"/>
        <w:ind w:right="186"/>
      </w:pPr>
      <w:r>
        <w:rPr>
          <w:color w:val="4C4D4F"/>
          <w:w w:val="110"/>
        </w:rPr>
        <w:t>percent had past-year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serious mental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illness</w:t>
      </w:r>
      <w:r>
        <w:rPr>
          <w:color w:val="4C4D4F"/>
          <w:spacing w:val="-62"/>
          <w:w w:val="110"/>
        </w:rPr>
        <w:t> </w:t>
      </w:r>
      <w:r>
        <w:rPr>
          <w:color w:val="4C4D4F"/>
          <w:w w:val="110"/>
        </w:rPr>
        <w:t>(CBHSQ,</w:t>
      </w:r>
      <w:r>
        <w:rPr>
          <w:color w:val="4C4D4F"/>
          <w:spacing w:val="-7"/>
          <w:w w:val="110"/>
        </w:rPr>
        <w:t> </w:t>
      </w:r>
      <w:r>
        <w:rPr>
          <w:color w:val="4C4D4F"/>
          <w:w w:val="110"/>
        </w:rPr>
        <w:t>2020a).</w:t>
      </w:r>
    </w:p>
    <w:p>
      <w:pPr>
        <w:spacing w:after="0" w:line="247" w:lineRule="auto"/>
        <w:sectPr>
          <w:type w:val="continuous"/>
          <w:pgSz w:w="12240" w:h="15840"/>
          <w:pgMar w:header="576" w:footer="708" w:top="540" w:bottom="900" w:left="960" w:right="960"/>
          <w:cols w:num="2" w:equalWidth="0">
            <w:col w:w="5020" w:space="200"/>
            <w:col w:w="5100"/>
          </w:cols>
        </w:sectPr>
      </w:pPr>
    </w:p>
    <w:p>
      <w:pPr>
        <w:pStyle w:val="BodyText"/>
        <w:spacing w:before="3"/>
        <w:ind w:left="0"/>
        <w:rPr>
          <w:sz w:val="27"/>
        </w:rPr>
      </w:pPr>
    </w:p>
    <w:p>
      <w:pPr>
        <w:spacing w:after="0"/>
        <w:rPr>
          <w:sz w:val="27"/>
        </w:rPr>
        <w:sectPr>
          <w:headerReference w:type="default" r:id="rId19"/>
          <w:footerReference w:type="default" r:id="rId20"/>
          <w:pgSz w:w="12240" w:h="15840"/>
          <w:pgMar w:header="576" w:footer="708" w:top="1340" w:bottom="900" w:left="960" w:right="960"/>
        </w:sectPr>
      </w:pPr>
    </w:p>
    <w:p>
      <w:pPr>
        <w:pStyle w:val="BodyText"/>
        <w:spacing w:line="259" w:lineRule="auto" w:before="95"/>
        <w:ind w:right="463"/>
      </w:pPr>
      <w:r>
        <w:rPr>
          <w:b/>
          <w:color w:val="1A6887"/>
          <w:w w:val="95"/>
          <w:sz w:val="26"/>
        </w:rPr>
        <w:t>Prescription</w:t>
      </w:r>
      <w:r>
        <w:rPr>
          <w:b/>
          <w:color w:val="1A6887"/>
          <w:spacing w:val="65"/>
          <w:sz w:val="26"/>
        </w:rPr>
        <w:t> </w:t>
      </w:r>
      <w:r>
        <w:rPr>
          <w:b/>
          <w:color w:val="1A6887"/>
          <w:w w:val="95"/>
          <w:sz w:val="26"/>
        </w:rPr>
        <w:t>Stimulant</w:t>
      </w:r>
      <w:r>
        <w:rPr>
          <w:b/>
          <w:color w:val="1A6887"/>
          <w:spacing w:val="65"/>
          <w:sz w:val="26"/>
        </w:rPr>
        <w:t> </w:t>
      </w:r>
      <w:r>
        <w:rPr>
          <w:b/>
          <w:color w:val="1A6887"/>
          <w:w w:val="95"/>
          <w:sz w:val="26"/>
        </w:rPr>
        <w:t>Misuse</w:t>
      </w:r>
      <w:r>
        <w:rPr>
          <w:b/>
          <w:color w:val="1A6887"/>
          <w:spacing w:val="1"/>
          <w:w w:val="95"/>
          <w:sz w:val="26"/>
        </w:rPr>
        <w:t> </w:t>
      </w:r>
      <w:r>
        <w:rPr>
          <w:color w:val="4C4D4F"/>
          <w:w w:val="105"/>
        </w:rPr>
        <w:t>Stimulant</w:t>
      </w:r>
      <w:r>
        <w:rPr>
          <w:color w:val="4C4D4F"/>
          <w:spacing w:val="13"/>
          <w:w w:val="105"/>
        </w:rPr>
        <w:t> </w:t>
      </w:r>
      <w:r>
        <w:rPr>
          <w:color w:val="4C4D4F"/>
          <w:w w:val="105"/>
        </w:rPr>
        <w:t>medication</w:t>
      </w:r>
      <w:r>
        <w:rPr>
          <w:color w:val="4C4D4F"/>
          <w:spacing w:val="14"/>
          <w:w w:val="105"/>
        </w:rPr>
        <w:t> </w:t>
      </w:r>
      <w:r>
        <w:rPr>
          <w:color w:val="4C4D4F"/>
          <w:w w:val="105"/>
        </w:rPr>
        <w:t>is</w:t>
      </w:r>
      <w:r>
        <w:rPr>
          <w:color w:val="4C4D4F"/>
          <w:spacing w:val="14"/>
          <w:w w:val="105"/>
        </w:rPr>
        <w:t> </w:t>
      </w:r>
      <w:r>
        <w:rPr>
          <w:color w:val="4C4D4F"/>
          <w:w w:val="105"/>
        </w:rPr>
        <w:t>FDA</w:t>
      </w:r>
      <w:r>
        <w:rPr>
          <w:color w:val="4C4D4F"/>
          <w:spacing w:val="13"/>
          <w:w w:val="105"/>
        </w:rPr>
        <w:t> </w:t>
      </w:r>
      <w:r>
        <w:rPr>
          <w:color w:val="4C4D4F"/>
          <w:w w:val="105"/>
        </w:rPr>
        <w:t>approved</w:t>
      </w:r>
      <w:r>
        <w:rPr>
          <w:color w:val="4C4D4F"/>
          <w:spacing w:val="14"/>
          <w:w w:val="105"/>
        </w:rPr>
        <w:t> </w:t>
      </w:r>
      <w:r>
        <w:rPr>
          <w:color w:val="4C4D4F"/>
          <w:w w:val="105"/>
        </w:rPr>
        <w:t>for</w:t>
      </w:r>
      <w:r>
        <w:rPr>
          <w:color w:val="4C4D4F"/>
          <w:spacing w:val="1"/>
          <w:w w:val="105"/>
        </w:rPr>
        <w:t> </w:t>
      </w:r>
      <w:r>
        <w:rPr>
          <w:color w:val="4C4D4F"/>
          <w:w w:val="105"/>
        </w:rPr>
        <w:t>treating</w:t>
      </w:r>
      <w:r>
        <w:rPr>
          <w:color w:val="4C4D4F"/>
          <w:spacing w:val="43"/>
          <w:w w:val="105"/>
        </w:rPr>
        <w:t> </w:t>
      </w:r>
      <w:r>
        <w:rPr>
          <w:color w:val="4C4D4F"/>
          <w:w w:val="105"/>
        </w:rPr>
        <w:t>attention</w:t>
      </w:r>
      <w:r>
        <w:rPr>
          <w:color w:val="4C4D4F"/>
          <w:spacing w:val="43"/>
          <w:w w:val="105"/>
        </w:rPr>
        <w:t> </w:t>
      </w:r>
      <w:r>
        <w:rPr>
          <w:color w:val="4C4D4F"/>
          <w:w w:val="105"/>
        </w:rPr>
        <w:t>deﬁcit</w:t>
      </w:r>
      <w:r>
        <w:rPr>
          <w:color w:val="4C4D4F"/>
          <w:spacing w:val="43"/>
          <w:w w:val="105"/>
        </w:rPr>
        <w:t> </w:t>
      </w:r>
      <w:r>
        <w:rPr>
          <w:color w:val="4C4D4F"/>
          <w:w w:val="105"/>
        </w:rPr>
        <w:t>hyperactivity</w:t>
      </w:r>
      <w:r>
        <w:rPr>
          <w:color w:val="4C4D4F"/>
          <w:spacing w:val="43"/>
          <w:w w:val="105"/>
        </w:rPr>
        <w:t> </w:t>
      </w:r>
      <w:r>
        <w:rPr>
          <w:color w:val="4C4D4F"/>
          <w:w w:val="105"/>
        </w:rPr>
        <w:t>disorder</w:t>
      </w:r>
      <w:r>
        <w:rPr>
          <w:color w:val="4C4D4F"/>
          <w:spacing w:val="-58"/>
          <w:w w:val="105"/>
        </w:rPr>
        <w:t> </w:t>
      </w:r>
      <w:r>
        <w:rPr>
          <w:color w:val="4C4D4F"/>
          <w:w w:val="105"/>
        </w:rPr>
        <w:t>(ADHD)</w:t>
      </w:r>
      <w:r>
        <w:rPr>
          <w:color w:val="4C4D4F"/>
          <w:spacing w:val="11"/>
          <w:w w:val="105"/>
        </w:rPr>
        <w:t> </w:t>
      </w:r>
      <w:r>
        <w:rPr>
          <w:color w:val="4C4D4F"/>
          <w:w w:val="105"/>
        </w:rPr>
        <w:t>and</w:t>
      </w:r>
      <w:r>
        <w:rPr>
          <w:color w:val="4C4D4F"/>
          <w:spacing w:val="11"/>
          <w:w w:val="105"/>
        </w:rPr>
        <w:t> </w:t>
      </w:r>
      <w:r>
        <w:rPr>
          <w:color w:val="4C4D4F"/>
          <w:w w:val="105"/>
        </w:rPr>
        <w:t>narcolepsy</w:t>
      </w:r>
      <w:r>
        <w:rPr>
          <w:color w:val="4C4D4F"/>
          <w:spacing w:val="11"/>
          <w:w w:val="105"/>
        </w:rPr>
        <w:t> </w:t>
      </w:r>
      <w:r>
        <w:rPr>
          <w:color w:val="4C4D4F"/>
          <w:w w:val="105"/>
        </w:rPr>
        <w:t>(a</w:t>
      </w:r>
      <w:r>
        <w:rPr>
          <w:color w:val="4C4D4F"/>
          <w:spacing w:val="11"/>
          <w:w w:val="105"/>
        </w:rPr>
        <w:t> </w:t>
      </w:r>
      <w:r>
        <w:rPr>
          <w:color w:val="4C4D4F"/>
          <w:w w:val="105"/>
        </w:rPr>
        <w:t>disorder</w:t>
      </w:r>
      <w:r>
        <w:rPr>
          <w:color w:val="4C4D4F"/>
          <w:spacing w:val="12"/>
          <w:w w:val="105"/>
        </w:rPr>
        <w:t> </w:t>
      </w:r>
      <w:r>
        <w:rPr>
          <w:color w:val="4C4D4F"/>
          <w:w w:val="105"/>
        </w:rPr>
        <w:t>of</w:t>
      </w:r>
      <w:r>
        <w:rPr>
          <w:color w:val="4C4D4F"/>
          <w:spacing w:val="11"/>
          <w:w w:val="105"/>
        </w:rPr>
        <w:t> </w:t>
      </w:r>
      <w:r>
        <w:rPr>
          <w:color w:val="4C4D4F"/>
          <w:w w:val="105"/>
        </w:rPr>
        <w:t>extreme</w:t>
      </w:r>
    </w:p>
    <w:p>
      <w:pPr>
        <w:pStyle w:val="BodyText"/>
        <w:spacing w:line="247" w:lineRule="auto"/>
        <w:ind w:right="40"/>
      </w:pPr>
      <w:r>
        <w:rPr>
          <w:color w:val="4C4D4F"/>
          <w:w w:val="110"/>
        </w:rPr>
        <w:t>sleepiness). Commonly prescribed stimulants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include</w:t>
      </w:r>
      <w:r>
        <w:rPr>
          <w:color w:val="4C4D4F"/>
          <w:spacing w:val="25"/>
          <w:w w:val="110"/>
        </w:rPr>
        <w:t> </w:t>
      </w:r>
      <w:r>
        <w:rPr>
          <w:color w:val="4C4D4F"/>
          <w:w w:val="110"/>
        </w:rPr>
        <w:t>dextroamphetamine,</w:t>
      </w:r>
      <w:r>
        <w:rPr>
          <w:color w:val="4C4D4F"/>
          <w:spacing w:val="26"/>
          <w:w w:val="110"/>
        </w:rPr>
        <w:t> </w:t>
      </w:r>
      <w:r>
        <w:rPr>
          <w:color w:val="4C4D4F"/>
          <w:w w:val="110"/>
        </w:rPr>
        <w:t>dextroamphetamine/</w:t>
      </w:r>
      <w:r>
        <w:rPr>
          <w:color w:val="4C4D4F"/>
          <w:spacing w:val="-62"/>
          <w:w w:val="110"/>
        </w:rPr>
        <w:t> </w:t>
      </w:r>
      <w:r>
        <w:rPr>
          <w:color w:val="4C4D4F"/>
          <w:w w:val="110"/>
        </w:rPr>
        <w:t>amphetamine combination product, and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methylphenidate.</w:t>
      </w:r>
    </w:p>
    <w:p>
      <w:pPr>
        <w:pStyle w:val="BodyText"/>
        <w:spacing w:line="247" w:lineRule="auto" w:before="182"/>
        <w:ind w:right="40"/>
      </w:pPr>
      <w:r>
        <w:rPr>
          <w:color w:val="4C4D4F"/>
          <w:w w:val="115"/>
        </w:rPr>
        <w:t>The prescribing of these medications has been</w:t>
      </w:r>
      <w:r>
        <w:rPr>
          <w:color w:val="4C4D4F"/>
          <w:spacing w:val="1"/>
          <w:w w:val="115"/>
        </w:rPr>
        <w:t> </w:t>
      </w:r>
      <w:r>
        <w:rPr>
          <w:color w:val="4C4D4F"/>
          <w:w w:val="115"/>
        </w:rPr>
        <w:t>increasing. National prescription stimulant</w:t>
      </w:r>
      <w:r>
        <w:rPr>
          <w:color w:val="4C4D4F"/>
          <w:spacing w:val="1"/>
          <w:w w:val="115"/>
        </w:rPr>
        <w:t> </w:t>
      </w:r>
      <w:r>
        <w:rPr>
          <w:color w:val="4C4D4F"/>
          <w:w w:val="110"/>
        </w:rPr>
        <w:t>dispensing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rates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grew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signiﬁcantly</w:t>
      </w:r>
      <w:r>
        <w:rPr>
          <w:color w:val="4C4D4F"/>
          <w:spacing w:val="2"/>
          <w:w w:val="110"/>
        </w:rPr>
        <w:t> </w:t>
      </w:r>
      <w:r>
        <w:rPr>
          <w:color w:val="4C4D4F"/>
          <w:w w:val="110"/>
        </w:rPr>
        <w:t>from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2014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to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2019,</w:t>
      </w:r>
      <w:r>
        <w:rPr>
          <w:color w:val="4C4D4F"/>
          <w:spacing w:val="-7"/>
          <w:w w:val="110"/>
        </w:rPr>
        <w:t> </w:t>
      </w:r>
      <w:r>
        <w:rPr>
          <w:color w:val="4C4D4F"/>
          <w:w w:val="110"/>
        </w:rPr>
        <w:t>from</w:t>
      </w:r>
      <w:r>
        <w:rPr>
          <w:color w:val="4C4D4F"/>
          <w:spacing w:val="-7"/>
          <w:w w:val="110"/>
        </w:rPr>
        <w:t> </w:t>
      </w:r>
      <w:r>
        <w:rPr>
          <w:color w:val="4C4D4F"/>
          <w:w w:val="110"/>
        </w:rPr>
        <w:t>5.6</w:t>
      </w:r>
      <w:r>
        <w:rPr>
          <w:color w:val="4C4D4F"/>
          <w:spacing w:val="-7"/>
          <w:w w:val="110"/>
        </w:rPr>
        <w:t> </w:t>
      </w:r>
      <w:r>
        <w:rPr>
          <w:color w:val="4C4D4F"/>
          <w:w w:val="110"/>
        </w:rPr>
        <w:t>prescriptions</w:t>
      </w:r>
      <w:r>
        <w:rPr>
          <w:color w:val="4C4D4F"/>
          <w:spacing w:val="-7"/>
          <w:w w:val="110"/>
        </w:rPr>
        <w:t> </w:t>
      </w:r>
      <w:r>
        <w:rPr>
          <w:color w:val="4C4D4F"/>
          <w:w w:val="110"/>
        </w:rPr>
        <w:t>per</w:t>
      </w:r>
      <w:r>
        <w:rPr>
          <w:color w:val="4C4D4F"/>
          <w:spacing w:val="-7"/>
          <w:w w:val="110"/>
        </w:rPr>
        <w:t> </w:t>
      </w:r>
      <w:r>
        <w:rPr>
          <w:color w:val="4C4D4F"/>
          <w:w w:val="110"/>
        </w:rPr>
        <w:t>100</w:t>
      </w:r>
      <w:r>
        <w:rPr>
          <w:color w:val="4C4D4F"/>
          <w:spacing w:val="-7"/>
          <w:w w:val="110"/>
        </w:rPr>
        <w:t> </w:t>
      </w:r>
      <w:r>
        <w:rPr>
          <w:color w:val="4C4D4F"/>
          <w:w w:val="110"/>
        </w:rPr>
        <w:t>persons</w:t>
      </w:r>
      <w:r>
        <w:rPr>
          <w:color w:val="4C4D4F"/>
          <w:spacing w:val="-7"/>
          <w:w w:val="110"/>
        </w:rPr>
        <w:t> </w:t>
      </w:r>
      <w:r>
        <w:rPr>
          <w:color w:val="4C4D4F"/>
          <w:w w:val="110"/>
        </w:rPr>
        <w:t>to</w:t>
      </w:r>
      <w:r>
        <w:rPr>
          <w:color w:val="4C4D4F"/>
          <w:spacing w:val="-7"/>
          <w:w w:val="110"/>
        </w:rPr>
        <w:t> </w:t>
      </w:r>
      <w:r>
        <w:rPr>
          <w:color w:val="4C4D4F"/>
          <w:w w:val="110"/>
        </w:rPr>
        <w:t>6.1</w:t>
      </w:r>
      <w:r>
        <w:rPr>
          <w:color w:val="4C4D4F"/>
          <w:spacing w:val="-61"/>
          <w:w w:val="110"/>
        </w:rPr>
        <w:t> </w:t>
      </w:r>
      <w:r>
        <w:rPr>
          <w:color w:val="4C4D4F"/>
          <w:w w:val="110"/>
        </w:rPr>
        <w:t>per 100 persons, with the growth attributable in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5"/>
        </w:rPr>
        <w:t>large part to increases among women and adults</w:t>
      </w:r>
      <w:r>
        <w:rPr>
          <w:color w:val="4C4D4F"/>
          <w:spacing w:val="1"/>
          <w:w w:val="115"/>
        </w:rPr>
        <w:t> </w:t>
      </w:r>
      <w:r>
        <w:rPr>
          <w:color w:val="4C4D4F"/>
          <w:w w:val="110"/>
        </w:rPr>
        <w:t>age</w:t>
      </w:r>
      <w:r>
        <w:rPr>
          <w:color w:val="4C4D4F"/>
          <w:spacing w:val="4"/>
          <w:w w:val="110"/>
        </w:rPr>
        <w:t> </w:t>
      </w:r>
      <w:r>
        <w:rPr>
          <w:color w:val="4C4D4F"/>
          <w:w w:val="110"/>
        </w:rPr>
        <w:t>20</w:t>
      </w:r>
      <w:r>
        <w:rPr>
          <w:color w:val="4C4D4F"/>
          <w:spacing w:val="4"/>
          <w:w w:val="110"/>
        </w:rPr>
        <w:t> </w:t>
      </w:r>
      <w:r>
        <w:rPr>
          <w:color w:val="4C4D4F"/>
          <w:w w:val="110"/>
        </w:rPr>
        <w:t>and</w:t>
      </w:r>
      <w:r>
        <w:rPr>
          <w:color w:val="4C4D4F"/>
          <w:spacing w:val="4"/>
          <w:w w:val="110"/>
        </w:rPr>
        <w:t> </w:t>
      </w:r>
      <w:r>
        <w:rPr>
          <w:color w:val="4C4D4F"/>
          <w:w w:val="110"/>
        </w:rPr>
        <w:t>older</w:t>
      </w:r>
      <w:r>
        <w:rPr>
          <w:color w:val="4C4D4F"/>
          <w:spacing w:val="4"/>
          <w:w w:val="110"/>
        </w:rPr>
        <w:t> </w:t>
      </w:r>
      <w:r>
        <w:rPr>
          <w:color w:val="4C4D4F"/>
          <w:w w:val="110"/>
        </w:rPr>
        <w:t>(Board</w:t>
      </w:r>
      <w:r>
        <w:rPr>
          <w:color w:val="4C4D4F"/>
          <w:spacing w:val="5"/>
          <w:w w:val="110"/>
        </w:rPr>
        <w:t> </w:t>
      </w:r>
      <w:r>
        <w:rPr>
          <w:color w:val="4C4D4F"/>
          <w:w w:val="110"/>
        </w:rPr>
        <w:t>et</w:t>
      </w:r>
      <w:r>
        <w:rPr>
          <w:color w:val="4C4D4F"/>
          <w:spacing w:val="4"/>
          <w:w w:val="110"/>
        </w:rPr>
        <w:t> </w:t>
      </w:r>
      <w:r>
        <w:rPr>
          <w:color w:val="4C4D4F"/>
          <w:w w:val="110"/>
        </w:rPr>
        <w:t>al.,</w:t>
      </w:r>
      <w:r>
        <w:rPr>
          <w:color w:val="4C4D4F"/>
          <w:spacing w:val="4"/>
          <w:w w:val="110"/>
        </w:rPr>
        <w:t> </w:t>
      </w:r>
      <w:r>
        <w:rPr>
          <w:color w:val="4C4D4F"/>
          <w:w w:val="110"/>
        </w:rPr>
        <w:t>2020).</w:t>
      </w:r>
      <w:r>
        <w:rPr>
          <w:color w:val="4C4D4F"/>
          <w:spacing w:val="4"/>
          <w:w w:val="110"/>
        </w:rPr>
        <w:t> </w:t>
      </w:r>
      <w:r>
        <w:rPr>
          <w:color w:val="4C4D4F"/>
          <w:w w:val="110"/>
        </w:rPr>
        <w:t>Total</w:t>
      </w:r>
      <w:r>
        <w:rPr>
          <w:color w:val="4C4D4F"/>
          <w:spacing w:val="4"/>
          <w:w w:val="110"/>
        </w:rPr>
        <w:t> </w:t>
      </w:r>
      <w:r>
        <w:rPr>
          <w:color w:val="4C4D4F"/>
          <w:w w:val="110"/>
        </w:rPr>
        <w:t>usage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of</w:t>
      </w:r>
      <w:r>
        <w:rPr>
          <w:color w:val="4C4D4F"/>
          <w:spacing w:val="6"/>
          <w:w w:val="110"/>
        </w:rPr>
        <w:t> </w:t>
      </w:r>
      <w:r>
        <w:rPr>
          <w:color w:val="4C4D4F"/>
          <w:w w:val="110"/>
        </w:rPr>
        <w:t>prescription</w:t>
      </w:r>
      <w:r>
        <w:rPr>
          <w:color w:val="4C4D4F"/>
          <w:spacing w:val="6"/>
          <w:w w:val="110"/>
        </w:rPr>
        <w:t> </w:t>
      </w:r>
      <w:r>
        <w:rPr>
          <w:color w:val="4C4D4F"/>
          <w:w w:val="110"/>
        </w:rPr>
        <w:t>amphetamine,</w:t>
      </w:r>
      <w:r>
        <w:rPr>
          <w:color w:val="4C4D4F"/>
          <w:spacing w:val="6"/>
          <w:w w:val="110"/>
        </w:rPr>
        <w:t> </w:t>
      </w:r>
      <w:r>
        <w:rPr>
          <w:color w:val="4C4D4F"/>
          <w:w w:val="110"/>
        </w:rPr>
        <w:t>methylphenidate,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lisdexamfetamine,</w:t>
      </w:r>
      <w:r>
        <w:rPr>
          <w:color w:val="4C4D4F"/>
          <w:spacing w:val="12"/>
          <w:w w:val="110"/>
        </w:rPr>
        <w:t> </w:t>
      </w:r>
      <w:r>
        <w:rPr>
          <w:color w:val="4C4D4F"/>
          <w:w w:val="110"/>
        </w:rPr>
        <w:t>and</w:t>
      </w:r>
      <w:r>
        <w:rPr>
          <w:color w:val="4C4D4F"/>
          <w:spacing w:val="12"/>
          <w:w w:val="110"/>
        </w:rPr>
        <w:t> </w:t>
      </w:r>
      <w:r>
        <w:rPr>
          <w:color w:val="4C4D4F"/>
          <w:w w:val="110"/>
        </w:rPr>
        <w:t>prescription</w:t>
      </w:r>
      <w:r>
        <w:rPr>
          <w:color w:val="4C4D4F"/>
          <w:spacing w:val="12"/>
          <w:w w:val="110"/>
        </w:rPr>
        <w:t> </w:t>
      </w:r>
      <w:r>
        <w:rPr>
          <w:color w:val="4C4D4F"/>
          <w:w w:val="110"/>
        </w:rPr>
        <w:t>MA,</w:t>
      </w:r>
      <w:r>
        <w:rPr>
          <w:color w:val="4C4D4F"/>
          <w:spacing w:val="12"/>
          <w:w w:val="110"/>
        </w:rPr>
        <w:t> </w:t>
      </w:r>
      <w:r>
        <w:rPr>
          <w:color w:val="4C4D4F"/>
          <w:w w:val="110"/>
        </w:rPr>
        <w:t>including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extended-release</w:t>
      </w:r>
      <w:r>
        <w:rPr>
          <w:color w:val="4C4D4F"/>
          <w:spacing w:val="-2"/>
          <w:w w:val="110"/>
        </w:rPr>
        <w:t> </w:t>
      </w:r>
      <w:r>
        <w:rPr>
          <w:color w:val="4C4D4F"/>
          <w:w w:val="110"/>
        </w:rPr>
        <w:t>formulations,</w:t>
      </w:r>
      <w:r>
        <w:rPr>
          <w:color w:val="4C4D4F"/>
          <w:spacing w:val="-1"/>
          <w:w w:val="110"/>
        </w:rPr>
        <w:t> </w:t>
      </w:r>
      <w:r>
        <w:rPr>
          <w:color w:val="4C4D4F"/>
          <w:w w:val="110"/>
        </w:rPr>
        <w:t>doubled</w:t>
      </w:r>
      <w:r>
        <w:rPr>
          <w:color w:val="4C4D4F"/>
          <w:spacing w:val="-1"/>
          <w:w w:val="110"/>
        </w:rPr>
        <w:t> </w:t>
      </w:r>
      <w:r>
        <w:rPr>
          <w:color w:val="4C4D4F"/>
          <w:w w:val="110"/>
        </w:rPr>
        <w:t>from</w:t>
      </w:r>
    </w:p>
    <w:p>
      <w:pPr>
        <w:pStyle w:val="BodyText"/>
        <w:spacing w:line="247" w:lineRule="auto" w:before="11"/>
        <w:ind w:right="38"/>
      </w:pPr>
      <w:r>
        <w:rPr>
          <w:color w:val="4C4D4F"/>
          <w:w w:val="110"/>
        </w:rPr>
        <w:t>2006 to 2016 (Piper et al., 2018; Sembower et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al.,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2013). Further, from 2007 to 2011, the prevalence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of children taking medication for ADHD increased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by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28</w:t>
      </w:r>
      <w:r>
        <w:rPr>
          <w:color w:val="4C4D4F"/>
          <w:spacing w:val="2"/>
          <w:w w:val="110"/>
        </w:rPr>
        <w:t> </w:t>
      </w:r>
      <w:r>
        <w:rPr>
          <w:color w:val="4C4D4F"/>
          <w:w w:val="110"/>
        </w:rPr>
        <w:t>percent,</w:t>
      </w:r>
      <w:r>
        <w:rPr>
          <w:color w:val="4C4D4F"/>
          <w:spacing w:val="2"/>
          <w:w w:val="110"/>
        </w:rPr>
        <w:t> </w:t>
      </w:r>
      <w:r>
        <w:rPr>
          <w:color w:val="4C4D4F"/>
          <w:w w:val="110"/>
        </w:rPr>
        <w:t>from</w:t>
      </w:r>
      <w:r>
        <w:rPr>
          <w:color w:val="4C4D4F"/>
          <w:spacing w:val="2"/>
          <w:w w:val="110"/>
        </w:rPr>
        <w:t> </w:t>
      </w:r>
      <w:r>
        <w:rPr>
          <w:color w:val="4C4D4F"/>
          <w:w w:val="110"/>
        </w:rPr>
        <w:t>4.8</w:t>
      </w:r>
      <w:r>
        <w:rPr>
          <w:color w:val="4C4D4F"/>
          <w:spacing w:val="2"/>
          <w:w w:val="110"/>
        </w:rPr>
        <w:t> </w:t>
      </w:r>
      <w:r>
        <w:rPr>
          <w:color w:val="4C4D4F"/>
          <w:w w:val="110"/>
        </w:rPr>
        <w:t>to</w:t>
      </w:r>
      <w:r>
        <w:rPr>
          <w:color w:val="4C4D4F"/>
          <w:spacing w:val="2"/>
          <w:w w:val="110"/>
        </w:rPr>
        <w:t> </w:t>
      </w:r>
      <w:r>
        <w:rPr>
          <w:color w:val="4C4D4F"/>
          <w:w w:val="110"/>
        </w:rPr>
        <w:t>6.1</w:t>
      </w:r>
      <w:r>
        <w:rPr>
          <w:color w:val="4C4D4F"/>
          <w:spacing w:val="2"/>
          <w:w w:val="110"/>
        </w:rPr>
        <w:t> </w:t>
      </w:r>
      <w:r>
        <w:rPr>
          <w:color w:val="4C4D4F"/>
          <w:w w:val="110"/>
        </w:rPr>
        <w:t>percent</w:t>
      </w:r>
      <w:r>
        <w:rPr>
          <w:color w:val="4C4D4F"/>
          <w:spacing w:val="2"/>
          <w:w w:val="110"/>
        </w:rPr>
        <w:t> </w:t>
      </w:r>
      <w:r>
        <w:rPr>
          <w:color w:val="4C4D4F"/>
          <w:w w:val="110"/>
        </w:rPr>
        <w:t>(Visser</w:t>
      </w:r>
      <w:r>
        <w:rPr>
          <w:color w:val="4C4D4F"/>
          <w:spacing w:val="2"/>
          <w:w w:val="110"/>
        </w:rPr>
        <w:t> </w:t>
      </w:r>
      <w:r>
        <w:rPr>
          <w:color w:val="4C4D4F"/>
          <w:w w:val="110"/>
        </w:rPr>
        <w:t>et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al., 2014). Between 2013 and 2015, CDC reported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a 344-percent increase in ADHD prescription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medication</w:t>
      </w:r>
      <w:r>
        <w:rPr>
          <w:color w:val="4C4D4F"/>
          <w:spacing w:val="6"/>
          <w:w w:val="110"/>
        </w:rPr>
        <w:t> </w:t>
      </w:r>
      <w:r>
        <w:rPr>
          <w:color w:val="4C4D4F"/>
          <w:w w:val="110"/>
        </w:rPr>
        <w:t>claims</w:t>
      </w:r>
      <w:r>
        <w:rPr>
          <w:color w:val="4C4D4F"/>
          <w:spacing w:val="6"/>
          <w:w w:val="110"/>
        </w:rPr>
        <w:t> </w:t>
      </w:r>
      <w:r>
        <w:rPr>
          <w:color w:val="4C4D4F"/>
          <w:w w:val="110"/>
        </w:rPr>
        <w:t>by</w:t>
      </w:r>
      <w:r>
        <w:rPr>
          <w:color w:val="4C4D4F"/>
          <w:spacing w:val="7"/>
          <w:w w:val="110"/>
        </w:rPr>
        <w:t> </w:t>
      </w:r>
      <w:r>
        <w:rPr>
          <w:color w:val="4C4D4F"/>
          <w:w w:val="110"/>
        </w:rPr>
        <w:t>privately</w:t>
      </w:r>
      <w:r>
        <w:rPr>
          <w:color w:val="4C4D4F"/>
          <w:spacing w:val="6"/>
          <w:w w:val="110"/>
        </w:rPr>
        <w:t> </w:t>
      </w:r>
      <w:r>
        <w:rPr>
          <w:color w:val="4C4D4F"/>
          <w:w w:val="110"/>
        </w:rPr>
        <w:t>insured</w:t>
      </w:r>
      <w:r>
        <w:rPr>
          <w:color w:val="4C4D4F"/>
          <w:spacing w:val="7"/>
          <w:w w:val="110"/>
        </w:rPr>
        <w:t> </w:t>
      </w:r>
      <w:r>
        <w:rPr>
          <w:color w:val="4C4D4F"/>
          <w:w w:val="110"/>
        </w:rPr>
        <w:t>women</w:t>
      </w:r>
      <w:r>
        <w:rPr>
          <w:color w:val="4C4D4F"/>
          <w:spacing w:val="6"/>
          <w:w w:val="110"/>
        </w:rPr>
        <w:t> </w:t>
      </w:r>
      <w:r>
        <w:rPr>
          <w:color w:val="4C4D4F"/>
          <w:w w:val="110"/>
        </w:rPr>
        <w:t>ages</w:t>
      </w:r>
      <w:r>
        <w:rPr>
          <w:color w:val="4C4D4F"/>
          <w:spacing w:val="-61"/>
          <w:w w:val="110"/>
        </w:rPr>
        <w:t> </w:t>
      </w:r>
      <w:r>
        <w:rPr>
          <w:color w:val="4C4D4F"/>
          <w:w w:val="110"/>
        </w:rPr>
        <w:t>15</w:t>
      </w:r>
      <w:r>
        <w:rPr>
          <w:color w:val="4C4D4F"/>
          <w:spacing w:val="-7"/>
          <w:w w:val="110"/>
        </w:rPr>
        <w:t> </w:t>
      </w:r>
      <w:r>
        <w:rPr>
          <w:color w:val="4C4D4F"/>
          <w:w w:val="110"/>
        </w:rPr>
        <w:t>to</w:t>
      </w:r>
      <w:r>
        <w:rPr>
          <w:color w:val="4C4D4F"/>
          <w:spacing w:val="-6"/>
          <w:w w:val="110"/>
        </w:rPr>
        <w:t> </w:t>
      </w:r>
      <w:r>
        <w:rPr>
          <w:color w:val="4C4D4F"/>
          <w:w w:val="110"/>
        </w:rPr>
        <w:t>44</w:t>
      </w:r>
      <w:r>
        <w:rPr>
          <w:color w:val="4C4D4F"/>
          <w:spacing w:val="-7"/>
          <w:w w:val="110"/>
        </w:rPr>
        <w:t> </w:t>
      </w:r>
      <w:r>
        <w:rPr>
          <w:color w:val="4C4D4F"/>
          <w:w w:val="110"/>
        </w:rPr>
        <w:t>(K.</w:t>
      </w:r>
      <w:r>
        <w:rPr>
          <w:color w:val="4C4D4F"/>
          <w:spacing w:val="-6"/>
          <w:w w:val="110"/>
        </w:rPr>
        <w:t> </w:t>
      </w:r>
      <w:r>
        <w:rPr>
          <w:color w:val="4C4D4F"/>
          <w:w w:val="110"/>
        </w:rPr>
        <w:t>N.</w:t>
      </w:r>
      <w:r>
        <w:rPr>
          <w:color w:val="4C4D4F"/>
          <w:spacing w:val="-7"/>
          <w:w w:val="110"/>
        </w:rPr>
        <w:t> </w:t>
      </w:r>
      <w:r>
        <w:rPr>
          <w:color w:val="4C4D4F"/>
          <w:w w:val="110"/>
        </w:rPr>
        <w:t>Anderson</w:t>
      </w:r>
      <w:r>
        <w:rPr>
          <w:color w:val="4C4D4F"/>
          <w:spacing w:val="-6"/>
          <w:w w:val="110"/>
        </w:rPr>
        <w:t> </w:t>
      </w:r>
      <w:r>
        <w:rPr>
          <w:color w:val="4C4D4F"/>
          <w:w w:val="110"/>
        </w:rPr>
        <w:t>et</w:t>
      </w:r>
      <w:r>
        <w:rPr>
          <w:color w:val="4C4D4F"/>
          <w:spacing w:val="-7"/>
          <w:w w:val="110"/>
        </w:rPr>
        <w:t> </w:t>
      </w:r>
      <w:r>
        <w:rPr>
          <w:color w:val="4C4D4F"/>
          <w:w w:val="110"/>
        </w:rPr>
        <w:t>al.,</w:t>
      </w:r>
      <w:r>
        <w:rPr>
          <w:color w:val="4C4D4F"/>
          <w:spacing w:val="-6"/>
          <w:w w:val="110"/>
        </w:rPr>
        <w:t> </w:t>
      </w:r>
      <w:r>
        <w:rPr>
          <w:color w:val="4C4D4F"/>
          <w:w w:val="110"/>
        </w:rPr>
        <w:t>2018).</w:t>
      </w:r>
    </w:p>
    <w:p>
      <w:pPr>
        <w:pStyle w:val="BodyText"/>
        <w:spacing w:line="247" w:lineRule="auto" w:before="190"/>
        <w:ind w:right="45"/>
      </w:pPr>
      <w:r>
        <w:rPr>
          <w:color w:val="4C4D4F"/>
          <w:w w:val="110"/>
        </w:rPr>
        <w:t>Rates of nonmedical prescription stimulant use also</w:t>
      </w:r>
      <w:r>
        <w:rPr>
          <w:color w:val="4C4D4F"/>
          <w:spacing w:val="-62"/>
          <w:w w:val="110"/>
        </w:rPr>
        <w:t> </w:t>
      </w:r>
      <w:r>
        <w:rPr>
          <w:color w:val="4C4D4F"/>
          <w:w w:val="110"/>
        </w:rPr>
        <w:t>are</w:t>
      </w:r>
      <w:r>
        <w:rPr>
          <w:color w:val="4C4D4F"/>
          <w:spacing w:val="11"/>
          <w:w w:val="110"/>
        </w:rPr>
        <w:t> </w:t>
      </w:r>
      <w:r>
        <w:rPr>
          <w:color w:val="4C4D4F"/>
          <w:w w:val="110"/>
        </w:rPr>
        <w:t>concerning.</w:t>
      </w:r>
      <w:r>
        <w:rPr>
          <w:color w:val="4C4D4F"/>
          <w:spacing w:val="12"/>
          <w:w w:val="110"/>
        </w:rPr>
        <w:t> </w:t>
      </w:r>
      <w:r>
        <w:rPr>
          <w:color w:val="4C4D4F"/>
          <w:w w:val="110"/>
        </w:rPr>
        <w:t>In</w:t>
      </w:r>
      <w:r>
        <w:rPr>
          <w:color w:val="4C4D4F"/>
          <w:spacing w:val="11"/>
          <w:w w:val="110"/>
        </w:rPr>
        <w:t> </w:t>
      </w:r>
      <w:r>
        <w:rPr>
          <w:color w:val="4C4D4F"/>
          <w:w w:val="110"/>
        </w:rPr>
        <w:t>2019,</w:t>
      </w:r>
      <w:r>
        <w:rPr>
          <w:color w:val="4C4D4F"/>
          <w:spacing w:val="12"/>
          <w:w w:val="110"/>
        </w:rPr>
        <w:t> </w:t>
      </w:r>
      <w:r>
        <w:rPr>
          <w:color w:val="4C4D4F"/>
          <w:w w:val="110"/>
        </w:rPr>
        <w:t>almost</w:t>
      </w:r>
      <w:r>
        <w:rPr>
          <w:color w:val="4C4D4F"/>
          <w:spacing w:val="11"/>
          <w:w w:val="110"/>
        </w:rPr>
        <w:t> </w:t>
      </w:r>
      <w:r>
        <w:rPr>
          <w:color w:val="4C4D4F"/>
          <w:w w:val="110"/>
        </w:rPr>
        <w:t>4.5</w:t>
      </w:r>
      <w:r>
        <w:rPr>
          <w:color w:val="4C4D4F"/>
          <w:spacing w:val="12"/>
          <w:w w:val="110"/>
        </w:rPr>
        <w:t> </w:t>
      </w:r>
      <w:r>
        <w:rPr>
          <w:color w:val="4C4D4F"/>
          <w:w w:val="110"/>
        </w:rPr>
        <w:t>million</w:t>
      </w:r>
      <w:r>
        <w:rPr>
          <w:color w:val="4C4D4F"/>
          <w:spacing w:val="11"/>
          <w:w w:val="110"/>
        </w:rPr>
        <w:t> </w:t>
      </w:r>
      <w:r>
        <w:rPr>
          <w:color w:val="4C4D4F"/>
          <w:w w:val="110"/>
        </w:rPr>
        <w:t>adults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in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the</w:t>
      </w:r>
      <w:r>
        <w:rPr>
          <w:color w:val="4C4D4F"/>
          <w:spacing w:val="2"/>
          <w:w w:val="110"/>
        </w:rPr>
        <w:t> </w:t>
      </w:r>
      <w:r>
        <w:rPr>
          <w:color w:val="4C4D4F"/>
          <w:w w:val="110"/>
        </w:rPr>
        <w:t>United</w:t>
      </w:r>
      <w:r>
        <w:rPr>
          <w:color w:val="4C4D4F"/>
          <w:spacing w:val="2"/>
          <w:w w:val="110"/>
        </w:rPr>
        <w:t> </w:t>
      </w:r>
      <w:r>
        <w:rPr>
          <w:color w:val="4C4D4F"/>
          <w:w w:val="110"/>
        </w:rPr>
        <w:t>States</w:t>
      </w:r>
      <w:r>
        <w:rPr>
          <w:color w:val="4C4D4F"/>
          <w:spacing w:val="2"/>
          <w:w w:val="110"/>
        </w:rPr>
        <w:t> </w:t>
      </w:r>
      <w:r>
        <w:rPr>
          <w:color w:val="4C4D4F"/>
          <w:w w:val="110"/>
        </w:rPr>
        <w:t>reported</w:t>
      </w:r>
      <w:r>
        <w:rPr>
          <w:color w:val="4C4D4F"/>
          <w:spacing w:val="2"/>
          <w:w w:val="110"/>
        </w:rPr>
        <w:t> </w:t>
      </w:r>
      <w:r>
        <w:rPr>
          <w:color w:val="4C4D4F"/>
          <w:w w:val="110"/>
        </w:rPr>
        <w:t>past-year</w:t>
      </w:r>
      <w:r>
        <w:rPr>
          <w:color w:val="4C4D4F"/>
          <w:spacing w:val="2"/>
          <w:w w:val="110"/>
        </w:rPr>
        <w:t> </w:t>
      </w:r>
      <w:r>
        <w:rPr>
          <w:color w:val="4C4D4F"/>
          <w:w w:val="110"/>
        </w:rPr>
        <w:t>misuse,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1.4</w:t>
      </w:r>
      <w:r>
        <w:rPr>
          <w:color w:val="4C4D4F"/>
          <w:spacing w:val="-61"/>
          <w:w w:val="110"/>
        </w:rPr>
        <w:t> </w:t>
      </w:r>
      <w:r>
        <w:rPr>
          <w:color w:val="4C4D4F"/>
          <w:w w:val="110"/>
        </w:rPr>
        <w:t>million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reported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past-month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misuse,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and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492,000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met criteria for a stimulant use disorder involving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prescription</w:t>
      </w:r>
      <w:r>
        <w:rPr>
          <w:color w:val="4C4D4F"/>
          <w:spacing w:val="-9"/>
          <w:w w:val="110"/>
        </w:rPr>
        <w:t> </w:t>
      </w:r>
      <w:r>
        <w:rPr>
          <w:color w:val="4C4D4F"/>
          <w:w w:val="110"/>
        </w:rPr>
        <w:t>stimulant</w:t>
      </w:r>
      <w:r>
        <w:rPr>
          <w:color w:val="4C4D4F"/>
          <w:spacing w:val="-8"/>
          <w:w w:val="110"/>
        </w:rPr>
        <w:t> </w:t>
      </w:r>
      <w:r>
        <w:rPr>
          <w:color w:val="4C4D4F"/>
          <w:w w:val="110"/>
        </w:rPr>
        <w:t>misuse</w:t>
      </w:r>
      <w:r>
        <w:rPr>
          <w:color w:val="4C4D4F"/>
          <w:spacing w:val="-9"/>
          <w:w w:val="110"/>
        </w:rPr>
        <w:t> </w:t>
      </w:r>
      <w:r>
        <w:rPr>
          <w:color w:val="4C4D4F"/>
          <w:w w:val="110"/>
        </w:rPr>
        <w:t>(CBHSQ,</w:t>
      </w:r>
      <w:r>
        <w:rPr>
          <w:color w:val="4C4D4F"/>
          <w:spacing w:val="-8"/>
          <w:w w:val="110"/>
        </w:rPr>
        <w:t> </w:t>
      </w:r>
      <w:r>
        <w:rPr>
          <w:color w:val="4C4D4F"/>
          <w:w w:val="110"/>
        </w:rPr>
        <w:t>2020a).</w:t>
      </w:r>
    </w:p>
    <w:p>
      <w:pPr>
        <w:pStyle w:val="BodyText"/>
        <w:spacing w:line="247" w:lineRule="auto" w:before="186"/>
        <w:ind w:right="61"/>
      </w:pPr>
      <w:r>
        <w:rPr>
          <w:color w:val="4C4D4F"/>
          <w:spacing w:val="-2"/>
          <w:w w:val="110"/>
        </w:rPr>
        <w:t>Data suggest diversion of stimulant medication is</w:t>
      </w:r>
      <w:r>
        <w:rPr>
          <w:color w:val="4C4D4F"/>
          <w:spacing w:val="-1"/>
          <w:w w:val="110"/>
        </w:rPr>
        <w:t> </w:t>
      </w:r>
      <w:r>
        <w:rPr>
          <w:color w:val="4C4D4F"/>
          <w:spacing w:val="-2"/>
          <w:w w:val="110"/>
        </w:rPr>
        <w:t>increasing among </w:t>
      </w:r>
      <w:r>
        <w:rPr>
          <w:color w:val="4C4D4F"/>
          <w:spacing w:val="-1"/>
          <w:w w:val="110"/>
        </w:rPr>
        <w:t>U.S. adolescents and may occur</w:t>
      </w:r>
      <w:r>
        <w:rPr>
          <w:color w:val="4C4D4F"/>
          <w:w w:val="110"/>
        </w:rPr>
        <w:t> </w:t>
      </w:r>
      <w:r>
        <w:rPr>
          <w:color w:val="4C4D4F"/>
          <w:spacing w:val="-3"/>
          <w:w w:val="110"/>
        </w:rPr>
        <w:t>out of </w:t>
      </w:r>
      <w:r>
        <w:rPr>
          <w:color w:val="4C4D4F"/>
          <w:spacing w:val="-2"/>
          <w:w w:val="110"/>
        </w:rPr>
        <w:t>a desire to enhance academic performance</w:t>
      </w:r>
      <w:r>
        <w:rPr>
          <w:color w:val="4C4D4F"/>
          <w:spacing w:val="-1"/>
          <w:w w:val="110"/>
        </w:rPr>
        <w:t> </w:t>
      </w:r>
      <w:r>
        <w:rPr>
          <w:color w:val="4C4D4F"/>
          <w:spacing w:val="-3"/>
          <w:w w:val="110"/>
        </w:rPr>
        <w:t>(Colaneri et al., 2017). Additionally, </w:t>
      </w:r>
      <w:r>
        <w:rPr>
          <w:color w:val="4C4D4F"/>
          <w:spacing w:val="-2"/>
          <w:w w:val="110"/>
        </w:rPr>
        <w:t>among young</w:t>
      </w:r>
      <w:r>
        <w:rPr>
          <w:color w:val="4C4D4F"/>
          <w:spacing w:val="-1"/>
          <w:w w:val="110"/>
        </w:rPr>
        <w:t> </w:t>
      </w:r>
      <w:r>
        <w:rPr>
          <w:color w:val="4C4D4F"/>
          <w:spacing w:val="-3"/>
          <w:w w:val="110"/>
        </w:rPr>
        <w:t>adults, anywhere from 5 to 35 percent </w:t>
      </w:r>
      <w:r>
        <w:rPr>
          <w:color w:val="4C4D4F"/>
          <w:spacing w:val="-2"/>
          <w:w w:val="110"/>
        </w:rPr>
        <w:t>of college</w:t>
      </w:r>
      <w:r>
        <w:rPr>
          <w:color w:val="4C4D4F"/>
          <w:spacing w:val="-1"/>
          <w:w w:val="110"/>
        </w:rPr>
        <w:t> </w:t>
      </w:r>
      <w:r>
        <w:rPr>
          <w:color w:val="4C4D4F"/>
          <w:spacing w:val="-5"/>
          <w:w w:val="110"/>
        </w:rPr>
        <w:t>students reportedly </w:t>
      </w:r>
      <w:r>
        <w:rPr>
          <w:color w:val="4C4D4F"/>
          <w:spacing w:val="-4"/>
          <w:w w:val="110"/>
        </w:rPr>
        <w:t>misuse prescription stimulants</w:t>
      </w:r>
      <w:r>
        <w:rPr>
          <w:color w:val="4C4D4F"/>
          <w:spacing w:val="-3"/>
          <w:w w:val="110"/>
        </w:rPr>
        <w:t> </w:t>
      </w:r>
      <w:r>
        <w:rPr>
          <w:color w:val="4C4D4F"/>
          <w:spacing w:val="-4"/>
          <w:w w:val="110"/>
        </w:rPr>
        <w:t>not just for enhanced </w:t>
      </w:r>
      <w:r>
        <w:rPr>
          <w:color w:val="4C4D4F"/>
          <w:spacing w:val="-3"/>
          <w:w w:val="110"/>
        </w:rPr>
        <w:t>neurocognitive performance</w:t>
      </w:r>
      <w:r>
        <w:rPr>
          <w:color w:val="4C4D4F"/>
          <w:spacing w:val="-2"/>
          <w:w w:val="110"/>
        </w:rPr>
        <w:t> </w:t>
      </w:r>
      <w:r>
        <w:rPr>
          <w:color w:val="4C4D4F"/>
          <w:spacing w:val="-4"/>
          <w:w w:val="110"/>
        </w:rPr>
        <w:t>but for euphoric effects or weight control as well</w:t>
      </w:r>
      <w:r>
        <w:rPr>
          <w:color w:val="4C4D4F"/>
          <w:spacing w:val="-3"/>
          <w:w w:val="110"/>
        </w:rPr>
        <w:t> </w:t>
      </w:r>
      <w:r>
        <w:rPr>
          <w:color w:val="4C4D4F"/>
          <w:spacing w:val="-4"/>
          <w:w w:val="110"/>
        </w:rPr>
        <w:t>(Benson</w:t>
      </w:r>
      <w:r>
        <w:rPr>
          <w:color w:val="4C4D4F"/>
          <w:spacing w:val="-15"/>
          <w:w w:val="110"/>
        </w:rPr>
        <w:t> </w:t>
      </w:r>
      <w:r>
        <w:rPr>
          <w:color w:val="4C4D4F"/>
          <w:spacing w:val="-4"/>
          <w:w w:val="110"/>
        </w:rPr>
        <w:t>et</w:t>
      </w:r>
      <w:r>
        <w:rPr>
          <w:color w:val="4C4D4F"/>
          <w:spacing w:val="-15"/>
          <w:w w:val="110"/>
        </w:rPr>
        <w:t> </w:t>
      </w:r>
      <w:r>
        <w:rPr>
          <w:color w:val="4C4D4F"/>
          <w:spacing w:val="-4"/>
          <w:w w:val="110"/>
        </w:rPr>
        <w:t>al.,</w:t>
      </w:r>
      <w:r>
        <w:rPr>
          <w:color w:val="4C4D4F"/>
          <w:spacing w:val="-15"/>
          <w:w w:val="110"/>
        </w:rPr>
        <w:t> </w:t>
      </w:r>
      <w:r>
        <w:rPr>
          <w:color w:val="4C4D4F"/>
          <w:spacing w:val="-4"/>
          <w:w w:val="110"/>
        </w:rPr>
        <w:t>2015;</w:t>
      </w:r>
      <w:r>
        <w:rPr>
          <w:color w:val="4C4D4F"/>
          <w:spacing w:val="-14"/>
          <w:w w:val="110"/>
        </w:rPr>
        <w:t> </w:t>
      </w:r>
      <w:r>
        <w:rPr>
          <w:color w:val="4C4D4F"/>
          <w:spacing w:val="-3"/>
          <w:w w:val="110"/>
        </w:rPr>
        <w:t>Kilwein</w:t>
      </w:r>
      <w:r>
        <w:rPr>
          <w:color w:val="4C4D4F"/>
          <w:spacing w:val="-15"/>
          <w:w w:val="110"/>
        </w:rPr>
        <w:t> </w:t>
      </w:r>
      <w:r>
        <w:rPr>
          <w:color w:val="4C4D4F"/>
          <w:spacing w:val="-3"/>
          <w:w w:val="110"/>
        </w:rPr>
        <w:t>et</w:t>
      </w:r>
      <w:r>
        <w:rPr>
          <w:color w:val="4C4D4F"/>
          <w:spacing w:val="-15"/>
          <w:w w:val="110"/>
        </w:rPr>
        <w:t> </w:t>
      </w:r>
      <w:r>
        <w:rPr>
          <w:color w:val="4C4D4F"/>
          <w:spacing w:val="-3"/>
          <w:w w:val="110"/>
        </w:rPr>
        <w:t>al.,</w:t>
      </w:r>
      <w:r>
        <w:rPr>
          <w:color w:val="4C4D4F"/>
          <w:spacing w:val="-15"/>
          <w:w w:val="110"/>
        </w:rPr>
        <w:t> </w:t>
      </w:r>
      <w:r>
        <w:rPr>
          <w:color w:val="4C4D4F"/>
          <w:spacing w:val="-3"/>
          <w:w w:val="110"/>
        </w:rPr>
        <w:t>2016;</w:t>
      </w:r>
      <w:r>
        <w:rPr>
          <w:color w:val="4C4D4F"/>
          <w:spacing w:val="-14"/>
          <w:w w:val="110"/>
        </w:rPr>
        <w:t> </w:t>
      </w:r>
      <w:r>
        <w:rPr>
          <w:color w:val="4C4D4F"/>
          <w:spacing w:val="-3"/>
          <w:w w:val="110"/>
        </w:rPr>
        <w:t>Weyandt</w:t>
      </w:r>
      <w:r>
        <w:rPr>
          <w:color w:val="4C4D4F"/>
          <w:spacing w:val="-15"/>
          <w:w w:val="110"/>
        </w:rPr>
        <w:t> </w:t>
      </w:r>
      <w:r>
        <w:rPr>
          <w:color w:val="4C4D4F"/>
          <w:spacing w:val="-3"/>
          <w:w w:val="110"/>
        </w:rPr>
        <w:t>et</w:t>
      </w:r>
      <w:r>
        <w:rPr>
          <w:color w:val="4C4D4F"/>
          <w:spacing w:val="-61"/>
          <w:w w:val="110"/>
        </w:rPr>
        <w:t> </w:t>
      </w:r>
      <w:r>
        <w:rPr>
          <w:color w:val="4C4D4F"/>
          <w:spacing w:val="-3"/>
          <w:w w:val="110"/>
        </w:rPr>
        <w:t>al.,</w:t>
      </w:r>
      <w:r>
        <w:rPr>
          <w:color w:val="4C4D4F"/>
          <w:spacing w:val="-15"/>
          <w:w w:val="110"/>
        </w:rPr>
        <w:t> </w:t>
      </w:r>
      <w:r>
        <w:rPr>
          <w:color w:val="4C4D4F"/>
          <w:spacing w:val="-3"/>
          <w:w w:val="110"/>
        </w:rPr>
        <w:t>2013,</w:t>
      </w:r>
      <w:r>
        <w:rPr>
          <w:color w:val="4C4D4F"/>
          <w:spacing w:val="-15"/>
          <w:w w:val="110"/>
        </w:rPr>
        <w:t> </w:t>
      </w:r>
      <w:r>
        <w:rPr>
          <w:color w:val="4C4D4F"/>
          <w:spacing w:val="-3"/>
          <w:w w:val="110"/>
        </w:rPr>
        <w:t>2016;</w:t>
      </w:r>
      <w:r>
        <w:rPr>
          <w:color w:val="4C4D4F"/>
          <w:spacing w:val="-15"/>
          <w:w w:val="110"/>
        </w:rPr>
        <w:t> </w:t>
      </w:r>
      <w:r>
        <w:rPr>
          <w:color w:val="4C4D4F"/>
          <w:spacing w:val="-3"/>
          <w:w w:val="110"/>
        </w:rPr>
        <w:t>Wilens</w:t>
      </w:r>
      <w:r>
        <w:rPr>
          <w:color w:val="4C4D4F"/>
          <w:spacing w:val="-14"/>
          <w:w w:val="110"/>
        </w:rPr>
        <w:t> </w:t>
      </w:r>
      <w:r>
        <w:rPr>
          <w:color w:val="4C4D4F"/>
          <w:spacing w:val="-3"/>
          <w:w w:val="110"/>
        </w:rPr>
        <w:t>et</w:t>
      </w:r>
      <w:r>
        <w:rPr>
          <w:color w:val="4C4D4F"/>
          <w:spacing w:val="-15"/>
          <w:w w:val="110"/>
        </w:rPr>
        <w:t> </w:t>
      </w:r>
      <w:r>
        <w:rPr>
          <w:color w:val="4C4D4F"/>
          <w:spacing w:val="-3"/>
          <w:w w:val="110"/>
        </w:rPr>
        <w:t>al.,</w:t>
      </w:r>
      <w:r>
        <w:rPr>
          <w:color w:val="4C4D4F"/>
          <w:spacing w:val="-15"/>
          <w:w w:val="110"/>
        </w:rPr>
        <w:t> </w:t>
      </w:r>
      <w:r>
        <w:rPr>
          <w:color w:val="4C4D4F"/>
          <w:spacing w:val="-2"/>
          <w:w w:val="110"/>
        </w:rPr>
        <w:t>2016).</w:t>
      </w:r>
    </w:p>
    <w:p>
      <w:pPr>
        <w:pStyle w:val="BodyText"/>
        <w:spacing w:line="247" w:lineRule="auto" w:before="103"/>
        <w:ind w:right="120"/>
      </w:pPr>
      <w:r>
        <w:rPr/>
        <w:br w:type="column"/>
      </w:r>
      <w:r>
        <w:rPr>
          <w:color w:val="4C4D4F"/>
          <w:w w:val="110"/>
        </w:rPr>
        <w:t>Prescribers can help limit diversion of stimulants by</w:t>
      </w:r>
      <w:r>
        <w:rPr>
          <w:color w:val="4C4D4F"/>
          <w:spacing w:val="-62"/>
          <w:w w:val="110"/>
        </w:rPr>
        <w:t> </w:t>
      </w:r>
      <w:r>
        <w:rPr>
          <w:color w:val="4C4D4F"/>
          <w:w w:val="110"/>
        </w:rPr>
        <w:t>adhering</w:t>
      </w:r>
      <w:r>
        <w:rPr>
          <w:color w:val="4C4D4F"/>
          <w:spacing w:val="-4"/>
          <w:w w:val="110"/>
        </w:rPr>
        <w:t> </w:t>
      </w:r>
      <w:r>
        <w:rPr>
          <w:color w:val="4C4D4F"/>
          <w:w w:val="110"/>
        </w:rPr>
        <w:t>to</w:t>
      </w:r>
      <w:r>
        <w:rPr>
          <w:color w:val="4C4D4F"/>
          <w:spacing w:val="-3"/>
          <w:w w:val="110"/>
        </w:rPr>
        <w:t> </w:t>
      </w:r>
      <w:r>
        <w:rPr>
          <w:color w:val="4C4D4F"/>
          <w:w w:val="110"/>
        </w:rPr>
        <w:t>DSM-5</w:t>
      </w:r>
      <w:r>
        <w:rPr>
          <w:color w:val="4C4D4F"/>
          <w:spacing w:val="-3"/>
          <w:w w:val="110"/>
        </w:rPr>
        <w:t> </w:t>
      </w:r>
      <w:r>
        <w:rPr>
          <w:color w:val="4C4D4F"/>
          <w:w w:val="110"/>
        </w:rPr>
        <w:t>criteria</w:t>
      </w:r>
      <w:r>
        <w:rPr>
          <w:color w:val="4C4D4F"/>
          <w:spacing w:val="-3"/>
          <w:w w:val="110"/>
        </w:rPr>
        <w:t> </w:t>
      </w:r>
      <w:r>
        <w:rPr>
          <w:color w:val="4C4D4F"/>
          <w:w w:val="110"/>
        </w:rPr>
        <w:t>when</w:t>
      </w:r>
      <w:r>
        <w:rPr>
          <w:color w:val="4C4D4F"/>
          <w:spacing w:val="-3"/>
          <w:w w:val="110"/>
        </w:rPr>
        <w:t> </w:t>
      </w:r>
      <w:r>
        <w:rPr>
          <w:color w:val="4C4D4F"/>
          <w:w w:val="110"/>
        </w:rPr>
        <w:t>diagnosing</w:t>
      </w:r>
      <w:r>
        <w:rPr>
          <w:color w:val="4C4D4F"/>
          <w:spacing w:val="-4"/>
          <w:w w:val="110"/>
        </w:rPr>
        <w:t> </w:t>
      </w:r>
      <w:r>
        <w:rPr>
          <w:color w:val="4C4D4F"/>
          <w:w w:val="110"/>
        </w:rPr>
        <w:t>ADHD</w:t>
      </w:r>
      <w:r>
        <w:rPr>
          <w:color w:val="4C4D4F"/>
          <w:spacing w:val="-61"/>
          <w:w w:val="110"/>
        </w:rPr>
        <w:t> </w:t>
      </w:r>
      <w:r>
        <w:rPr>
          <w:color w:val="4C4D4F"/>
          <w:w w:val="110"/>
        </w:rPr>
        <w:t>so</w:t>
      </w:r>
      <w:r>
        <w:rPr>
          <w:color w:val="4C4D4F"/>
          <w:spacing w:val="3"/>
          <w:w w:val="110"/>
        </w:rPr>
        <w:t> </w:t>
      </w:r>
      <w:r>
        <w:rPr>
          <w:color w:val="4C4D4F"/>
          <w:w w:val="110"/>
        </w:rPr>
        <w:t>that</w:t>
      </w:r>
      <w:r>
        <w:rPr>
          <w:color w:val="4C4D4F"/>
          <w:spacing w:val="3"/>
          <w:w w:val="110"/>
        </w:rPr>
        <w:t> </w:t>
      </w:r>
      <w:r>
        <w:rPr>
          <w:color w:val="4C4D4F"/>
          <w:w w:val="110"/>
        </w:rPr>
        <w:t>the</w:t>
      </w:r>
      <w:r>
        <w:rPr>
          <w:color w:val="4C4D4F"/>
          <w:spacing w:val="3"/>
          <w:w w:val="110"/>
        </w:rPr>
        <w:t> </w:t>
      </w:r>
      <w:r>
        <w:rPr>
          <w:color w:val="4C4D4F"/>
          <w:w w:val="110"/>
        </w:rPr>
        <w:t>medication</w:t>
      </w:r>
      <w:r>
        <w:rPr>
          <w:color w:val="4C4D4F"/>
          <w:spacing w:val="4"/>
          <w:w w:val="110"/>
        </w:rPr>
        <w:t> </w:t>
      </w:r>
      <w:r>
        <w:rPr>
          <w:color w:val="4C4D4F"/>
          <w:w w:val="110"/>
        </w:rPr>
        <w:t>is</w:t>
      </w:r>
      <w:r>
        <w:rPr>
          <w:color w:val="4C4D4F"/>
          <w:spacing w:val="3"/>
          <w:w w:val="110"/>
        </w:rPr>
        <w:t> </w:t>
      </w:r>
      <w:r>
        <w:rPr>
          <w:color w:val="4C4D4F"/>
          <w:w w:val="110"/>
        </w:rPr>
        <w:t>appropriately</w:t>
      </w:r>
      <w:r>
        <w:rPr>
          <w:color w:val="4C4D4F"/>
          <w:spacing w:val="3"/>
          <w:w w:val="110"/>
        </w:rPr>
        <w:t> </w:t>
      </w:r>
      <w:r>
        <w:rPr>
          <w:color w:val="4C4D4F"/>
          <w:w w:val="110"/>
        </w:rPr>
        <w:t>prescribed.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When a prescription is written, the prescriber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should</w:t>
      </w:r>
      <w:r>
        <w:rPr>
          <w:color w:val="4C4D4F"/>
          <w:spacing w:val="-14"/>
          <w:w w:val="110"/>
        </w:rPr>
        <w:t> </w:t>
      </w:r>
      <w:r>
        <w:rPr>
          <w:color w:val="4C4D4F"/>
          <w:w w:val="110"/>
        </w:rPr>
        <w:t>cross-reference</w:t>
      </w:r>
      <w:r>
        <w:rPr>
          <w:color w:val="4C4D4F"/>
          <w:spacing w:val="-14"/>
          <w:w w:val="110"/>
        </w:rPr>
        <w:t> </w:t>
      </w:r>
      <w:r>
        <w:rPr>
          <w:color w:val="4C4D4F"/>
          <w:w w:val="110"/>
        </w:rPr>
        <w:t>the</w:t>
      </w:r>
      <w:r>
        <w:rPr>
          <w:color w:val="4C4D4F"/>
          <w:spacing w:val="-14"/>
          <w:w w:val="110"/>
        </w:rPr>
        <w:t> </w:t>
      </w:r>
      <w:r>
        <w:rPr>
          <w:color w:val="4C4D4F"/>
          <w:w w:val="110"/>
        </w:rPr>
        <w:t>prescription</w:t>
      </w:r>
      <w:r>
        <w:rPr>
          <w:color w:val="4C4D4F"/>
          <w:spacing w:val="-14"/>
          <w:w w:val="110"/>
        </w:rPr>
        <w:t> </w:t>
      </w:r>
      <w:r>
        <w:rPr>
          <w:color w:val="4C4D4F"/>
          <w:w w:val="110"/>
        </w:rPr>
        <w:t>information</w:t>
      </w:r>
      <w:r>
        <w:rPr>
          <w:color w:val="4C4D4F"/>
          <w:spacing w:val="-62"/>
          <w:w w:val="110"/>
        </w:rPr>
        <w:t> </w:t>
      </w:r>
      <w:r>
        <w:rPr>
          <w:color w:val="4C4D4F"/>
          <w:w w:val="110"/>
        </w:rPr>
        <w:t>with data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available in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state-run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prescription drug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monitoring programs. Prescribers can also help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prevent stimulant medication misuse through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numerous</w:t>
      </w:r>
      <w:r>
        <w:rPr>
          <w:color w:val="4C4D4F"/>
          <w:spacing w:val="-4"/>
          <w:w w:val="110"/>
        </w:rPr>
        <w:t> </w:t>
      </w:r>
      <w:r>
        <w:rPr>
          <w:color w:val="4C4D4F"/>
          <w:w w:val="110"/>
        </w:rPr>
        <w:t>strategies,</w:t>
      </w:r>
      <w:r>
        <w:rPr>
          <w:color w:val="4C4D4F"/>
          <w:spacing w:val="-4"/>
          <w:w w:val="110"/>
        </w:rPr>
        <w:t> </w:t>
      </w:r>
      <w:r>
        <w:rPr>
          <w:color w:val="4C4D4F"/>
          <w:w w:val="110"/>
        </w:rPr>
        <w:t>including</w:t>
      </w:r>
      <w:r>
        <w:rPr>
          <w:color w:val="4C4D4F"/>
          <w:spacing w:val="-4"/>
          <w:w w:val="110"/>
        </w:rPr>
        <w:t> </w:t>
      </w:r>
      <w:r>
        <w:rPr>
          <w:color w:val="4C4D4F"/>
          <w:w w:val="110"/>
        </w:rPr>
        <w:t>(Colaneri</w:t>
      </w:r>
      <w:r>
        <w:rPr>
          <w:color w:val="4C4D4F"/>
          <w:spacing w:val="-4"/>
          <w:w w:val="110"/>
        </w:rPr>
        <w:t> </w:t>
      </w:r>
      <w:r>
        <w:rPr>
          <w:color w:val="4C4D4F"/>
          <w:w w:val="110"/>
        </w:rPr>
        <w:t>et</w:t>
      </w:r>
    </w:p>
    <w:p>
      <w:pPr>
        <w:pStyle w:val="BodyText"/>
        <w:spacing w:before="10"/>
      </w:pPr>
      <w:r>
        <w:rPr>
          <w:color w:val="4C4D4F"/>
          <w:w w:val="115"/>
        </w:rPr>
        <w:t>al.,</w:t>
      </w:r>
      <w:r>
        <w:rPr>
          <w:color w:val="4C4D4F"/>
          <w:spacing w:val="-16"/>
          <w:w w:val="115"/>
        </w:rPr>
        <w:t> </w:t>
      </w:r>
      <w:r>
        <w:rPr>
          <w:color w:val="4C4D4F"/>
          <w:w w:val="115"/>
        </w:rPr>
        <w:t>2017):</w:t>
      </w:r>
    </w:p>
    <w:p>
      <w:pPr>
        <w:pStyle w:val="ListParagraph"/>
        <w:numPr>
          <w:ilvl w:val="0"/>
          <w:numId w:val="3"/>
        </w:numPr>
        <w:tabs>
          <w:tab w:pos="391" w:val="left" w:leader="none"/>
        </w:tabs>
        <w:spacing w:line="309" w:lineRule="exact" w:before="161" w:after="0"/>
        <w:ind w:left="390" w:right="0" w:hanging="271"/>
        <w:jc w:val="left"/>
        <w:rPr>
          <w:rFonts w:ascii="Gill Sans MT" w:hAnsi="Gill Sans MT"/>
          <w:sz w:val="21"/>
        </w:rPr>
      </w:pPr>
      <w:r>
        <w:rPr>
          <w:rFonts w:ascii="Gill Sans MT" w:hAnsi="Gill Sans MT"/>
          <w:color w:val="4C4D4F"/>
          <w:w w:val="110"/>
          <w:sz w:val="21"/>
        </w:rPr>
        <w:t>Using</w:t>
      </w:r>
      <w:r>
        <w:rPr>
          <w:rFonts w:ascii="Gill Sans MT" w:hAnsi="Gill Sans MT"/>
          <w:color w:val="4C4D4F"/>
          <w:spacing w:val="4"/>
          <w:w w:val="110"/>
          <w:sz w:val="21"/>
        </w:rPr>
        <w:t> </w:t>
      </w:r>
      <w:r>
        <w:rPr>
          <w:rFonts w:ascii="Gill Sans MT" w:hAnsi="Gill Sans MT"/>
          <w:color w:val="4C4D4F"/>
          <w:w w:val="110"/>
          <w:sz w:val="21"/>
        </w:rPr>
        <w:t>medication</w:t>
      </w:r>
      <w:r>
        <w:rPr>
          <w:rFonts w:ascii="Gill Sans MT" w:hAnsi="Gill Sans MT"/>
          <w:color w:val="4C4D4F"/>
          <w:spacing w:val="4"/>
          <w:w w:val="110"/>
          <w:sz w:val="21"/>
        </w:rPr>
        <w:t> </w:t>
      </w:r>
      <w:r>
        <w:rPr>
          <w:rFonts w:ascii="Gill Sans MT" w:hAnsi="Gill Sans MT"/>
          <w:color w:val="4C4D4F"/>
          <w:w w:val="110"/>
          <w:sz w:val="21"/>
        </w:rPr>
        <w:t>contracts.</w:t>
      </w:r>
    </w:p>
    <w:p>
      <w:pPr>
        <w:pStyle w:val="ListParagraph"/>
        <w:numPr>
          <w:ilvl w:val="0"/>
          <w:numId w:val="3"/>
        </w:numPr>
        <w:tabs>
          <w:tab w:pos="391" w:val="left" w:leader="none"/>
        </w:tabs>
        <w:spacing w:line="206" w:lineRule="auto" w:before="18" w:after="0"/>
        <w:ind w:left="390" w:right="118" w:hanging="270"/>
        <w:jc w:val="left"/>
        <w:rPr>
          <w:rFonts w:ascii="Gill Sans MT" w:hAnsi="Gill Sans MT"/>
          <w:sz w:val="21"/>
        </w:rPr>
      </w:pPr>
      <w:r>
        <w:rPr>
          <w:rFonts w:ascii="Gill Sans MT" w:hAnsi="Gill Sans MT"/>
          <w:color w:val="4C4D4F"/>
          <w:w w:val="115"/>
          <w:sz w:val="21"/>
        </w:rPr>
        <w:t>Educating patients, especially high school and</w:t>
      </w:r>
      <w:r>
        <w:rPr>
          <w:rFonts w:ascii="Gill Sans MT" w:hAnsi="Gill Sans MT"/>
          <w:color w:val="4C4D4F"/>
          <w:spacing w:val="1"/>
          <w:w w:val="115"/>
          <w:sz w:val="21"/>
        </w:rPr>
        <w:t> </w:t>
      </w:r>
      <w:r>
        <w:rPr>
          <w:rFonts w:ascii="Gill Sans MT" w:hAnsi="Gill Sans MT"/>
          <w:color w:val="4C4D4F"/>
          <w:w w:val="110"/>
          <w:sz w:val="21"/>
        </w:rPr>
        <w:t>college</w:t>
      </w:r>
      <w:r>
        <w:rPr>
          <w:rFonts w:ascii="Gill Sans MT" w:hAnsi="Gill Sans MT"/>
          <w:color w:val="4C4D4F"/>
          <w:spacing w:val="-4"/>
          <w:w w:val="110"/>
          <w:sz w:val="21"/>
        </w:rPr>
        <w:t> </w:t>
      </w:r>
      <w:r>
        <w:rPr>
          <w:rFonts w:ascii="Gill Sans MT" w:hAnsi="Gill Sans MT"/>
          <w:color w:val="4C4D4F"/>
          <w:w w:val="110"/>
          <w:sz w:val="21"/>
        </w:rPr>
        <w:t>students</w:t>
      </w:r>
      <w:r>
        <w:rPr>
          <w:rFonts w:ascii="Gill Sans MT" w:hAnsi="Gill Sans MT"/>
          <w:color w:val="4C4D4F"/>
          <w:spacing w:val="-3"/>
          <w:w w:val="110"/>
          <w:sz w:val="21"/>
        </w:rPr>
        <w:t> </w:t>
      </w:r>
      <w:r>
        <w:rPr>
          <w:rFonts w:ascii="Gill Sans MT" w:hAnsi="Gill Sans MT"/>
          <w:color w:val="4C4D4F"/>
          <w:w w:val="110"/>
          <w:sz w:val="21"/>
        </w:rPr>
        <w:t>who</w:t>
      </w:r>
      <w:r>
        <w:rPr>
          <w:rFonts w:ascii="Gill Sans MT" w:hAnsi="Gill Sans MT"/>
          <w:color w:val="4C4D4F"/>
          <w:spacing w:val="-3"/>
          <w:w w:val="110"/>
          <w:sz w:val="21"/>
        </w:rPr>
        <w:t> </w:t>
      </w:r>
      <w:r>
        <w:rPr>
          <w:rFonts w:ascii="Gill Sans MT" w:hAnsi="Gill Sans MT"/>
          <w:color w:val="4C4D4F"/>
          <w:w w:val="110"/>
          <w:sz w:val="21"/>
        </w:rPr>
        <w:t>are</w:t>
      </w:r>
      <w:r>
        <w:rPr>
          <w:rFonts w:ascii="Gill Sans MT" w:hAnsi="Gill Sans MT"/>
          <w:color w:val="4C4D4F"/>
          <w:spacing w:val="-3"/>
          <w:w w:val="110"/>
          <w:sz w:val="21"/>
        </w:rPr>
        <w:t> </w:t>
      </w:r>
      <w:r>
        <w:rPr>
          <w:rFonts w:ascii="Gill Sans MT" w:hAnsi="Gill Sans MT"/>
          <w:color w:val="4C4D4F"/>
          <w:w w:val="110"/>
          <w:sz w:val="21"/>
        </w:rPr>
        <w:t>diagnosed</w:t>
      </w:r>
      <w:r>
        <w:rPr>
          <w:rFonts w:ascii="Gill Sans MT" w:hAnsi="Gill Sans MT"/>
          <w:color w:val="4C4D4F"/>
          <w:spacing w:val="-4"/>
          <w:w w:val="110"/>
          <w:sz w:val="21"/>
        </w:rPr>
        <w:t> </w:t>
      </w:r>
      <w:r>
        <w:rPr>
          <w:rFonts w:ascii="Gill Sans MT" w:hAnsi="Gill Sans MT"/>
          <w:color w:val="4C4D4F"/>
          <w:w w:val="110"/>
          <w:sz w:val="21"/>
        </w:rPr>
        <w:t>with</w:t>
      </w:r>
      <w:r>
        <w:rPr>
          <w:rFonts w:ascii="Gill Sans MT" w:hAnsi="Gill Sans MT"/>
          <w:color w:val="4C4D4F"/>
          <w:spacing w:val="-3"/>
          <w:w w:val="110"/>
          <w:sz w:val="21"/>
        </w:rPr>
        <w:t> </w:t>
      </w:r>
      <w:r>
        <w:rPr>
          <w:rFonts w:ascii="Gill Sans MT" w:hAnsi="Gill Sans MT"/>
          <w:color w:val="4C4D4F"/>
          <w:w w:val="110"/>
          <w:sz w:val="21"/>
        </w:rPr>
        <w:t>ADHD,</w:t>
      </w:r>
    </w:p>
    <w:p>
      <w:pPr>
        <w:pStyle w:val="BodyText"/>
        <w:spacing w:line="247" w:lineRule="auto" w:before="14"/>
        <w:ind w:left="390" w:right="186"/>
      </w:pPr>
      <w:r>
        <w:rPr>
          <w:color w:val="4C4D4F"/>
          <w:w w:val="110"/>
        </w:rPr>
        <w:t>about</w:t>
      </w:r>
      <w:r>
        <w:rPr>
          <w:color w:val="4C4D4F"/>
          <w:spacing w:val="10"/>
          <w:w w:val="110"/>
        </w:rPr>
        <w:t> </w:t>
      </w:r>
      <w:r>
        <w:rPr>
          <w:color w:val="4C4D4F"/>
          <w:w w:val="110"/>
        </w:rPr>
        <w:t>the</w:t>
      </w:r>
      <w:r>
        <w:rPr>
          <w:color w:val="4C4D4F"/>
          <w:spacing w:val="10"/>
          <w:w w:val="110"/>
        </w:rPr>
        <w:t> </w:t>
      </w:r>
      <w:r>
        <w:rPr>
          <w:color w:val="4C4D4F"/>
          <w:w w:val="110"/>
        </w:rPr>
        <w:t>danger</w:t>
      </w:r>
      <w:r>
        <w:rPr>
          <w:color w:val="4C4D4F"/>
          <w:spacing w:val="10"/>
          <w:w w:val="110"/>
        </w:rPr>
        <w:t> </w:t>
      </w:r>
      <w:r>
        <w:rPr>
          <w:color w:val="4C4D4F"/>
          <w:w w:val="110"/>
        </w:rPr>
        <w:t>of</w:t>
      </w:r>
      <w:r>
        <w:rPr>
          <w:color w:val="4C4D4F"/>
          <w:spacing w:val="10"/>
          <w:w w:val="110"/>
        </w:rPr>
        <w:t> </w:t>
      </w:r>
      <w:r>
        <w:rPr>
          <w:color w:val="4C4D4F"/>
          <w:w w:val="110"/>
        </w:rPr>
        <w:t>sharing</w:t>
      </w:r>
      <w:r>
        <w:rPr>
          <w:color w:val="4C4D4F"/>
          <w:spacing w:val="11"/>
          <w:w w:val="110"/>
        </w:rPr>
        <w:t> </w:t>
      </w:r>
      <w:r>
        <w:rPr>
          <w:color w:val="4C4D4F"/>
          <w:w w:val="110"/>
        </w:rPr>
        <w:t>their</w:t>
      </w:r>
      <w:r>
        <w:rPr>
          <w:color w:val="4C4D4F"/>
          <w:spacing w:val="10"/>
          <w:w w:val="110"/>
        </w:rPr>
        <w:t> </w:t>
      </w:r>
      <w:r>
        <w:rPr>
          <w:color w:val="4C4D4F"/>
          <w:w w:val="110"/>
        </w:rPr>
        <w:t>medication</w:t>
      </w:r>
      <w:r>
        <w:rPr>
          <w:color w:val="4C4D4F"/>
          <w:spacing w:val="-61"/>
          <w:w w:val="110"/>
        </w:rPr>
        <w:t> </w:t>
      </w:r>
      <w:r>
        <w:rPr>
          <w:color w:val="4C4D4F"/>
          <w:w w:val="110"/>
        </w:rPr>
        <w:t>with</w:t>
      </w:r>
      <w:r>
        <w:rPr>
          <w:color w:val="4C4D4F"/>
          <w:spacing w:val="5"/>
          <w:w w:val="110"/>
        </w:rPr>
        <w:t> </w:t>
      </w:r>
      <w:r>
        <w:rPr>
          <w:color w:val="4C4D4F"/>
          <w:w w:val="110"/>
        </w:rPr>
        <w:t>friends</w:t>
      </w:r>
      <w:r>
        <w:rPr>
          <w:color w:val="4C4D4F"/>
          <w:spacing w:val="6"/>
          <w:w w:val="110"/>
        </w:rPr>
        <w:t> </w:t>
      </w:r>
      <w:r>
        <w:rPr>
          <w:color w:val="4C4D4F"/>
          <w:w w:val="110"/>
        </w:rPr>
        <w:t>and</w:t>
      </w:r>
      <w:r>
        <w:rPr>
          <w:color w:val="4C4D4F"/>
          <w:spacing w:val="5"/>
          <w:w w:val="110"/>
        </w:rPr>
        <w:t> </w:t>
      </w:r>
      <w:r>
        <w:rPr>
          <w:color w:val="4C4D4F"/>
          <w:w w:val="110"/>
        </w:rPr>
        <w:t>the</w:t>
      </w:r>
      <w:r>
        <w:rPr>
          <w:color w:val="4C4D4F"/>
          <w:spacing w:val="6"/>
          <w:w w:val="110"/>
        </w:rPr>
        <w:t> </w:t>
      </w:r>
      <w:r>
        <w:rPr>
          <w:color w:val="4C4D4F"/>
          <w:w w:val="110"/>
        </w:rPr>
        <w:t>legal</w:t>
      </w:r>
      <w:r>
        <w:rPr>
          <w:color w:val="4C4D4F"/>
          <w:spacing w:val="5"/>
          <w:w w:val="110"/>
        </w:rPr>
        <w:t> </w:t>
      </w:r>
      <w:r>
        <w:rPr>
          <w:color w:val="4C4D4F"/>
          <w:w w:val="110"/>
        </w:rPr>
        <w:t>implications</w:t>
      </w:r>
      <w:r>
        <w:rPr>
          <w:color w:val="4C4D4F"/>
          <w:spacing w:val="6"/>
          <w:w w:val="110"/>
        </w:rPr>
        <w:t> </w:t>
      </w:r>
      <w:r>
        <w:rPr>
          <w:color w:val="4C4D4F"/>
          <w:w w:val="110"/>
        </w:rPr>
        <w:t>of</w:t>
      </w:r>
      <w:r>
        <w:rPr>
          <w:color w:val="4C4D4F"/>
          <w:spacing w:val="5"/>
          <w:w w:val="110"/>
        </w:rPr>
        <w:t> </w:t>
      </w:r>
      <w:r>
        <w:rPr>
          <w:color w:val="4C4D4F"/>
          <w:w w:val="110"/>
        </w:rPr>
        <w:t>this.</w:t>
      </w:r>
    </w:p>
    <w:p>
      <w:pPr>
        <w:pStyle w:val="ListParagraph"/>
        <w:numPr>
          <w:ilvl w:val="0"/>
          <w:numId w:val="3"/>
        </w:numPr>
        <w:tabs>
          <w:tab w:pos="391" w:val="left" w:leader="none"/>
        </w:tabs>
        <w:spacing w:line="206" w:lineRule="auto" w:before="49" w:after="0"/>
        <w:ind w:left="390" w:right="492" w:hanging="270"/>
        <w:jc w:val="left"/>
        <w:rPr>
          <w:rFonts w:ascii="Gill Sans MT" w:hAnsi="Gill Sans MT"/>
          <w:sz w:val="21"/>
        </w:rPr>
      </w:pPr>
      <w:r>
        <w:rPr>
          <w:rFonts w:ascii="Gill Sans MT" w:hAnsi="Gill Sans MT"/>
          <w:color w:val="4C4D4F"/>
          <w:w w:val="110"/>
          <w:sz w:val="21"/>
        </w:rPr>
        <w:t>Limiting</w:t>
      </w:r>
      <w:r>
        <w:rPr>
          <w:rFonts w:ascii="Gill Sans MT" w:hAnsi="Gill Sans MT"/>
          <w:color w:val="4C4D4F"/>
          <w:spacing w:val="-5"/>
          <w:w w:val="110"/>
          <w:sz w:val="21"/>
        </w:rPr>
        <w:t> </w:t>
      </w:r>
      <w:r>
        <w:rPr>
          <w:rFonts w:ascii="Gill Sans MT" w:hAnsi="Gill Sans MT"/>
          <w:color w:val="4C4D4F"/>
          <w:w w:val="110"/>
          <w:sz w:val="21"/>
        </w:rPr>
        <w:t>prescriptions</w:t>
      </w:r>
      <w:r>
        <w:rPr>
          <w:rFonts w:ascii="Gill Sans MT" w:hAnsi="Gill Sans MT"/>
          <w:color w:val="4C4D4F"/>
          <w:spacing w:val="-5"/>
          <w:w w:val="110"/>
          <w:sz w:val="21"/>
        </w:rPr>
        <w:t> </w:t>
      </w:r>
      <w:r>
        <w:rPr>
          <w:rFonts w:ascii="Gill Sans MT" w:hAnsi="Gill Sans MT"/>
          <w:color w:val="4C4D4F"/>
          <w:w w:val="110"/>
          <w:sz w:val="21"/>
        </w:rPr>
        <w:t>to</w:t>
      </w:r>
      <w:r>
        <w:rPr>
          <w:rFonts w:ascii="Gill Sans MT" w:hAnsi="Gill Sans MT"/>
          <w:color w:val="4C4D4F"/>
          <w:spacing w:val="-5"/>
          <w:w w:val="110"/>
          <w:sz w:val="21"/>
        </w:rPr>
        <w:t> </w:t>
      </w:r>
      <w:r>
        <w:rPr>
          <w:rFonts w:ascii="Gill Sans MT" w:hAnsi="Gill Sans MT"/>
          <w:color w:val="4C4D4F"/>
          <w:w w:val="110"/>
          <w:sz w:val="21"/>
        </w:rPr>
        <w:t>a</w:t>
      </w:r>
      <w:r>
        <w:rPr>
          <w:rFonts w:ascii="Gill Sans MT" w:hAnsi="Gill Sans MT"/>
          <w:color w:val="4C4D4F"/>
          <w:spacing w:val="-5"/>
          <w:w w:val="110"/>
          <w:sz w:val="21"/>
        </w:rPr>
        <w:t> </w:t>
      </w:r>
      <w:r>
        <w:rPr>
          <w:rFonts w:ascii="Gill Sans MT" w:hAnsi="Gill Sans MT"/>
          <w:color w:val="4C4D4F"/>
          <w:w w:val="110"/>
          <w:sz w:val="21"/>
        </w:rPr>
        <w:t>smaller</w:t>
      </w:r>
      <w:r>
        <w:rPr>
          <w:rFonts w:ascii="Gill Sans MT" w:hAnsi="Gill Sans MT"/>
          <w:color w:val="4C4D4F"/>
          <w:spacing w:val="-5"/>
          <w:w w:val="110"/>
          <w:sz w:val="21"/>
        </w:rPr>
        <w:t> </w:t>
      </w:r>
      <w:r>
        <w:rPr>
          <w:rFonts w:ascii="Gill Sans MT" w:hAnsi="Gill Sans MT"/>
          <w:color w:val="4C4D4F"/>
          <w:w w:val="110"/>
          <w:sz w:val="21"/>
        </w:rPr>
        <w:t>number</w:t>
      </w:r>
      <w:r>
        <w:rPr>
          <w:rFonts w:ascii="Gill Sans MT" w:hAnsi="Gill Sans MT"/>
          <w:color w:val="4C4D4F"/>
          <w:spacing w:val="-5"/>
          <w:w w:val="110"/>
          <w:sz w:val="21"/>
        </w:rPr>
        <w:t> </w:t>
      </w:r>
      <w:r>
        <w:rPr>
          <w:rFonts w:ascii="Gill Sans MT" w:hAnsi="Gill Sans MT"/>
          <w:color w:val="4C4D4F"/>
          <w:w w:val="110"/>
          <w:sz w:val="21"/>
        </w:rPr>
        <w:t>of</w:t>
      </w:r>
      <w:r>
        <w:rPr>
          <w:rFonts w:ascii="Gill Sans MT" w:hAnsi="Gill Sans MT"/>
          <w:color w:val="4C4D4F"/>
          <w:spacing w:val="-61"/>
          <w:w w:val="110"/>
          <w:sz w:val="21"/>
        </w:rPr>
        <w:t> </w:t>
      </w:r>
      <w:r>
        <w:rPr>
          <w:rFonts w:ascii="Gill Sans MT" w:hAnsi="Gill Sans MT"/>
          <w:color w:val="4C4D4F"/>
          <w:w w:val="110"/>
          <w:sz w:val="21"/>
        </w:rPr>
        <w:t>pills.</w:t>
      </w:r>
    </w:p>
    <w:p>
      <w:pPr>
        <w:pStyle w:val="ListParagraph"/>
        <w:numPr>
          <w:ilvl w:val="0"/>
          <w:numId w:val="3"/>
        </w:numPr>
        <w:tabs>
          <w:tab w:pos="391" w:val="left" w:leader="none"/>
        </w:tabs>
        <w:spacing w:line="309" w:lineRule="exact" w:before="30" w:after="0"/>
        <w:ind w:left="390" w:right="0" w:hanging="271"/>
        <w:jc w:val="left"/>
        <w:rPr>
          <w:rFonts w:ascii="Gill Sans MT" w:hAnsi="Gill Sans MT"/>
          <w:sz w:val="21"/>
        </w:rPr>
      </w:pPr>
      <w:r>
        <w:rPr>
          <w:rFonts w:ascii="Gill Sans MT" w:hAnsi="Gill Sans MT"/>
          <w:color w:val="4C4D4F"/>
          <w:w w:val="110"/>
          <w:sz w:val="21"/>
        </w:rPr>
        <w:t>Implementing</w:t>
      </w:r>
      <w:r>
        <w:rPr>
          <w:rFonts w:ascii="Gill Sans MT" w:hAnsi="Gill Sans MT"/>
          <w:color w:val="4C4D4F"/>
          <w:spacing w:val="15"/>
          <w:w w:val="110"/>
          <w:sz w:val="21"/>
        </w:rPr>
        <w:t> </w:t>
      </w:r>
      <w:r>
        <w:rPr>
          <w:rFonts w:ascii="Gill Sans MT" w:hAnsi="Gill Sans MT"/>
          <w:color w:val="4C4D4F"/>
          <w:w w:val="110"/>
          <w:sz w:val="21"/>
        </w:rPr>
        <w:t>pill</w:t>
      </w:r>
      <w:r>
        <w:rPr>
          <w:rFonts w:ascii="Gill Sans MT" w:hAnsi="Gill Sans MT"/>
          <w:color w:val="4C4D4F"/>
          <w:spacing w:val="16"/>
          <w:w w:val="110"/>
          <w:sz w:val="21"/>
        </w:rPr>
        <w:t> </w:t>
      </w:r>
      <w:r>
        <w:rPr>
          <w:rFonts w:ascii="Gill Sans MT" w:hAnsi="Gill Sans MT"/>
          <w:color w:val="4C4D4F"/>
          <w:w w:val="110"/>
          <w:sz w:val="21"/>
        </w:rPr>
        <w:t>counts.</w:t>
      </w:r>
    </w:p>
    <w:p>
      <w:pPr>
        <w:pStyle w:val="ListParagraph"/>
        <w:numPr>
          <w:ilvl w:val="0"/>
          <w:numId w:val="3"/>
        </w:numPr>
        <w:tabs>
          <w:tab w:pos="391" w:val="left" w:leader="none"/>
        </w:tabs>
        <w:spacing w:line="206" w:lineRule="auto" w:before="18" w:after="0"/>
        <w:ind w:left="390" w:right="405" w:hanging="270"/>
        <w:jc w:val="left"/>
        <w:rPr>
          <w:rFonts w:ascii="Gill Sans MT" w:hAnsi="Gill Sans MT"/>
          <w:sz w:val="21"/>
        </w:rPr>
      </w:pPr>
      <w:r>
        <w:rPr>
          <w:rFonts w:ascii="Gill Sans MT" w:hAnsi="Gill Sans MT"/>
          <w:color w:val="4C4D4F"/>
          <w:spacing w:val="-1"/>
          <w:w w:val="115"/>
          <w:sz w:val="21"/>
        </w:rPr>
        <w:t>Prescribing</w:t>
      </w:r>
      <w:r>
        <w:rPr>
          <w:rFonts w:ascii="Gill Sans MT" w:hAnsi="Gill Sans MT"/>
          <w:color w:val="4C4D4F"/>
          <w:spacing w:val="-16"/>
          <w:w w:val="115"/>
          <w:sz w:val="21"/>
        </w:rPr>
        <w:t> </w:t>
      </w:r>
      <w:r>
        <w:rPr>
          <w:rFonts w:ascii="Gill Sans MT" w:hAnsi="Gill Sans MT"/>
          <w:color w:val="4C4D4F"/>
          <w:spacing w:val="-1"/>
          <w:w w:val="115"/>
          <w:sz w:val="21"/>
        </w:rPr>
        <w:t>long-acting</w:t>
      </w:r>
      <w:r>
        <w:rPr>
          <w:rFonts w:ascii="Gill Sans MT" w:hAnsi="Gill Sans MT"/>
          <w:color w:val="4C4D4F"/>
          <w:spacing w:val="-15"/>
          <w:w w:val="115"/>
          <w:sz w:val="21"/>
        </w:rPr>
        <w:t> </w:t>
      </w:r>
      <w:r>
        <w:rPr>
          <w:rFonts w:ascii="Gill Sans MT" w:hAnsi="Gill Sans MT"/>
          <w:color w:val="4C4D4F"/>
          <w:spacing w:val="-1"/>
          <w:w w:val="115"/>
          <w:sz w:val="21"/>
        </w:rPr>
        <w:t>instead</w:t>
      </w:r>
      <w:r>
        <w:rPr>
          <w:rFonts w:ascii="Gill Sans MT" w:hAnsi="Gill Sans MT"/>
          <w:color w:val="4C4D4F"/>
          <w:spacing w:val="-16"/>
          <w:w w:val="115"/>
          <w:sz w:val="21"/>
        </w:rPr>
        <w:t> </w:t>
      </w:r>
      <w:r>
        <w:rPr>
          <w:rFonts w:ascii="Gill Sans MT" w:hAnsi="Gill Sans MT"/>
          <w:color w:val="4C4D4F"/>
          <w:w w:val="115"/>
          <w:sz w:val="21"/>
        </w:rPr>
        <w:t>of</w:t>
      </w:r>
      <w:r>
        <w:rPr>
          <w:rFonts w:ascii="Gill Sans MT" w:hAnsi="Gill Sans MT"/>
          <w:color w:val="4C4D4F"/>
          <w:spacing w:val="-15"/>
          <w:w w:val="115"/>
          <w:sz w:val="21"/>
        </w:rPr>
        <w:t> </w:t>
      </w:r>
      <w:r>
        <w:rPr>
          <w:rFonts w:ascii="Gill Sans MT" w:hAnsi="Gill Sans MT"/>
          <w:color w:val="4C4D4F"/>
          <w:w w:val="115"/>
          <w:sz w:val="21"/>
        </w:rPr>
        <w:t>immediate-</w:t>
      </w:r>
      <w:r>
        <w:rPr>
          <w:rFonts w:ascii="Gill Sans MT" w:hAnsi="Gill Sans MT"/>
          <w:color w:val="4C4D4F"/>
          <w:spacing w:val="-64"/>
          <w:w w:val="115"/>
          <w:sz w:val="21"/>
        </w:rPr>
        <w:t> </w:t>
      </w:r>
      <w:r>
        <w:rPr>
          <w:rFonts w:ascii="Gill Sans MT" w:hAnsi="Gill Sans MT"/>
          <w:color w:val="4C4D4F"/>
          <w:w w:val="115"/>
          <w:sz w:val="21"/>
        </w:rPr>
        <w:t>release</w:t>
      </w:r>
      <w:r>
        <w:rPr>
          <w:rFonts w:ascii="Gill Sans MT" w:hAnsi="Gill Sans MT"/>
          <w:color w:val="4C4D4F"/>
          <w:spacing w:val="-11"/>
          <w:w w:val="115"/>
          <w:sz w:val="21"/>
        </w:rPr>
        <w:t> </w:t>
      </w:r>
      <w:r>
        <w:rPr>
          <w:rFonts w:ascii="Gill Sans MT" w:hAnsi="Gill Sans MT"/>
          <w:color w:val="4C4D4F"/>
          <w:w w:val="115"/>
          <w:sz w:val="21"/>
        </w:rPr>
        <w:t>formulations.</w:t>
      </w:r>
    </w:p>
    <w:p>
      <w:pPr>
        <w:pStyle w:val="BodyText"/>
        <w:spacing w:line="247" w:lineRule="auto" w:before="194"/>
        <w:ind w:right="186"/>
      </w:pPr>
      <w:r>
        <w:rPr>
          <w:color w:val="4C4D4F"/>
          <w:spacing w:val="-4"/>
          <w:w w:val="110"/>
        </w:rPr>
        <w:t>Additionally, </w:t>
      </w:r>
      <w:r>
        <w:rPr>
          <w:color w:val="4C4D4F"/>
          <w:spacing w:val="-3"/>
          <w:w w:val="110"/>
        </w:rPr>
        <w:t>because overdiagnosis and incorrect</w:t>
      </w:r>
      <w:r>
        <w:rPr>
          <w:color w:val="4C4D4F"/>
          <w:spacing w:val="-2"/>
          <w:w w:val="110"/>
        </w:rPr>
        <w:t> diagnosis can </w:t>
      </w:r>
      <w:r>
        <w:rPr>
          <w:color w:val="4C4D4F"/>
          <w:spacing w:val="-1"/>
          <w:w w:val="110"/>
        </w:rPr>
        <w:t>lead to inappropriate prescribing,</w:t>
      </w:r>
      <w:r>
        <w:rPr>
          <w:color w:val="4C4D4F"/>
          <w:w w:val="110"/>
        </w:rPr>
        <w:t> </w:t>
      </w:r>
      <w:r>
        <w:rPr>
          <w:color w:val="4C4D4F"/>
          <w:spacing w:val="-5"/>
          <w:w w:val="110"/>
        </w:rPr>
        <w:t>primary care providers should not diagnose </w:t>
      </w:r>
      <w:r>
        <w:rPr>
          <w:color w:val="4C4D4F"/>
          <w:spacing w:val="-4"/>
          <w:w w:val="110"/>
        </w:rPr>
        <w:t>ADHD</w:t>
      </w:r>
      <w:r>
        <w:rPr>
          <w:color w:val="4C4D4F"/>
          <w:spacing w:val="-3"/>
          <w:w w:val="110"/>
        </w:rPr>
        <w:t> </w:t>
      </w:r>
      <w:r>
        <w:rPr>
          <w:color w:val="4C4D4F"/>
          <w:spacing w:val="-4"/>
          <w:w w:val="110"/>
        </w:rPr>
        <w:t>themselves. Rather, they should </w:t>
      </w:r>
      <w:r>
        <w:rPr>
          <w:color w:val="4C4D4F"/>
          <w:spacing w:val="-3"/>
          <w:w w:val="110"/>
        </w:rPr>
        <w:t>refer patients to an</w:t>
      </w:r>
      <w:r>
        <w:rPr>
          <w:color w:val="4C4D4F"/>
          <w:spacing w:val="-62"/>
          <w:w w:val="110"/>
        </w:rPr>
        <w:t> </w:t>
      </w:r>
      <w:r>
        <w:rPr>
          <w:color w:val="4C4D4F"/>
          <w:spacing w:val="-4"/>
          <w:w w:val="110"/>
        </w:rPr>
        <w:t>appropriate</w:t>
      </w:r>
      <w:r>
        <w:rPr>
          <w:color w:val="4C4D4F"/>
          <w:spacing w:val="-15"/>
          <w:w w:val="110"/>
        </w:rPr>
        <w:t> </w:t>
      </w:r>
      <w:r>
        <w:rPr>
          <w:color w:val="4C4D4F"/>
          <w:spacing w:val="-4"/>
          <w:w w:val="110"/>
        </w:rPr>
        <w:t>mental</w:t>
      </w:r>
      <w:r>
        <w:rPr>
          <w:color w:val="4C4D4F"/>
          <w:spacing w:val="-14"/>
          <w:w w:val="110"/>
        </w:rPr>
        <w:t> </w:t>
      </w:r>
      <w:r>
        <w:rPr>
          <w:color w:val="4C4D4F"/>
          <w:spacing w:val="-4"/>
          <w:w w:val="110"/>
        </w:rPr>
        <w:t>health</w:t>
      </w:r>
      <w:r>
        <w:rPr>
          <w:color w:val="4C4D4F"/>
          <w:spacing w:val="-15"/>
          <w:w w:val="110"/>
        </w:rPr>
        <w:t> </w:t>
      </w:r>
      <w:r>
        <w:rPr>
          <w:color w:val="4C4D4F"/>
          <w:spacing w:val="-3"/>
          <w:w w:val="110"/>
        </w:rPr>
        <w:t>service</w:t>
      </w:r>
      <w:r>
        <w:rPr>
          <w:color w:val="4C4D4F"/>
          <w:spacing w:val="-14"/>
          <w:w w:val="110"/>
        </w:rPr>
        <w:t> </w:t>
      </w:r>
      <w:r>
        <w:rPr>
          <w:color w:val="4C4D4F"/>
          <w:spacing w:val="-3"/>
          <w:w w:val="110"/>
        </w:rPr>
        <w:t>professional</w:t>
      </w:r>
      <w:r>
        <w:rPr>
          <w:color w:val="4C4D4F"/>
          <w:spacing w:val="-15"/>
          <w:w w:val="110"/>
        </w:rPr>
        <w:t> </w:t>
      </w:r>
      <w:r>
        <w:rPr>
          <w:color w:val="4C4D4F"/>
          <w:spacing w:val="-3"/>
          <w:w w:val="110"/>
        </w:rPr>
        <w:t>(such</w:t>
      </w:r>
      <w:r>
        <w:rPr>
          <w:color w:val="4C4D4F"/>
          <w:spacing w:val="-61"/>
          <w:w w:val="110"/>
        </w:rPr>
        <w:t> </w:t>
      </w:r>
      <w:r>
        <w:rPr>
          <w:color w:val="4C4D4F"/>
          <w:spacing w:val="-4"/>
          <w:w w:val="110"/>
        </w:rPr>
        <w:t>as</w:t>
      </w:r>
      <w:r>
        <w:rPr>
          <w:color w:val="4C4D4F"/>
          <w:spacing w:val="-15"/>
          <w:w w:val="110"/>
        </w:rPr>
        <w:t> </w:t>
      </w:r>
      <w:r>
        <w:rPr>
          <w:color w:val="4C4D4F"/>
          <w:spacing w:val="-4"/>
          <w:w w:val="110"/>
        </w:rPr>
        <w:t>a</w:t>
      </w:r>
      <w:r>
        <w:rPr>
          <w:color w:val="4C4D4F"/>
          <w:spacing w:val="-15"/>
          <w:w w:val="110"/>
        </w:rPr>
        <w:t> </w:t>
      </w:r>
      <w:r>
        <w:rPr>
          <w:color w:val="4C4D4F"/>
          <w:spacing w:val="-4"/>
          <w:w w:val="110"/>
        </w:rPr>
        <w:t>psychiatrist</w:t>
      </w:r>
      <w:r>
        <w:rPr>
          <w:color w:val="4C4D4F"/>
          <w:spacing w:val="-15"/>
          <w:w w:val="110"/>
        </w:rPr>
        <w:t> </w:t>
      </w:r>
      <w:r>
        <w:rPr>
          <w:color w:val="4C4D4F"/>
          <w:spacing w:val="-4"/>
          <w:w w:val="110"/>
        </w:rPr>
        <w:t>or</w:t>
      </w:r>
      <w:r>
        <w:rPr>
          <w:color w:val="4C4D4F"/>
          <w:spacing w:val="-15"/>
          <w:w w:val="110"/>
        </w:rPr>
        <w:t> </w:t>
      </w:r>
      <w:r>
        <w:rPr>
          <w:color w:val="4C4D4F"/>
          <w:spacing w:val="-3"/>
          <w:w w:val="110"/>
        </w:rPr>
        <w:t>psychologist)</w:t>
      </w:r>
      <w:r>
        <w:rPr>
          <w:color w:val="4C4D4F"/>
          <w:spacing w:val="-14"/>
          <w:w w:val="110"/>
        </w:rPr>
        <w:t> </w:t>
      </w:r>
      <w:r>
        <w:rPr>
          <w:color w:val="4C4D4F"/>
          <w:spacing w:val="-3"/>
          <w:w w:val="110"/>
        </w:rPr>
        <w:t>for</w:t>
      </w:r>
      <w:r>
        <w:rPr>
          <w:color w:val="4C4D4F"/>
          <w:spacing w:val="-15"/>
          <w:w w:val="110"/>
        </w:rPr>
        <w:t> </w:t>
      </w:r>
      <w:r>
        <w:rPr>
          <w:color w:val="4C4D4F"/>
          <w:spacing w:val="-3"/>
          <w:w w:val="110"/>
        </w:rPr>
        <w:t>evaluation.</w:t>
      </w:r>
    </w:p>
    <w:p>
      <w:pPr>
        <w:pStyle w:val="BodyText"/>
        <w:spacing w:line="247" w:lineRule="auto" w:before="187"/>
        <w:ind w:right="356"/>
      </w:pPr>
      <w:r>
        <w:rPr>
          <w:color w:val="4C4D4F"/>
          <w:w w:val="110"/>
        </w:rPr>
        <w:t>Prescribing nonstimulant medications for ADHD</w:t>
      </w:r>
      <w:r>
        <w:rPr>
          <w:color w:val="4C4D4F"/>
          <w:spacing w:val="-62"/>
          <w:w w:val="110"/>
        </w:rPr>
        <w:t> </w:t>
      </w:r>
      <w:r>
        <w:rPr>
          <w:color w:val="4C4D4F"/>
          <w:w w:val="110"/>
        </w:rPr>
        <w:t>is another option that is particularly relevant for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patients with a stimulant use disorder and co-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occurring</w:t>
      </w:r>
      <w:r>
        <w:rPr>
          <w:color w:val="4C4D4F"/>
          <w:spacing w:val="-15"/>
          <w:w w:val="110"/>
        </w:rPr>
        <w:t> </w:t>
      </w:r>
      <w:r>
        <w:rPr>
          <w:color w:val="4C4D4F"/>
          <w:w w:val="110"/>
        </w:rPr>
        <w:t>ADHD</w:t>
      </w:r>
      <w:r>
        <w:rPr>
          <w:color w:val="4C4D4F"/>
          <w:spacing w:val="-14"/>
          <w:w w:val="110"/>
        </w:rPr>
        <w:t> </w:t>
      </w:r>
      <w:r>
        <w:rPr>
          <w:color w:val="4C4D4F"/>
          <w:w w:val="110"/>
        </w:rPr>
        <w:t>who</w:t>
      </w:r>
      <w:r>
        <w:rPr>
          <w:color w:val="4C4D4F"/>
          <w:spacing w:val="-14"/>
          <w:w w:val="110"/>
        </w:rPr>
        <w:t> </w:t>
      </w:r>
      <w:r>
        <w:rPr>
          <w:color w:val="4C4D4F"/>
          <w:w w:val="110"/>
        </w:rPr>
        <w:t>want</w:t>
      </w:r>
      <w:r>
        <w:rPr>
          <w:color w:val="4C4D4F"/>
          <w:spacing w:val="-15"/>
          <w:w w:val="110"/>
        </w:rPr>
        <w:t> </w:t>
      </w:r>
      <w:r>
        <w:rPr>
          <w:color w:val="4C4D4F"/>
          <w:w w:val="110"/>
        </w:rPr>
        <w:t>to</w:t>
      </w:r>
      <w:r>
        <w:rPr>
          <w:color w:val="4C4D4F"/>
          <w:spacing w:val="-14"/>
          <w:w w:val="110"/>
        </w:rPr>
        <w:t> </w:t>
      </w:r>
      <w:r>
        <w:rPr>
          <w:color w:val="4C4D4F"/>
          <w:w w:val="110"/>
        </w:rPr>
        <w:t>pursue</w:t>
      </w:r>
      <w:r>
        <w:rPr>
          <w:color w:val="4C4D4F"/>
          <w:spacing w:val="-14"/>
          <w:w w:val="110"/>
        </w:rPr>
        <w:t> </w:t>
      </w:r>
      <w:r>
        <w:rPr>
          <w:color w:val="4C4D4F"/>
          <w:w w:val="110"/>
        </w:rPr>
        <w:t>abstinence.</w:t>
      </w:r>
    </w:p>
    <w:p>
      <w:pPr>
        <w:pStyle w:val="BodyText"/>
        <w:spacing w:line="247" w:lineRule="auto" w:before="4"/>
        <w:ind w:right="140"/>
      </w:pPr>
      <w:r>
        <w:rPr>
          <w:color w:val="4C4D4F"/>
          <w:w w:val="110"/>
        </w:rPr>
        <w:t>Atomoxetine</w:t>
      </w:r>
      <w:r>
        <w:rPr>
          <w:color w:val="4C4D4F"/>
          <w:spacing w:val="-9"/>
          <w:w w:val="110"/>
        </w:rPr>
        <w:t> </w:t>
      </w:r>
      <w:r>
        <w:rPr>
          <w:color w:val="4C4D4F"/>
          <w:w w:val="110"/>
        </w:rPr>
        <w:t>is</w:t>
      </w:r>
      <w:r>
        <w:rPr>
          <w:color w:val="4C4D4F"/>
          <w:spacing w:val="-9"/>
          <w:w w:val="110"/>
        </w:rPr>
        <w:t> </w:t>
      </w:r>
      <w:r>
        <w:rPr>
          <w:color w:val="4C4D4F"/>
          <w:w w:val="110"/>
        </w:rPr>
        <w:t>a</w:t>
      </w:r>
      <w:r>
        <w:rPr>
          <w:color w:val="4C4D4F"/>
          <w:spacing w:val="-9"/>
          <w:w w:val="110"/>
        </w:rPr>
        <w:t> </w:t>
      </w:r>
      <w:r>
        <w:rPr>
          <w:color w:val="4C4D4F"/>
          <w:w w:val="110"/>
        </w:rPr>
        <w:t>norepinephrine</w:t>
      </w:r>
      <w:r>
        <w:rPr>
          <w:color w:val="4C4D4F"/>
          <w:spacing w:val="-8"/>
          <w:w w:val="110"/>
        </w:rPr>
        <w:t> </w:t>
      </w:r>
      <w:r>
        <w:rPr>
          <w:color w:val="4C4D4F"/>
          <w:w w:val="110"/>
        </w:rPr>
        <w:t>reuptake</w:t>
      </w:r>
      <w:r>
        <w:rPr>
          <w:color w:val="4C4D4F"/>
          <w:spacing w:val="-9"/>
          <w:w w:val="110"/>
        </w:rPr>
        <w:t> </w:t>
      </w:r>
      <w:r>
        <w:rPr>
          <w:color w:val="4C4D4F"/>
          <w:w w:val="110"/>
        </w:rPr>
        <w:t>inhibitor</w:t>
      </w:r>
      <w:r>
        <w:rPr>
          <w:color w:val="4C4D4F"/>
          <w:spacing w:val="-61"/>
          <w:w w:val="110"/>
        </w:rPr>
        <w:t> </w:t>
      </w:r>
      <w:r>
        <w:rPr>
          <w:color w:val="4C4D4F"/>
          <w:w w:val="110"/>
        </w:rPr>
        <w:t>that</w:t>
      </w:r>
      <w:r>
        <w:rPr>
          <w:color w:val="4C4D4F"/>
          <w:spacing w:val="-3"/>
          <w:w w:val="110"/>
        </w:rPr>
        <w:t> </w:t>
      </w:r>
      <w:r>
        <w:rPr>
          <w:color w:val="4C4D4F"/>
          <w:w w:val="110"/>
        </w:rPr>
        <w:t>is</w:t>
      </w:r>
      <w:r>
        <w:rPr>
          <w:color w:val="4C4D4F"/>
          <w:spacing w:val="-2"/>
          <w:w w:val="110"/>
        </w:rPr>
        <w:t> </w:t>
      </w:r>
      <w:r>
        <w:rPr>
          <w:color w:val="4C4D4F"/>
          <w:w w:val="110"/>
        </w:rPr>
        <w:t>not</w:t>
      </w:r>
      <w:r>
        <w:rPr>
          <w:color w:val="4C4D4F"/>
          <w:spacing w:val="-2"/>
          <w:w w:val="110"/>
        </w:rPr>
        <w:t> </w:t>
      </w:r>
      <w:r>
        <w:rPr>
          <w:color w:val="4C4D4F"/>
          <w:w w:val="110"/>
        </w:rPr>
        <w:t>a</w:t>
      </w:r>
      <w:r>
        <w:rPr>
          <w:color w:val="4C4D4F"/>
          <w:spacing w:val="-2"/>
          <w:w w:val="110"/>
        </w:rPr>
        <w:t> </w:t>
      </w:r>
      <w:r>
        <w:rPr>
          <w:color w:val="4C4D4F"/>
          <w:w w:val="110"/>
        </w:rPr>
        <w:t>DEA-controlled</w:t>
      </w:r>
      <w:r>
        <w:rPr>
          <w:color w:val="4C4D4F"/>
          <w:spacing w:val="-2"/>
          <w:w w:val="110"/>
        </w:rPr>
        <w:t> </w:t>
      </w:r>
      <w:r>
        <w:rPr>
          <w:color w:val="4C4D4F"/>
          <w:w w:val="110"/>
        </w:rPr>
        <w:t>substance</w:t>
      </w:r>
      <w:r>
        <w:rPr>
          <w:color w:val="4C4D4F"/>
          <w:spacing w:val="-2"/>
          <w:w w:val="110"/>
        </w:rPr>
        <w:t> </w:t>
      </w:r>
      <w:r>
        <w:rPr>
          <w:color w:val="4C4D4F"/>
          <w:w w:val="110"/>
        </w:rPr>
        <w:t>because</w:t>
      </w:r>
    </w:p>
    <w:p>
      <w:pPr>
        <w:pStyle w:val="BodyText"/>
        <w:spacing w:line="247" w:lineRule="auto" w:before="3"/>
        <w:ind w:right="115"/>
      </w:pPr>
      <w:r>
        <w:rPr>
          <w:color w:val="4C4D4F"/>
          <w:w w:val="110"/>
        </w:rPr>
        <w:t>it has very low misuse/stimulant use disorder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potential (Clemow &amp; Walker, 2014). Guanfacine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and clonidine are alpha2-adrenergic receptor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agonists</w:t>
      </w:r>
      <w:r>
        <w:rPr>
          <w:color w:val="4C4D4F"/>
          <w:spacing w:val="12"/>
          <w:w w:val="110"/>
        </w:rPr>
        <w:t> </w:t>
      </w:r>
      <w:r>
        <w:rPr>
          <w:color w:val="4C4D4F"/>
          <w:w w:val="110"/>
        </w:rPr>
        <w:t>that</w:t>
      </w:r>
      <w:r>
        <w:rPr>
          <w:color w:val="4C4D4F"/>
          <w:spacing w:val="13"/>
          <w:w w:val="110"/>
        </w:rPr>
        <w:t> </w:t>
      </w:r>
      <w:r>
        <w:rPr>
          <w:color w:val="4C4D4F"/>
          <w:w w:val="110"/>
        </w:rPr>
        <w:t>also</w:t>
      </w:r>
      <w:r>
        <w:rPr>
          <w:color w:val="4C4D4F"/>
          <w:spacing w:val="13"/>
          <w:w w:val="110"/>
        </w:rPr>
        <w:t> </w:t>
      </w:r>
      <w:r>
        <w:rPr>
          <w:color w:val="4C4D4F"/>
          <w:w w:val="110"/>
        </w:rPr>
        <w:t>have</w:t>
      </w:r>
      <w:r>
        <w:rPr>
          <w:color w:val="4C4D4F"/>
          <w:spacing w:val="13"/>
          <w:w w:val="110"/>
        </w:rPr>
        <w:t> </w:t>
      </w:r>
      <w:r>
        <w:rPr>
          <w:color w:val="4C4D4F"/>
          <w:w w:val="110"/>
        </w:rPr>
        <w:t>demonstrated</w:t>
      </w:r>
      <w:r>
        <w:rPr>
          <w:color w:val="4C4D4F"/>
          <w:spacing w:val="13"/>
          <w:w w:val="110"/>
        </w:rPr>
        <w:t> </w:t>
      </w:r>
      <w:r>
        <w:rPr>
          <w:color w:val="4C4D4F"/>
          <w:w w:val="110"/>
        </w:rPr>
        <w:t>good</w:t>
      </w:r>
      <w:r>
        <w:rPr>
          <w:color w:val="4C4D4F"/>
          <w:spacing w:val="13"/>
          <w:w w:val="110"/>
        </w:rPr>
        <w:t> </w:t>
      </w:r>
      <w:r>
        <w:rPr>
          <w:color w:val="4C4D4F"/>
          <w:w w:val="110"/>
        </w:rPr>
        <w:t>efﬁcacy</w:t>
      </w:r>
      <w:r>
        <w:rPr>
          <w:color w:val="4C4D4F"/>
          <w:spacing w:val="-61"/>
          <w:w w:val="110"/>
        </w:rPr>
        <w:t> </w:t>
      </w:r>
      <w:r>
        <w:rPr>
          <w:color w:val="4C4D4F"/>
          <w:w w:val="110"/>
        </w:rPr>
        <w:t>in reducing ADHD symptoms but have low misuse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05"/>
        </w:rPr>
        <w:t>potential</w:t>
      </w:r>
      <w:r>
        <w:rPr>
          <w:color w:val="4C4D4F"/>
          <w:spacing w:val="2"/>
          <w:w w:val="105"/>
        </w:rPr>
        <w:t> </w:t>
      </w:r>
      <w:r>
        <w:rPr>
          <w:color w:val="4C4D4F"/>
          <w:w w:val="105"/>
        </w:rPr>
        <w:t>(Clemow</w:t>
      </w:r>
      <w:r>
        <w:rPr>
          <w:color w:val="4C4D4F"/>
          <w:spacing w:val="3"/>
          <w:w w:val="105"/>
        </w:rPr>
        <w:t> </w:t>
      </w:r>
      <w:r>
        <w:rPr>
          <w:color w:val="4C4D4F"/>
          <w:w w:val="105"/>
        </w:rPr>
        <w:t>&amp;</w:t>
      </w:r>
      <w:r>
        <w:rPr>
          <w:color w:val="4C4D4F"/>
          <w:spacing w:val="3"/>
          <w:w w:val="105"/>
        </w:rPr>
        <w:t> </w:t>
      </w:r>
      <w:r>
        <w:rPr>
          <w:color w:val="4C4D4F"/>
          <w:w w:val="105"/>
        </w:rPr>
        <w:t>Walker,</w:t>
      </w:r>
      <w:r>
        <w:rPr>
          <w:color w:val="4C4D4F"/>
          <w:spacing w:val="3"/>
          <w:w w:val="105"/>
        </w:rPr>
        <w:t> </w:t>
      </w:r>
      <w:r>
        <w:rPr>
          <w:color w:val="4C4D4F"/>
          <w:w w:val="105"/>
        </w:rPr>
        <w:t>2014).</w:t>
      </w:r>
      <w:r>
        <w:rPr>
          <w:color w:val="4C4D4F"/>
          <w:spacing w:val="3"/>
          <w:w w:val="105"/>
        </w:rPr>
        <w:t> </w:t>
      </w:r>
      <w:r>
        <w:rPr>
          <w:color w:val="4C4D4F"/>
          <w:w w:val="105"/>
        </w:rPr>
        <w:t>To</w:t>
      </w:r>
      <w:r>
        <w:rPr>
          <w:color w:val="4C4D4F"/>
          <w:spacing w:val="3"/>
          <w:w w:val="105"/>
        </w:rPr>
        <w:t> </w:t>
      </w:r>
      <w:r>
        <w:rPr>
          <w:color w:val="4C4D4F"/>
          <w:w w:val="105"/>
        </w:rPr>
        <w:t>learn</w:t>
      </w:r>
      <w:r>
        <w:rPr>
          <w:color w:val="4C4D4F"/>
          <w:spacing w:val="3"/>
          <w:w w:val="105"/>
        </w:rPr>
        <w:t> </w:t>
      </w:r>
      <w:r>
        <w:rPr>
          <w:color w:val="4C4D4F"/>
          <w:w w:val="105"/>
        </w:rPr>
        <w:t>more</w:t>
      </w:r>
      <w:r>
        <w:rPr>
          <w:color w:val="4C4D4F"/>
          <w:spacing w:val="1"/>
          <w:w w:val="105"/>
        </w:rPr>
        <w:t> </w:t>
      </w:r>
      <w:r>
        <w:rPr>
          <w:color w:val="4C4D4F"/>
          <w:w w:val="110"/>
        </w:rPr>
        <w:t>about managing ADHD in people with co-occurring</w:t>
      </w:r>
      <w:r>
        <w:rPr>
          <w:color w:val="4C4D4F"/>
          <w:spacing w:val="-62"/>
          <w:w w:val="110"/>
        </w:rPr>
        <w:t> </w:t>
      </w:r>
      <w:r>
        <w:rPr>
          <w:color w:val="4C4D4F"/>
          <w:w w:val="110"/>
        </w:rPr>
        <w:t>stimulant</w:t>
      </w:r>
      <w:r>
        <w:rPr>
          <w:color w:val="4C4D4F"/>
          <w:spacing w:val="-6"/>
          <w:w w:val="110"/>
        </w:rPr>
        <w:t> </w:t>
      </w:r>
      <w:r>
        <w:rPr>
          <w:color w:val="4C4D4F"/>
          <w:w w:val="110"/>
        </w:rPr>
        <w:t>use</w:t>
      </w:r>
      <w:r>
        <w:rPr>
          <w:color w:val="4C4D4F"/>
          <w:spacing w:val="-6"/>
          <w:w w:val="110"/>
        </w:rPr>
        <w:t> </w:t>
      </w:r>
      <w:r>
        <w:rPr>
          <w:color w:val="4C4D4F"/>
          <w:w w:val="110"/>
        </w:rPr>
        <w:t>disorder,</w:t>
      </w:r>
      <w:r>
        <w:rPr>
          <w:color w:val="4C4D4F"/>
          <w:spacing w:val="-5"/>
          <w:w w:val="110"/>
        </w:rPr>
        <w:t> </w:t>
      </w:r>
      <w:r>
        <w:rPr>
          <w:color w:val="4C4D4F"/>
          <w:w w:val="110"/>
        </w:rPr>
        <w:t>see</w:t>
      </w:r>
      <w:r>
        <w:rPr>
          <w:color w:val="4C4D4F"/>
          <w:spacing w:val="-6"/>
          <w:w w:val="110"/>
        </w:rPr>
        <w:t> </w:t>
      </w:r>
      <w:r>
        <w:rPr>
          <w:color w:val="4C4D4F"/>
          <w:w w:val="110"/>
        </w:rPr>
        <w:t>Chapter</w:t>
      </w:r>
      <w:r>
        <w:rPr>
          <w:color w:val="4C4D4F"/>
          <w:spacing w:val="-6"/>
          <w:w w:val="110"/>
        </w:rPr>
        <w:t> </w:t>
      </w:r>
      <w:r>
        <w:rPr>
          <w:color w:val="4C4D4F"/>
          <w:w w:val="110"/>
        </w:rPr>
        <w:t>6.</w:t>
      </w:r>
    </w:p>
    <w:p>
      <w:pPr>
        <w:spacing w:after="0" w:line="247" w:lineRule="auto"/>
        <w:sectPr>
          <w:type w:val="continuous"/>
          <w:pgSz w:w="12240" w:h="15840"/>
          <w:pgMar w:header="576" w:footer="708" w:top="540" w:bottom="900" w:left="960" w:right="960"/>
          <w:cols w:num="2" w:equalWidth="0">
            <w:col w:w="5000" w:space="220"/>
            <w:col w:w="5100"/>
          </w:cols>
        </w:sectPr>
      </w:pPr>
    </w:p>
    <w:p>
      <w:pPr>
        <w:pStyle w:val="BodyText"/>
        <w:ind w:left="0"/>
        <w:rPr>
          <w:sz w:val="20"/>
        </w:rPr>
      </w:pPr>
    </w:p>
    <w:p>
      <w:pPr>
        <w:pStyle w:val="BodyText"/>
        <w:spacing w:before="2"/>
        <w:ind w:left="0"/>
        <w:rPr>
          <w:sz w:val="25"/>
        </w:rPr>
      </w:pPr>
    </w:p>
    <w:p>
      <w:pPr>
        <w:pStyle w:val="Heading4"/>
        <w:spacing w:before="130"/>
        <w:ind w:left="310"/>
      </w:pPr>
      <w:r>
        <w:rPr/>
        <w:pict>
          <v:rect style="position:absolute;margin-left:54.25pt;margin-top:-3.177124pt;width:504.001pt;height:508.901pt;mso-position-horizontal-relative:page;mso-position-vertical-relative:paragraph;z-index:-17117696" id="docshape70" filled="false" stroked="true" strokeweight=".5pt" strokecolor="#ce372f">
            <v:stroke dashstyle="solid"/>
            <w10:wrap type="none"/>
          </v:rect>
        </w:pict>
      </w:r>
      <w:r>
        <w:rPr>
          <w:color w:val="1E384B"/>
        </w:rPr>
        <w:t>LEGISLATIVE</w:t>
      </w:r>
      <w:r>
        <w:rPr>
          <w:color w:val="1E384B"/>
          <w:spacing w:val="36"/>
        </w:rPr>
        <w:t> </w:t>
      </w:r>
      <w:r>
        <w:rPr>
          <w:color w:val="1E384B"/>
        </w:rPr>
        <w:t>AND</w:t>
      </w:r>
      <w:r>
        <w:rPr>
          <w:color w:val="1E384B"/>
          <w:spacing w:val="36"/>
        </w:rPr>
        <w:t> </w:t>
      </w:r>
      <w:r>
        <w:rPr>
          <w:color w:val="1E384B"/>
        </w:rPr>
        <w:t>REGULATORY</w:t>
      </w:r>
      <w:r>
        <w:rPr>
          <w:color w:val="1E384B"/>
          <w:spacing w:val="36"/>
        </w:rPr>
        <w:t> </w:t>
      </w:r>
      <w:r>
        <w:rPr>
          <w:color w:val="1E384B"/>
        </w:rPr>
        <w:t>MILESTONES</w:t>
      </w:r>
      <w:r>
        <w:rPr>
          <w:color w:val="1E384B"/>
          <w:spacing w:val="36"/>
        </w:rPr>
        <w:t> </w:t>
      </w:r>
      <w:r>
        <w:rPr>
          <w:color w:val="1E384B"/>
        </w:rPr>
        <w:t>SINCE</w:t>
      </w:r>
      <w:r>
        <w:rPr>
          <w:color w:val="1E384B"/>
          <w:spacing w:val="36"/>
        </w:rPr>
        <w:t> </w:t>
      </w:r>
      <w:r>
        <w:rPr>
          <w:color w:val="1E384B"/>
        </w:rPr>
        <w:t>2000</w:t>
      </w:r>
    </w:p>
    <w:p>
      <w:pPr>
        <w:spacing w:line="264" w:lineRule="auto" w:before="152"/>
        <w:ind w:left="310" w:right="428" w:firstLine="0"/>
        <w:jc w:val="left"/>
        <w:rPr>
          <w:rFonts w:ascii="Verdana"/>
          <w:sz w:val="18"/>
        </w:rPr>
      </w:pPr>
      <w:r>
        <w:rPr>
          <w:rFonts w:ascii="Verdana"/>
          <w:color w:val="414042"/>
          <w:sz w:val="18"/>
        </w:rPr>
        <w:t>The</w:t>
      </w:r>
      <w:r>
        <w:rPr>
          <w:rFonts w:ascii="Verdana"/>
          <w:color w:val="414042"/>
          <w:spacing w:val="-6"/>
          <w:sz w:val="18"/>
        </w:rPr>
        <w:t> </w:t>
      </w:r>
      <w:r>
        <w:rPr>
          <w:rFonts w:ascii="Verdana"/>
          <w:color w:val="414042"/>
          <w:sz w:val="18"/>
        </w:rPr>
        <w:t>statutory</w:t>
      </w:r>
      <w:r>
        <w:rPr>
          <w:rFonts w:ascii="Verdana"/>
          <w:color w:val="414042"/>
          <w:spacing w:val="-5"/>
          <w:sz w:val="18"/>
        </w:rPr>
        <w:t> </w:t>
      </w:r>
      <w:r>
        <w:rPr>
          <w:rFonts w:ascii="Verdana"/>
          <w:color w:val="414042"/>
          <w:sz w:val="18"/>
        </w:rPr>
        <w:t>and</w:t>
      </w:r>
      <w:r>
        <w:rPr>
          <w:rFonts w:ascii="Verdana"/>
          <w:color w:val="414042"/>
          <w:spacing w:val="-5"/>
          <w:sz w:val="18"/>
        </w:rPr>
        <w:t> </w:t>
      </w:r>
      <w:r>
        <w:rPr>
          <w:rFonts w:ascii="Verdana"/>
          <w:color w:val="414042"/>
          <w:sz w:val="18"/>
        </w:rPr>
        <w:t>regulatory</w:t>
      </w:r>
      <w:r>
        <w:rPr>
          <w:rFonts w:ascii="Verdana"/>
          <w:color w:val="414042"/>
          <w:spacing w:val="-6"/>
          <w:sz w:val="18"/>
        </w:rPr>
        <w:t> </w:t>
      </w:r>
      <w:r>
        <w:rPr>
          <w:rFonts w:ascii="Verdana"/>
          <w:color w:val="414042"/>
          <w:sz w:val="18"/>
        </w:rPr>
        <w:t>landscape</w:t>
      </w:r>
      <w:r>
        <w:rPr>
          <w:rFonts w:ascii="Verdana"/>
          <w:color w:val="414042"/>
          <w:spacing w:val="-5"/>
          <w:sz w:val="18"/>
        </w:rPr>
        <w:t> </w:t>
      </w:r>
      <w:r>
        <w:rPr>
          <w:rFonts w:ascii="Verdana"/>
          <w:color w:val="414042"/>
          <w:sz w:val="18"/>
        </w:rPr>
        <w:t>of</w:t>
      </w:r>
      <w:r>
        <w:rPr>
          <w:rFonts w:ascii="Verdana"/>
          <w:color w:val="414042"/>
          <w:spacing w:val="-5"/>
          <w:sz w:val="18"/>
        </w:rPr>
        <w:t> </w:t>
      </w:r>
      <w:r>
        <w:rPr>
          <w:rFonts w:ascii="Verdana"/>
          <w:color w:val="414042"/>
          <w:sz w:val="18"/>
        </w:rPr>
        <w:t>SUD</w:t>
      </w:r>
      <w:r>
        <w:rPr>
          <w:rFonts w:ascii="Verdana"/>
          <w:color w:val="414042"/>
          <w:spacing w:val="-6"/>
          <w:sz w:val="18"/>
        </w:rPr>
        <w:t> </w:t>
      </w:r>
      <w:r>
        <w:rPr>
          <w:rFonts w:ascii="Verdana"/>
          <w:color w:val="414042"/>
          <w:sz w:val="18"/>
        </w:rPr>
        <w:t>prevention</w:t>
      </w:r>
      <w:r>
        <w:rPr>
          <w:rFonts w:ascii="Verdana"/>
          <w:color w:val="414042"/>
          <w:spacing w:val="-5"/>
          <w:sz w:val="18"/>
        </w:rPr>
        <w:t> </w:t>
      </w:r>
      <w:r>
        <w:rPr>
          <w:rFonts w:ascii="Verdana"/>
          <w:color w:val="414042"/>
          <w:sz w:val="18"/>
        </w:rPr>
        <w:t>and</w:t>
      </w:r>
      <w:r>
        <w:rPr>
          <w:rFonts w:ascii="Verdana"/>
          <w:color w:val="414042"/>
          <w:spacing w:val="-5"/>
          <w:sz w:val="18"/>
        </w:rPr>
        <w:t> </w:t>
      </w:r>
      <w:r>
        <w:rPr>
          <w:rFonts w:ascii="Verdana"/>
          <w:color w:val="414042"/>
          <w:sz w:val="18"/>
        </w:rPr>
        <w:t>treatment</w:t>
      </w:r>
      <w:r>
        <w:rPr>
          <w:rFonts w:ascii="Verdana"/>
          <w:color w:val="414042"/>
          <w:spacing w:val="-5"/>
          <w:sz w:val="18"/>
        </w:rPr>
        <w:t> </w:t>
      </w:r>
      <w:r>
        <w:rPr>
          <w:rFonts w:ascii="Verdana"/>
          <w:color w:val="414042"/>
          <w:sz w:val="18"/>
        </w:rPr>
        <w:t>has</w:t>
      </w:r>
      <w:r>
        <w:rPr>
          <w:rFonts w:ascii="Verdana"/>
          <w:color w:val="414042"/>
          <w:spacing w:val="-6"/>
          <w:sz w:val="18"/>
        </w:rPr>
        <w:t> </w:t>
      </w:r>
      <w:r>
        <w:rPr>
          <w:rFonts w:ascii="Verdana"/>
          <w:color w:val="414042"/>
          <w:sz w:val="18"/>
        </w:rPr>
        <w:t>changed</w:t>
      </w:r>
      <w:r>
        <w:rPr>
          <w:rFonts w:ascii="Verdana"/>
          <w:color w:val="414042"/>
          <w:spacing w:val="-5"/>
          <w:sz w:val="18"/>
        </w:rPr>
        <w:t> </w:t>
      </w:r>
      <w:r>
        <w:rPr>
          <w:rFonts w:ascii="Verdana"/>
          <w:color w:val="414042"/>
          <w:sz w:val="18"/>
        </w:rPr>
        <w:t>since</w:t>
      </w:r>
      <w:r>
        <w:rPr>
          <w:rFonts w:ascii="Verdana"/>
          <w:color w:val="414042"/>
          <w:spacing w:val="-5"/>
          <w:sz w:val="18"/>
        </w:rPr>
        <w:t> </w:t>
      </w:r>
      <w:r>
        <w:rPr>
          <w:rFonts w:ascii="Verdana"/>
          <w:color w:val="414042"/>
          <w:sz w:val="18"/>
        </w:rPr>
        <w:t>the</w:t>
      </w:r>
      <w:r>
        <w:rPr>
          <w:rFonts w:ascii="Verdana"/>
          <w:color w:val="414042"/>
          <w:spacing w:val="-6"/>
          <w:sz w:val="18"/>
        </w:rPr>
        <w:t> </w:t>
      </w:r>
      <w:r>
        <w:rPr>
          <w:rFonts w:ascii="Verdana"/>
          <w:color w:val="414042"/>
          <w:sz w:val="18"/>
        </w:rPr>
        <w:t>original</w:t>
      </w:r>
      <w:r>
        <w:rPr>
          <w:rFonts w:ascii="Verdana"/>
          <w:color w:val="414042"/>
          <w:spacing w:val="-60"/>
          <w:sz w:val="18"/>
        </w:rPr>
        <w:t> </w:t>
      </w:r>
      <w:r>
        <w:rPr>
          <w:rFonts w:ascii="Verdana"/>
          <w:color w:val="414042"/>
          <w:sz w:val="18"/>
        </w:rPr>
        <w:t>publication</w:t>
      </w:r>
      <w:r>
        <w:rPr>
          <w:rFonts w:ascii="Verdana"/>
          <w:color w:val="414042"/>
          <w:spacing w:val="-15"/>
          <w:sz w:val="18"/>
        </w:rPr>
        <w:t> </w:t>
      </w:r>
      <w:r>
        <w:rPr>
          <w:rFonts w:ascii="Verdana"/>
          <w:color w:val="414042"/>
          <w:sz w:val="18"/>
        </w:rPr>
        <w:t>of</w:t>
      </w:r>
      <w:r>
        <w:rPr>
          <w:rFonts w:ascii="Verdana"/>
          <w:color w:val="414042"/>
          <w:spacing w:val="-15"/>
          <w:sz w:val="18"/>
        </w:rPr>
        <w:t> </w:t>
      </w:r>
      <w:r>
        <w:rPr>
          <w:rFonts w:ascii="Verdana"/>
          <w:color w:val="414042"/>
          <w:sz w:val="18"/>
        </w:rPr>
        <w:t>this</w:t>
      </w:r>
      <w:r>
        <w:rPr>
          <w:rFonts w:ascii="Verdana"/>
          <w:color w:val="414042"/>
          <w:spacing w:val="-14"/>
          <w:sz w:val="18"/>
        </w:rPr>
        <w:t> </w:t>
      </w:r>
      <w:r>
        <w:rPr>
          <w:rFonts w:ascii="Verdana"/>
          <w:color w:val="414042"/>
          <w:sz w:val="18"/>
        </w:rPr>
        <w:t>TIP</w:t>
      </w:r>
      <w:r>
        <w:rPr>
          <w:rFonts w:ascii="Verdana"/>
          <w:color w:val="414042"/>
          <w:spacing w:val="-15"/>
          <w:sz w:val="18"/>
        </w:rPr>
        <w:t> </w:t>
      </w:r>
      <w:r>
        <w:rPr>
          <w:rFonts w:ascii="Verdana"/>
          <w:color w:val="414042"/>
          <w:sz w:val="18"/>
        </w:rPr>
        <w:t>in</w:t>
      </w:r>
      <w:r>
        <w:rPr>
          <w:rFonts w:ascii="Verdana"/>
          <w:color w:val="414042"/>
          <w:spacing w:val="-14"/>
          <w:sz w:val="18"/>
        </w:rPr>
        <w:t> </w:t>
      </w:r>
      <w:r>
        <w:rPr>
          <w:rFonts w:ascii="Verdana"/>
          <w:color w:val="414042"/>
          <w:sz w:val="18"/>
        </w:rPr>
        <w:t>1999.</w:t>
      </w:r>
      <w:r>
        <w:rPr>
          <w:rFonts w:ascii="Verdana"/>
          <w:color w:val="414042"/>
          <w:spacing w:val="-15"/>
          <w:sz w:val="18"/>
        </w:rPr>
        <w:t> </w:t>
      </w:r>
      <w:r>
        <w:rPr>
          <w:rFonts w:ascii="Verdana"/>
          <w:color w:val="414042"/>
          <w:sz w:val="18"/>
        </w:rPr>
        <w:t>Here</w:t>
      </w:r>
      <w:r>
        <w:rPr>
          <w:rFonts w:ascii="Verdana"/>
          <w:color w:val="414042"/>
          <w:spacing w:val="-14"/>
          <w:sz w:val="18"/>
        </w:rPr>
        <w:t> </w:t>
      </w:r>
      <w:r>
        <w:rPr>
          <w:rFonts w:ascii="Verdana"/>
          <w:color w:val="414042"/>
          <w:sz w:val="18"/>
        </w:rPr>
        <w:t>are</w:t>
      </w:r>
      <w:r>
        <w:rPr>
          <w:rFonts w:ascii="Verdana"/>
          <w:color w:val="414042"/>
          <w:spacing w:val="-15"/>
          <w:sz w:val="18"/>
        </w:rPr>
        <w:t> </w:t>
      </w:r>
      <w:r>
        <w:rPr>
          <w:rFonts w:ascii="Verdana"/>
          <w:color w:val="414042"/>
          <w:sz w:val="18"/>
        </w:rPr>
        <w:t>important</w:t>
      </w:r>
      <w:r>
        <w:rPr>
          <w:rFonts w:ascii="Verdana"/>
          <w:color w:val="414042"/>
          <w:spacing w:val="-15"/>
          <w:sz w:val="18"/>
        </w:rPr>
        <w:t> </w:t>
      </w:r>
      <w:r>
        <w:rPr>
          <w:rFonts w:ascii="Verdana"/>
          <w:color w:val="414042"/>
          <w:sz w:val="18"/>
        </w:rPr>
        <w:t>statutory</w:t>
      </w:r>
      <w:r>
        <w:rPr>
          <w:rFonts w:ascii="Verdana"/>
          <w:color w:val="414042"/>
          <w:spacing w:val="-14"/>
          <w:sz w:val="18"/>
        </w:rPr>
        <w:t> </w:t>
      </w:r>
      <w:r>
        <w:rPr>
          <w:rFonts w:ascii="Verdana"/>
          <w:color w:val="414042"/>
          <w:sz w:val="18"/>
        </w:rPr>
        <w:t>and</w:t>
      </w:r>
      <w:r>
        <w:rPr>
          <w:rFonts w:ascii="Verdana"/>
          <w:color w:val="414042"/>
          <w:spacing w:val="-15"/>
          <w:sz w:val="18"/>
        </w:rPr>
        <w:t> </w:t>
      </w:r>
      <w:r>
        <w:rPr>
          <w:rFonts w:ascii="Verdana"/>
          <w:color w:val="414042"/>
          <w:sz w:val="18"/>
        </w:rPr>
        <w:t>regulatory</w:t>
      </w:r>
      <w:r>
        <w:rPr>
          <w:rFonts w:ascii="Verdana"/>
          <w:color w:val="414042"/>
          <w:spacing w:val="-14"/>
          <w:sz w:val="18"/>
        </w:rPr>
        <w:t> </w:t>
      </w:r>
      <w:r>
        <w:rPr>
          <w:rFonts w:ascii="Verdana"/>
          <w:color w:val="414042"/>
          <w:sz w:val="18"/>
        </w:rPr>
        <w:t>developments</w:t>
      </w:r>
      <w:r>
        <w:rPr>
          <w:rFonts w:ascii="Verdana"/>
          <w:color w:val="414042"/>
          <w:spacing w:val="-15"/>
          <w:sz w:val="18"/>
        </w:rPr>
        <w:t> </w:t>
      </w:r>
      <w:r>
        <w:rPr>
          <w:rFonts w:ascii="Verdana"/>
          <w:color w:val="414042"/>
          <w:sz w:val="18"/>
        </w:rPr>
        <w:t>related</w:t>
      </w:r>
      <w:r>
        <w:rPr>
          <w:rFonts w:ascii="Verdana"/>
          <w:color w:val="414042"/>
          <w:spacing w:val="-14"/>
          <w:sz w:val="18"/>
        </w:rPr>
        <w:t> </w:t>
      </w:r>
      <w:r>
        <w:rPr>
          <w:rFonts w:ascii="Verdana"/>
          <w:color w:val="414042"/>
          <w:sz w:val="18"/>
        </w:rPr>
        <w:t>to</w:t>
      </w:r>
      <w:r>
        <w:rPr>
          <w:rFonts w:ascii="Verdana"/>
          <w:color w:val="414042"/>
          <w:spacing w:val="-15"/>
          <w:sz w:val="18"/>
        </w:rPr>
        <w:t> </w:t>
      </w:r>
      <w:r>
        <w:rPr>
          <w:rFonts w:ascii="Verdana"/>
          <w:color w:val="414042"/>
          <w:sz w:val="18"/>
        </w:rPr>
        <w:t>the</w:t>
      </w:r>
      <w:r>
        <w:rPr>
          <w:rFonts w:ascii="Verdana"/>
          <w:color w:val="414042"/>
          <w:spacing w:val="1"/>
          <w:sz w:val="18"/>
        </w:rPr>
        <w:t> </w:t>
      </w:r>
      <w:r>
        <w:rPr>
          <w:rFonts w:ascii="Verdana"/>
          <w:color w:val="414042"/>
          <w:w w:val="105"/>
          <w:sz w:val="18"/>
        </w:rPr>
        <w:t>topics</w:t>
      </w:r>
      <w:r>
        <w:rPr>
          <w:rFonts w:ascii="Verdana"/>
          <w:color w:val="414042"/>
          <w:spacing w:val="-21"/>
          <w:w w:val="105"/>
          <w:sz w:val="18"/>
        </w:rPr>
        <w:t> </w:t>
      </w:r>
      <w:r>
        <w:rPr>
          <w:rFonts w:ascii="Verdana"/>
          <w:color w:val="414042"/>
          <w:w w:val="105"/>
          <w:sz w:val="18"/>
        </w:rPr>
        <w:t>in</w:t>
      </w:r>
      <w:r>
        <w:rPr>
          <w:rFonts w:ascii="Verdana"/>
          <w:color w:val="414042"/>
          <w:spacing w:val="-21"/>
          <w:w w:val="105"/>
          <w:sz w:val="18"/>
        </w:rPr>
        <w:t> </w:t>
      </w:r>
      <w:r>
        <w:rPr>
          <w:rFonts w:ascii="Verdana"/>
          <w:color w:val="414042"/>
          <w:w w:val="105"/>
          <w:sz w:val="18"/>
        </w:rPr>
        <w:t>this</w:t>
      </w:r>
      <w:r>
        <w:rPr>
          <w:rFonts w:ascii="Verdana"/>
          <w:color w:val="414042"/>
          <w:spacing w:val="-21"/>
          <w:w w:val="105"/>
          <w:sz w:val="18"/>
        </w:rPr>
        <w:t> </w:t>
      </w:r>
      <w:r>
        <w:rPr>
          <w:rFonts w:ascii="Verdana"/>
          <w:color w:val="414042"/>
          <w:w w:val="105"/>
          <w:sz w:val="18"/>
        </w:rPr>
        <w:t>TIP:</w:t>
      </w:r>
    </w:p>
    <w:p>
      <w:pPr>
        <w:pStyle w:val="ListParagraph"/>
        <w:numPr>
          <w:ilvl w:val="1"/>
          <w:numId w:val="3"/>
        </w:numPr>
        <w:tabs>
          <w:tab w:pos="490" w:val="left" w:leader="none"/>
        </w:tabs>
        <w:spacing w:line="206" w:lineRule="auto" w:before="78" w:after="0"/>
        <w:ind w:left="490" w:right="746" w:hanging="180"/>
        <w:jc w:val="left"/>
        <w:rPr>
          <w:sz w:val="18"/>
        </w:rPr>
      </w:pPr>
      <w:r>
        <w:rPr>
          <w:rFonts w:ascii="Tahoma" w:hAnsi="Tahoma"/>
          <w:b/>
          <w:color w:val="4C4D4F"/>
          <w:sz w:val="18"/>
        </w:rPr>
        <w:t>The Drug Addiction Treatment Act of 2000: </w:t>
      </w:r>
      <w:r>
        <w:rPr>
          <w:color w:val="4C4D4F"/>
          <w:sz w:val="18"/>
        </w:rPr>
        <w:t>This legislation, as amended, allows healthcare</w:t>
      </w:r>
      <w:r>
        <w:rPr>
          <w:color w:val="4C4D4F"/>
          <w:spacing w:val="1"/>
          <w:sz w:val="18"/>
        </w:rPr>
        <w:t> </w:t>
      </w:r>
      <w:r>
        <w:rPr>
          <w:color w:val="4C4D4F"/>
          <w:sz w:val="18"/>
        </w:rPr>
        <w:t>professionals</w:t>
      </w:r>
      <w:r>
        <w:rPr>
          <w:color w:val="4C4D4F"/>
          <w:spacing w:val="-3"/>
          <w:sz w:val="18"/>
        </w:rPr>
        <w:t> </w:t>
      </w:r>
      <w:r>
        <w:rPr>
          <w:color w:val="4C4D4F"/>
          <w:sz w:val="18"/>
        </w:rPr>
        <w:t>who</w:t>
      </w:r>
      <w:r>
        <w:rPr>
          <w:color w:val="4C4D4F"/>
          <w:spacing w:val="-3"/>
          <w:sz w:val="18"/>
        </w:rPr>
        <w:t> </w:t>
      </w:r>
      <w:r>
        <w:rPr>
          <w:color w:val="4C4D4F"/>
          <w:sz w:val="18"/>
        </w:rPr>
        <w:t>meet</w:t>
      </w:r>
      <w:r>
        <w:rPr>
          <w:color w:val="4C4D4F"/>
          <w:spacing w:val="-3"/>
          <w:sz w:val="18"/>
        </w:rPr>
        <w:t> </w:t>
      </w:r>
      <w:r>
        <w:rPr>
          <w:color w:val="4C4D4F"/>
          <w:sz w:val="18"/>
        </w:rPr>
        <w:t>certain</w:t>
      </w:r>
      <w:r>
        <w:rPr>
          <w:color w:val="4C4D4F"/>
          <w:spacing w:val="-3"/>
          <w:sz w:val="18"/>
        </w:rPr>
        <w:t> </w:t>
      </w:r>
      <w:r>
        <w:rPr>
          <w:color w:val="4C4D4F"/>
          <w:sz w:val="18"/>
        </w:rPr>
        <w:t>qualiﬁcations</w:t>
      </w:r>
      <w:r>
        <w:rPr>
          <w:color w:val="4C4D4F"/>
          <w:spacing w:val="-3"/>
          <w:sz w:val="18"/>
        </w:rPr>
        <w:t> </w:t>
      </w:r>
      <w:r>
        <w:rPr>
          <w:color w:val="4C4D4F"/>
          <w:sz w:val="18"/>
        </w:rPr>
        <w:t>to</w:t>
      </w:r>
      <w:r>
        <w:rPr>
          <w:color w:val="4C4D4F"/>
          <w:spacing w:val="-3"/>
          <w:sz w:val="18"/>
        </w:rPr>
        <w:t> </w:t>
      </w:r>
      <w:r>
        <w:rPr>
          <w:color w:val="4C4D4F"/>
          <w:sz w:val="18"/>
        </w:rPr>
        <w:t>offer</w:t>
      </w:r>
      <w:r>
        <w:rPr>
          <w:color w:val="4C4D4F"/>
          <w:spacing w:val="-3"/>
          <w:sz w:val="18"/>
        </w:rPr>
        <w:t> </w:t>
      </w:r>
      <w:r>
        <w:rPr>
          <w:color w:val="4C4D4F"/>
          <w:sz w:val="18"/>
        </w:rPr>
        <w:t>Food</w:t>
      </w:r>
      <w:r>
        <w:rPr>
          <w:color w:val="4C4D4F"/>
          <w:spacing w:val="-3"/>
          <w:sz w:val="18"/>
        </w:rPr>
        <w:t> </w:t>
      </w:r>
      <w:r>
        <w:rPr>
          <w:color w:val="4C4D4F"/>
          <w:sz w:val="18"/>
        </w:rPr>
        <w:t>and</w:t>
      </w:r>
      <w:r>
        <w:rPr>
          <w:color w:val="4C4D4F"/>
          <w:spacing w:val="-3"/>
          <w:sz w:val="18"/>
        </w:rPr>
        <w:t> </w:t>
      </w:r>
      <w:r>
        <w:rPr>
          <w:color w:val="4C4D4F"/>
          <w:sz w:val="18"/>
        </w:rPr>
        <w:t>Drug</w:t>
      </w:r>
      <w:r>
        <w:rPr>
          <w:color w:val="4C4D4F"/>
          <w:spacing w:val="-3"/>
          <w:sz w:val="18"/>
        </w:rPr>
        <w:t> </w:t>
      </w:r>
      <w:r>
        <w:rPr>
          <w:color w:val="4C4D4F"/>
          <w:sz w:val="18"/>
        </w:rPr>
        <w:t>Administration</w:t>
      </w:r>
      <w:r>
        <w:rPr>
          <w:color w:val="4C4D4F"/>
          <w:spacing w:val="-3"/>
          <w:sz w:val="18"/>
        </w:rPr>
        <w:t> </w:t>
      </w:r>
      <w:r>
        <w:rPr>
          <w:color w:val="4C4D4F"/>
          <w:sz w:val="18"/>
        </w:rPr>
        <w:t>(FDA)-approved</w:t>
      </w:r>
    </w:p>
    <w:p>
      <w:pPr>
        <w:spacing w:line="264" w:lineRule="auto" w:before="25"/>
        <w:ind w:left="490" w:right="229" w:firstLine="0"/>
        <w:jc w:val="left"/>
        <w:rPr>
          <w:rFonts w:ascii="Verdana"/>
          <w:sz w:val="18"/>
        </w:rPr>
      </w:pPr>
      <w:r>
        <w:rPr>
          <w:rFonts w:ascii="Verdana"/>
          <w:color w:val="4C4D4F"/>
          <w:sz w:val="18"/>
        </w:rPr>
        <w:t>narcotic medication treatment for opioid use disorder in settings other than opioid treatment programs.</w:t>
      </w:r>
      <w:r>
        <w:rPr>
          <w:rFonts w:ascii="Verdana"/>
          <w:color w:val="4C4D4F"/>
          <w:spacing w:val="1"/>
          <w:sz w:val="18"/>
        </w:rPr>
        <w:t> </w:t>
      </w:r>
      <w:r>
        <w:rPr>
          <w:rFonts w:ascii="Verdana"/>
          <w:color w:val="4C4D4F"/>
          <w:sz w:val="18"/>
        </w:rPr>
        <w:t>(At</w:t>
      </w:r>
      <w:r>
        <w:rPr>
          <w:rFonts w:ascii="Verdana"/>
          <w:color w:val="4C4D4F"/>
          <w:spacing w:val="-6"/>
          <w:sz w:val="18"/>
        </w:rPr>
        <w:t> </w:t>
      </w:r>
      <w:r>
        <w:rPr>
          <w:rFonts w:ascii="Verdana"/>
          <w:color w:val="4C4D4F"/>
          <w:sz w:val="18"/>
        </w:rPr>
        <w:t>the</w:t>
      </w:r>
      <w:r>
        <w:rPr>
          <w:rFonts w:ascii="Verdana"/>
          <w:color w:val="4C4D4F"/>
          <w:spacing w:val="-5"/>
          <w:sz w:val="18"/>
        </w:rPr>
        <w:t> </w:t>
      </w:r>
      <w:r>
        <w:rPr>
          <w:rFonts w:ascii="Verdana"/>
          <w:color w:val="4C4D4F"/>
          <w:sz w:val="18"/>
        </w:rPr>
        <w:t>time</w:t>
      </w:r>
      <w:r>
        <w:rPr>
          <w:rFonts w:ascii="Verdana"/>
          <w:color w:val="4C4D4F"/>
          <w:spacing w:val="-6"/>
          <w:sz w:val="18"/>
        </w:rPr>
        <w:t> </w:t>
      </w:r>
      <w:r>
        <w:rPr>
          <w:rFonts w:ascii="Verdana"/>
          <w:color w:val="4C4D4F"/>
          <w:sz w:val="18"/>
        </w:rPr>
        <w:t>of</w:t>
      </w:r>
      <w:r>
        <w:rPr>
          <w:rFonts w:ascii="Verdana"/>
          <w:color w:val="4C4D4F"/>
          <w:spacing w:val="-5"/>
          <w:sz w:val="18"/>
        </w:rPr>
        <w:t> </w:t>
      </w:r>
      <w:r>
        <w:rPr>
          <w:rFonts w:ascii="Verdana"/>
          <w:color w:val="4C4D4F"/>
          <w:sz w:val="18"/>
        </w:rPr>
        <w:t>this</w:t>
      </w:r>
      <w:r>
        <w:rPr>
          <w:rFonts w:ascii="Verdana"/>
          <w:color w:val="4C4D4F"/>
          <w:spacing w:val="-5"/>
          <w:sz w:val="18"/>
        </w:rPr>
        <w:t> </w:t>
      </w:r>
      <w:r>
        <w:rPr>
          <w:rFonts w:ascii="Verdana"/>
          <w:color w:val="4C4D4F"/>
          <w:sz w:val="18"/>
        </w:rPr>
        <w:t>publication,</w:t>
      </w:r>
      <w:r>
        <w:rPr>
          <w:rFonts w:ascii="Verdana"/>
          <w:color w:val="4C4D4F"/>
          <w:spacing w:val="-6"/>
          <w:sz w:val="18"/>
        </w:rPr>
        <w:t> </w:t>
      </w:r>
      <w:r>
        <w:rPr>
          <w:rFonts w:ascii="Verdana"/>
          <w:color w:val="4C4D4F"/>
          <w:sz w:val="18"/>
        </w:rPr>
        <w:t>buprenorphine</w:t>
      </w:r>
      <w:r>
        <w:rPr>
          <w:rFonts w:ascii="Verdana"/>
          <w:color w:val="4C4D4F"/>
          <w:spacing w:val="-5"/>
          <w:sz w:val="18"/>
        </w:rPr>
        <w:t> </w:t>
      </w:r>
      <w:r>
        <w:rPr>
          <w:rFonts w:ascii="Verdana"/>
          <w:color w:val="4C4D4F"/>
          <w:sz w:val="18"/>
        </w:rPr>
        <w:t>is</w:t>
      </w:r>
      <w:r>
        <w:rPr>
          <w:rFonts w:ascii="Verdana"/>
          <w:color w:val="4C4D4F"/>
          <w:spacing w:val="-5"/>
          <w:sz w:val="18"/>
        </w:rPr>
        <w:t> </w:t>
      </w:r>
      <w:r>
        <w:rPr>
          <w:rFonts w:ascii="Verdana"/>
          <w:color w:val="4C4D4F"/>
          <w:sz w:val="18"/>
        </w:rPr>
        <w:t>the</w:t>
      </w:r>
      <w:r>
        <w:rPr>
          <w:rFonts w:ascii="Verdana"/>
          <w:color w:val="4C4D4F"/>
          <w:spacing w:val="-6"/>
          <w:sz w:val="18"/>
        </w:rPr>
        <w:t> </w:t>
      </w:r>
      <w:r>
        <w:rPr>
          <w:rFonts w:ascii="Verdana"/>
          <w:color w:val="4C4D4F"/>
          <w:sz w:val="18"/>
        </w:rPr>
        <w:t>only</w:t>
      </w:r>
      <w:r>
        <w:rPr>
          <w:rFonts w:ascii="Verdana"/>
          <w:color w:val="4C4D4F"/>
          <w:spacing w:val="-5"/>
          <w:sz w:val="18"/>
        </w:rPr>
        <w:t> </w:t>
      </w:r>
      <w:r>
        <w:rPr>
          <w:rFonts w:ascii="Verdana"/>
          <w:color w:val="4C4D4F"/>
          <w:sz w:val="18"/>
        </w:rPr>
        <w:t>approved</w:t>
      </w:r>
      <w:r>
        <w:rPr>
          <w:rFonts w:ascii="Verdana"/>
          <w:color w:val="4C4D4F"/>
          <w:spacing w:val="-6"/>
          <w:sz w:val="18"/>
        </w:rPr>
        <w:t> </w:t>
      </w:r>
      <w:r>
        <w:rPr>
          <w:rFonts w:ascii="Verdana"/>
          <w:color w:val="4C4D4F"/>
          <w:sz w:val="18"/>
        </w:rPr>
        <w:t>medication</w:t>
      </w:r>
      <w:r>
        <w:rPr>
          <w:rFonts w:ascii="Verdana"/>
          <w:color w:val="4C4D4F"/>
          <w:spacing w:val="-5"/>
          <w:sz w:val="18"/>
        </w:rPr>
        <w:t> </w:t>
      </w:r>
      <w:r>
        <w:rPr>
          <w:rFonts w:ascii="Verdana"/>
          <w:color w:val="4C4D4F"/>
          <w:sz w:val="18"/>
        </w:rPr>
        <w:t>that</w:t>
      </w:r>
      <w:r>
        <w:rPr>
          <w:rFonts w:ascii="Verdana"/>
          <w:color w:val="4C4D4F"/>
          <w:spacing w:val="-5"/>
          <w:sz w:val="18"/>
        </w:rPr>
        <w:t> </w:t>
      </w:r>
      <w:r>
        <w:rPr>
          <w:rFonts w:ascii="Verdana"/>
          <w:color w:val="4C4D4F"/>
          <w:sz w:val="18"/>
        </w:rPr>
        <w:t>meets</w:t>
      </w:r>
      <w:r>
        <w:rPr>
          <w:rFonts w:ascii="Verdana"/>
          <w:color w:val="4C4D4F"/>
          <w:spacing w:val="-6"/>
          <w:sz w:val="18"/>
        </w:rPr>
        <w:t> </w:t>
      </w:r>
      <w:r>
        <w:rPr>
          <w:rFonts w:ascii="Verdana"/>
          <w:color w:val="4C4D4F"/>
          <w:sz w:val="18"/>
        </w:rPr>
        <w:t>the</w:t>
      </w:r>
      <w:r>
        <w:rPr>
          <w:rFonts w:ascii="Verdana"/>
          <w:color w:val="4C4D4F"/>
          <w:spacing w:val="-5"/>
          <w:sz w:val="18"/>
        </w:rPr>
        <w:t> </w:t>
      </w:r>
      <w:r>
        <w:rPr>
          <w:rFonts w:ascii="Verdana"/>
          <w:color w:val="4C4D4F"/>
          <w:sz w:val="18"/>
        </w:rPr>
        <w:t>provisions</w:t>
      </w:r>
      <w:r>
        <w:rPr>
          <w:rFonts w:ascii="Verdana"/>
          <w:color w:val="4C4D4F"/>
          <w:spacing w:val="-60"/>
          <w:sz w:val="18"/>
        </w:rPr>
        <w:t> </w:t>
      </w:r>
      <w:r>
        <w:rPr>
          <w:rFonts w:ascii="Verdana"/>
          <w:color w:val="4C4D4F"/>
          <w:sz w:val="18"/>
        </w:rPr>
        <w:t>of</w:t>
      </w:r>
      <w:r>
        <w:rPr>
          <w:rFonts w:ascii="Verdana"/>
          <w:color w:val="4C4D4F"/>
          <w:spacing w:val="-14"/>
          <w:sz w:val="18"/>
        </w:rPr>
        <w:t> </w:t>
      </w:r>
      <w:r>
        <w:rPr>
          <w:rFonts w:ascii="Verdana"/>
          <w:color w:val="4C4D4F"/>
          <w:sz w:val="18"/>
        </w:rPr>
        <w:t>the</w:t>
      </w:r>
      <w:r>
        <w:rPr>
          <w:rFonts w:ascii="Verdana"/>
          <w:color w:val="4C4D4F"/>
          <w:spacing w:val="-13"/>
          <w:sz w:val="18"/>
        </w:rPr>
        <w:t> </w:t>
      </w:r>
      <w:r>
        <w:rPr>
          <w:rFonts w:ascii="Verdana"/>
          <w:color w:val="4C4D4F"/>
          <w:sz w:val="18"/>
        </w:rPr>
        <w:t>act.)</w:t>
      </w:r>
      <w:r>
        <w:rPr>
          <w:rFonts w:ascii="Verdana"/>
          <w:color w:val="4C4D4F"/>
          <w:spacing w:val="-14"/>
          <w:sz w:val="18"/>
        </w:rPr>
        <w:t> </w:t>
      </w:r>
      <w:r>
        <w:rPr>
          <w:rFonts w:ascii="Verdana"/>
          <w:color w:val="4C4D4F"/>
          <w:sz w:val="18"/>
        </w:rPr>
        <w:t>This</w:t>
      </w:r>
      <w:r>
        <w:rPr>
          <w:rFonts w:ascii="Verdana"/>
          <w:color w:val="4C4D4F"/>
          <w:spacing w:val="-13"/>
          <w:sz w:val="18"/>
        </w:rPr>
        <w:t> </w:t>
      </w:r>
      <w:r>
        <w:rPr>
          <w:rFonts w:ascii="Verdana"/>
          <w:color w:val="4C4D4F"/>
          <w:sz w:val="18"/>
        </w:rPr>
        <w:t>is</w:t>
      </w:r>
      <w:r>
        <w:rPr>
          <w:rFonts w:ascii="Verdana"/>
          <w:color w:val="4C4D4F"/>
          <w:spacing w:val="-13"/>
          <w:sz w:val="18"/>
        </w:rPr>
        <w:t> </w:t>
      </w:r>
      <w:r>
        <w:rPr>
          <w:rFonts w:ascii="Verdana"/>
          <w:color w:val="4C4D4F"/>
          <w:sz w:val="18"/>
        </w:rPr>
        <w:t>relevant</w:t>
      </w:r>
      <w:r>
        <w:rPr>
          <w:rFonts w:ascii="Verdana"/>
          <w:color w:val="4C4D4F"/>
          <w:spacing w:val="-14"/>
          <w:sz w:val="18"/>
        </w:rPr>
        <w:t> </w:t>
      </w:r>
      <w:r>
        <w:rPr>
          <w:rFonts w:ascii="Verdana"/>
          <w:color w:val="4C4D4F"/>
          <w:sz w:val="18"/>
        </w:rPr>
        <w:t>for</w:t>
      </w:r>
      <w:r>
        <w:rPr>
          <w:rFonts w:ascii="Verdana"/>
          <w:color w:val="4C4D4F"/>
          <w:spacing w:val="-13"/>
          <w:sz w:val="18"/>
        </w:rPr>
        <w:t> </w:t>
      </w:r>
      <w:r>
        <w:rPr>
          <w:rFonts w:ascii="Verdana"/>
          <w:color w:val="4C4D4F"/>
          <w:sz w:val="18"/>
        </w:rPr>
        <w:t>patients</w:t>
      </w:r>
      <w:r>
        <w:rPr>
          <w:rFonts w:ascii="Verdana"/>
          <w:color w:val="4C4D4F"/>
          <w:spacing w:val="-14"/>
          <w:sz w:val="18"/>
        </w:rPr>
        <w:t> </w:t>
      </w:r>
      <w:r>
        <w:rPr>
          <w:rFonts w:ascii="Verdana"/>
          <w:color w:val="4C4D4F"/>
          <w:sz w:val="18"/>
        </w:rPr>
        <w:t>with</w:t>
      </w:r>
      <w:r>
        <w:rPr>
          <w:rFonts w:ascii="Verdana"/>
          <w:color w:val="4C4D4F"/>
          <w:spacing w:val="-13"/>
          <w:sz w:val="18"/>
        </w:rPr>
        <w:t> </w:t>
      </w:r>
      <w:r>
        <w:rPr>
          <w:rFonts w:ascii="Verdana"/>
          <w:color w:val="4C4D4F"/>
          <w:sz w:val="18"/>
        </w:rPr>
        <w:t>stimulant</w:t>
      </w:r>
      <w:r>
        <w:rPr>
          <w:rFonts w:ascii="Verdana"/>
          <w:color w:val="4C4D4F"/>
          <w:spacing w:val="-13"/>
          <w:sz w:val="18"/>
        </w:rPr>
        <w:t> </w:t>
      </w:r>
      <w:r>
        <w:rPr>
          <w:rFonts w:ascii="Verdana"/>
          <w:color w:val="4C4D4F"/>
          <w:sz w:val="18"/>
        </w:rPr>
        <w:t>use</w:t>
      </w:r>
      <w:r>
        <w:rPr>
          <w:rFonts w:ascii="Verdana"/>
          <w:color w:val="4C4D4F"/>
          <w:spacing w:val="-14"/>
          <w:sz w:val="18"/>
        </w:rPr>
        <w:t> </w:t>
      </w:r>
      <w:r>
        <w:rPr>
          <w:rFonts w:ascii="Verdana"/>
          <w:color w:val="4C4D4F"/>
          <w:sz w:val="18"/>
        </w:rPr>
        <w:t>disorder</w:t>
      </w:r>
      <w:r>
        <w:rPr>
          <w:rFonts w:ascii="Verdana"/>
          <w:color w:val="4C4D4F"/>
          <w:spacing w:val="-13"/>
          <w:sz w:val="18"/>
        </w:rPr>
        <w:t> </w:t>
      </w:r>
      <w:r>
        <w:rPr>
          <w:rFonts w:ascii="Verdana"/>
          <w:color w:val="4C4D4F"/>
          <w:sz w:val="18"/>
        </w:rPr>
        <w:t>who</w:t>
      </w:r>
      <w:r>
        <w:rPr>
          <w:rFonts w:ascii="Verdana"/>
          <w:color w:val="4C4D4F"/>
          <w:spacing w:val="-13"/>
          <w:sz w:val="18"/>
        </w:rPr>
        <w:t> </w:t>
      </w:r>
      <w:r>
        <w:rPr>
          <w:rFonts w:ascii="Verdana"/>
          <w:color w:val="4C4D4F"/>
          <w:sz w:val="18"/>
        </w:rPr>
        <w:t>are</w:t>
      </w:r>
      <w:r>
        <w:rPr>
          <w:rFonts w:ascii="Verdana"/>
          <w:color w:val="4C4D4F"/>
          <w:spacing w:val="-14"/>
          <w:sz w:val="18"/>
        </w:rPr>
        <w:t> </w:t>
      </w:r>
      <w:r>
        <w:rPr>
          <w:rFonts w:ascii="Verdana"/>
          <w:color w:val="4C4D4F"/>
          <w:sz w:val="18"/>
        </w:rPr>
        <w:t>also</w:t>
      </w:r>
      <w:r>
        <w:rPr>
          <w:rFonts w:ascii="Verdana"/>
          <w:color w:val="4C4D4F"/>
          <w:spacing w:val="-13"/>
          <w:sz w:val="18"/>
        </w:rPr>
        <w:t> </w:t>
      </w:r>
      <w:r>
        <w:rPr>
          <w:rFonts w:ascii="Verdana"/>
          <w:color w:val="4C4D4F"/>
          <w:sz w:val="18"/>
        </w:rPr>
        <w:t>using</w:t>
      </w:r>
      <w:r>
        <w:rPr>
          <w:rFonts w:ascii="Verdana"/>
          <w:color w:val="4C4D4F"/>
          <w:spacing w:val="-14"/>
          <w:sz w:val="18"/>
        </w:rPr>
        <w:t> </w:t>
      </w:r>
      <w:r>
        <w:rPr>
          <w:rFonts w:ascii="Verdana"/>
          <w:color w:val="4C4D4F"/>
          <w:sz w:val="18"/>
        </w:rPr>
        <w:t>opioids</w:t>
      </w:r>
      <w:r>
        <w:rPr>
          <w:rFonts w:ascii="Verdana"/>
          <w:color w:val="4C4D4F"/>
          <w:spacing w:val="-13"/>
          <w:sz w:val="18"/>
        </w:rPr>
        <w:t> </w:t>
      </w:r>
      <w:r>
        <w:rPr>
          <w:rFonts w:ascii="Verdana"/>
          <w:color w:val="4C4D4F"/>
          <w:sz w:val="18"/>
        </w:rPr>
        <w:t>and</w:t>
      </w:r>
      <w:r>
        <w:rPr>
          <w:rFonts w:ascii="Verdana"/>
          <w:color w:val="4C4D4F"/>
          <w:spacing w:val="-13"/>
          <w:sz w:val="18"/>
        </w:rPr>
        <w:t> </w:t>
      </w:r>
      <w:r>
        <w:rPr>
          <w:rFonts w:ascii="Verdana"/>
          <w:color w:val="4C4D4F"/>
          <w:sz w:val="18"/>
        </w:rPr>
        <w:t>wish</w:t>
      </w:r>
    </w:p>
    <w:p>
      <w:pPr>
        <w:spacing w:line="264" w:lineRule="auto" w:before="0"/>
        <w:ind w:left="490" w:right="503" w:firstLine="0"/>
        <w:jc w:val="left"/>
        <w:rPr>
          <w:rFonts w:ascii="Verdana"/>
          <w:sz w:val="18"/>
        </w:rPr>
      </w:pPr>
      <w:r>
        <w:rPr>
          <w:rFonts w:ascii="Verdana"/>
          <w:color w:val="4C4D4F"/>
          <w:spacing w:val="-1"/>
          <w:sz w:val="18"/>
        </w:rPr>
        <w:t>to</w:t>
      </w:r>
      <w:r>
        <w:rPr>
          <w:rFonts w:ascii="Verdana"/>
          <w:color w:val="4C4D4F"/>
          <w:spacing w:val="-17"/>
          <w:sz w:val="18"/>
        </w:rPr>
        <w:t> </w:t>
      </w:r>
      <w:r>
        <w:rPr>
          <w:rFonts w:ascii="Verdana"/>
          <w:color w:val="4C4D4F"/>
          <w:spacing w:val="-1"/>
          <w:sz w:val="18"/>
        </w:rPr>
        <w:t>initiate</w:t>
      </w:r>
      <w:r>
        <w:rPr>
          <w:rFonts w:ascii="Verdana"/>
          <w:color w:val="4C4D4F"/>
          <w:spacing w:val="-17"/>
          <w:sz w:val="18"/>
        </w:rPr>
        <w:t> </w:t>
      </w:r>
      <w:r>
        <w:rPr>
          <w:rFonts w:ascii="Verdana"/>
          <w:color w:val="4C4D4F"/>
          <w:spacing w:val="-1"/>
          <w:sz w:val="18"/>
        </w:rPr>
        <w:t>buprenorphine</w:t>
      </w:r>
      <w:r>
        <w:rPr>
          <w:rFonts w:ascii="Verdana"/>
          <w:color w:val="4C4D4F"/>
          <w:spacing w:val="-17"/>
          <w:sz w:val="18"/>
        </w:rPr>
        <w:t> </w:t>
      </w:r>
      <w:r>
        <w:rPr>
          <w:rFonts w:ascii="Verdana"/>
          <w:color w:val="4C4D4F"/>
          <w:spacing w:val="-1"/>
          <w:sz w:val="18"/>
        </w:rPr>
        <w:t>treatment.</w:t>
      </w:r>
      <w:r>
        <w:rPr>
          <w:rFonts w:ascii="Verdana"/>
          <w:color w:val="4C4D4F"/>
          <w:spacing w:val="-17"/>
          <w:sz w:val="18"/>
        </w:rPr>
        <w:t> </w:t>
      </w:r>
      <w:r>
        <w:rPr>
          <w:rFonts w:ascii="Verdana"/>
          <w:color w:val="4C4D4F"/>
          <w:spacing w:val="-1"/>
          <w:sz w:val="18"/>
        </w:rPr>
        <w:t>For</w:t>
      </w:r>
      <w:r>
        <w:rPr>
          <w:rFonts w:ascii="Verdana"/>
          <w:color w:val="4C4D4F"/>
          <w:spacing w:val="-17"/>
          <w:sz w:val="18"/>
        </w:rPr>
        <w:t> </w:t>
      </w:r>
      <w:r>
        <w:rPr>
          <w:rFonts w:ascii="Verdana"/>
          <w:color w:val="4C4D4F"/>
          <w:spacing w:val="-1"/>
          <w:sz w:val="18"/>
        </w:rPr>
        <w:t>the</w:t>
      </w:r>
      <w:r>
        <w:rPr>
          <w:rFonts w:ascii="Verdana"/>
          <w:color w:val="4C4D4F"/>
          <w:spacing w:val="-17"/>
          <w:sz w:val="18"/>
        </w:rPr>
        <w:t> </w:t>
      </w:r>
      <w:r>
        <w:rPr>
          <w:rFonts w:ascii="Verdana"/>
          <w:color w:val="4C4D4F"/>
          <w:spacing w:val="-1"/>
          <w:sz w:val="18"/>
        </w:rPr>
        <w:t>law</w:t>
      </w:r>
      <w:r>
        <w:rPr>
          <w:rFonts w:ascii="Verdana"/>
          <w:color w:val="4C4D4F"/>
          <w:spacing w:val="-17"/>
          <w:sz w:val="18"/>
        </w:rPr>
        <w:t> </w:t>
      </w:r>
      <w:r>
        <w:rPr>
          <w:rFonts w:ascii="Verdana"/>
          <w:color w:val="4C4D4F"/>
          <w:sz w:val="18"/>
        </w:rPr>
        <w:t>as</w:t>
      </w:r>
      <w:r>
        <w:rPr>
          <w:rFonts w:ascii="Verdana"/>
          <w:color w:val="4C4D4F"/>
          <w:spacing w:val="-17"/>
          <w:sz w:val="18"/>
        </w:rPr>
        <w:t> </w:t>
      </w:r>
      <w:r>
        <w:rPr>
          <w:rFonts w:ascii="Verdana"/>
          <w:color w:val="4C4D4F"/>
          <w:sz w:val="18"/>
        </w:rPr>
        <w:t>originally</w:t>
      </w:r>
      <w:r>
        <w:rPr>
          <w:rFonts w:ascii="Verdana"/>
          <w:color w:val="4C4D4F"/>
          <w:spacing w:val="-17"/>
          <w:sz w:val="18"/>
        </w:rPr>
        <w:t> </w:t>
      </w:r>
      <w:r>
        <w:rPr>
          <w:rFonts w:ascii="Verdana"/>
          <w:color w:val="4C4D4F"/>
          <w:sz w:val="18"/>
        </w:rPr>
        <w:t>enacted,</w:t>
      </w:r>
      <w:r>
        <w:rPr>
          <w:rFonts w:ascii="Verdana"/>
          <w:color w:val="4C4D4F"/>
          <w:spacing w:val="-17"/>
          <w:sz w:val="18"/>
        </w:rPr>
        <w:t> </w:t>
      </w:r>
      <w:r>
        <w:rPr>
          <w:rFonts w:ascii="Verdana"/>
          <w:color w:val="4C4D4F"/>
          <w:sz w:val="18"/>
        </w:rPr>
        <w:t>see</w:t>
      </w:r>
      <w:r>
        <w:rPr>
          <w:rFonts w:ascii="Verdana"/>
          <w:color w:val="4C4D4F"/>
          <w:spacing w:val="-17"/>
          <w:sz w:val="18"/>
        </w:rPr>
        <w:t> </w:t>
      </w:r>
      <w:r>
        <w:rPr>
          <w:rFonts w:ascii="Verdana"/>
          <w:color w:val="4C4D4F"/>
          <w:sz w:val="18"/>
        </w:rPr>
        <w:t>Title</w:t>
      </w:r>
      <w:r>
        <w:rPr>
          <w:rFonts w:ascii="Verdana"/>
          <w:color w:val="4C4D4F"/>
          <w:spacing w:val="-17"/>
          <w:sz w:val="18"/>
        </w:rPr>
        <w:t> </w:t>
      </w:r>
      <w:r>
        <w:rPr>
          <w:rFonts w:ascii="Verdana"/>
          <w:color w:val="4C4D4F"/>
          <w:sz w:val="18"/>
        </w:rPr>
        <w:t>XXXV</w:t>
      </w:r>
      <w:r>
        <w:rPr>
          <w:rFonts w:ascii="Verdana"/>
          <w:color w:val="4C4D4F"/>
          <w:spacing w:val="-17"/>
          <w:sz w:val="18"/>
        </w:rPr>
        <w:t> </w:t>
      </w:r>
      <w:r>
        <w:rPr>
          <w:rFonts w:ascii="Verdana"/>
          <w:color w:val="4C4D4F"/>
          <w:sz w:val="18"/>
        </w:rPr>
        <w:t>here:</w:t>
      </w:r>
      <w:r>
        <w:rPr>
          <w:rFonts w:ascii="Verdana"/>
          <w:color w:val="4C4D4F"/>
          <w:spacing w:val="-16"/>
          <w:sz w:val="18"/>
        </w:rPr>
        <w:t> </w:t>
      </w:r>
      <w:r>
        <w:rPr>
          <w:rFonts w:ascii="Verdana"/>
          <w:color w:val="205E9E"/>
          <w:sz w:val="18"/>
          <w:u w:val="single" w:color="205E9E"/>
        </w:rPr>
        <w:t>www.govinfo</w:t>
      </w:r>
      <w:r>
        <w:rPr>
          <w:rFonts w:ascii="Verdana"/>
          <w:color w:val="205E9E"/>
          <w:sz w:val="18"/>
        </w:rPr>
        <w:t>.</w:t>
      </w:r>
      <w:r>
        <w:rPr>
          <w:rFonts w:ascii="Verdana"/>
          <w:color w:val="205E9E"/>
          <w:spacing w:val="-60"/>
          <w:sz w:val="18"/>
        </w:rPr>
        <w:t> </w:t>
      </w:r>
      <w:r>
        <w:rPr>
          <w:rFonts w:ascii="Verdana"/>
          <w:color w:val="205E9E"/>
          <w:w w:val="95"/>
          <w:sz w:val="18"/>
          <w:u w:val="single" w:color="205E9E"/>
        </w:rPr>
        <w:t>gov/content/pkg/PLAW-106publ310/pdf/PLAW-106publ310.pdf</w:t>
      </w:r>
      <w:r>
        <w:rPr>
          <w:rFonts w:ascii="Verdana"/>
          <w:color w:val="4C4D4F"/>
          <w:w w:val="95"/>
          <w:sz w:val="18"/>
        </w:rPr>
        <w:t>.</w:t>
      </w:r>
      <w:r>
        <w:rPr>
          <w:rFonts w:ascii="Verdana"/>
          <w:color w:val="4C4D4F"/>
          <w:spacing w:val="7"/>
          <w:w w:val="95"/>
          <w:sz w:val="18"/>
        </w:rPr>
        <w:t> </w:t>
      </w:r>
      <w:r>
        <w:rPr>
          <w:rFonts w:ascii="Verdana"/>
          <w:color w:val="4C4D4F"/>
          <w:w w:val="95"/>
          <w:sz w:val="18"/>
        </w:rPr>
        <w:t>For</w:t>
      </w:r>
      <w:r>
        <w:rPr>
          <w:rFonts w:ascii="Verdana"/>
          <w:color w:val="4C4D4F"/>
          <w:spacing w:val="7"/>
          <w:w w:val="95"/>
          <w:sz w:val="18"/>
        </w:rPr>
        <w:t> </w:t>
      </w:r>
      <w:r>
        <w:rPr>
          <w:rFonts w:ascii="Verdana"/>
          <w:color w:val="4C4D4F"/>
          <w:w w:val="95"/>
          <w:sz w:val="18"/>
        </w:rPr>
        <w:t>later</w:t>
      </w:r>
      <w:r>
        <w:rPr>
          <w:rFonts w:ascii="Verdana"/>
          <w:color w:val="4C4D4F"/>
          <w:spacing w:val="8"/>
          <w:w w:val="95"/>
          <w:sz w:val="18"/>
        </w:rPr>
        <w:t> </w:t>
      </w:r>
      <w:r>
        <w:rPr>
          <w:rFonts w:ascii="Verdana"/>
          <w:color w:val="4C4D4F"/>
          <w:w w:val="95"/>
          <w:sz w:val="18"/>
        </w:rPr>
        <w:t>statutory</w:t>
      </w:r>
      <w:r>
        <w:rPr>
          <w:rFonts w:ascii="Verdana"/>
          <w:color w:val="4C4D4F"/>
          <w:spacing w:val="7"/>
          <w:w w:val="95"/>
          <w:sz w:val="18"/>
        </w:rPr>
        <w:t> </w:t>
      </w:r>
      <w:r>
        <w:rPr>
          <w:rFonts w:ascii="Verdana"/>
          <w:color w:val="4C4D4F"/>
          <w:w w:val="95"/>
          <w:sz w:val="18"/>
        </w:rPr>
        <w:t>changes</w:t>
      </w:r>
      <w:r>
        <w:rPr>
          <w:rFonts w:ascii="Verdana"/>
          <w:color w:val="4C4D4F"/>
          <w:spacing w:val="8"/>
          <w:w w:val="95"/>
          <w:sz w:val="18"/>
        </w:rPr>
        <w:t> </w:t>
      </w:r>
      <w:r>
        <w:rPr>
          <w:rFonts w:ascii="Verdana"/>
          <w:color w:val="4C4D4F"/>
          <w:w w:val="95"/>
          <w:sz w:val="18"/>
        </w:rPr>
        <w:t>expanding</w:t>
      </w:r>
      <w:r>
        <w:rPr>
          <w:rFonts w:ascii="Verdana"/>
          <w:color w:val="4C4D4F"/>
          <w:spacing w:val="1"/>
          <w:w w:val="95"/>
          <w:sz w:val="18"/>
        </w:rPr>
        <w:t> </w:t>
      </w:r>
      <w:r>
        <w:rPr>
          <w:rFonts w:ascii="Verdana"/>
          <w:color w:val="4C4D4F"/>
          <w:spacing w:val="-1"/>
          <w:sz w:val="18"/>
        </w:rPr>
        <w:t>buprenorphine prescribing, see </w:t>
      </w:r>
      <w:hyperlink r:id="rId23">
        <w:r>
          <w:rPr>
            <w:rFonts w:ascii="Verdana"/>
            <w:color w:val="205E9E"/>
            <w:spacing w:val="-1"/>
            <w:sz w:val="18"/>
            <w:u w:val="single" w:color="205E9E"/>
          </w:rPr>
          <w:t>www.samhsa.gov/medication-assisted-treatment/statutes-regulations-</w:t>
        </w:r>
      </w:hyperlink>
      <w:r>
        <w:rPr>
          <w:rFonts w:ascii="Verdana"/>
          <w:color w:val="205E9E"/>
          <w:sz w:val="18"/>
        </w:rPr>
        <w:t> </w:t>
      </w:r>
      <w:r>
        <w:rPr>
          <w:rFonts w:ascii="Verdana"/>
          <w:color w:val="205E9E"/>
          <w:sz w:val="18"/>
          <w:u w:val="single" w:color="205E9E"/>
        </w:rPr>
        <w:t>guidelines</w:t>
      </w:r>
      <w:r>
        <w:rPr>
          <w:rFonts w:ascii="Verdana"/>
          <w:color w:val="4C4D4F"/>
          <w:sz w:val="18"/>
        </w:rPr>
        <w:t>.</w:t>
      </w:r>
    </w:p>
    <w:p>
      <w:pPr>
        <w:pStyle w:val="ListParagraph"/>
        <w:numPr>
          <w:ilvl w:val="1"/>
          <w:numId w:val="3"/>
        </w:numPr>
        <w:tabs>
          <w:tab w:pos="490" w:val="left" w:leader="none"/>
        </w:tabs>
        <w:spacing w:line="206" w:lineRule="auto" w:before="14" w:after="0"/>
        <w:ind w:left="490" w:right="1221" w:hanging="180"/>
        <w:jc w:val="left"/>
        <w:rPr>
          <w:sz w:val="18"/>
        </w:rPr>
      </w:pPr>
      <w:r>
        <w:rPr>
          <w:rFonts w:ascii="Tahoma" w:hAnsi="Tahoma"/>
          <w:b/>
          <w:color w:val="4C4D4F"/>
          <w:sz w:val="18"/>
        </w:rPr>
        <w:t>The</w:t>
      </w:r>
      <w:r>
        <w:rPr>
          <w:rFonts w:ascii="Tahoma" w:hAnsi="Tahoma"/>
          <w:b/>
          <w:color w:val="4C4D4F"/>
          <w:spacing w:val="20"/>
          <w:sz w:val="18"/>
        </w:rPr>
        <w:t> </w:t>
      </w:r>
      <w:r>
        <w:rPr>
          <w:rFonts w:ascii="Tahoma" w:hAnsi="Tahoma"/>
          <w:b/>
          <w:color w:val="4C4D4F"/>
          <w:sz w:val="18"/>
        </w:rPr>
        <w:t>Combat</w:t>
      </w:r>
      <w:r>
        <w:rPr>
          <w:rFonts w:ascii="Tahoma" w:hAnsi="Tahoma"/>
          <w:b/>
          <w:color w:val="4C4D4F"/>
          <w:spacing w:val="21"/>
          <w:sz w:val="18"/>
        </w:rPr>
        <w:t> </w:t>
      </w:r>
      <w:r>
        <w:rPr>
          <w:rFonts w:ascii="Tahoma" w:hAnsi="Tahoma"/>
          <w:b/>
          <w:color w:val="4C4D4F"/>
          <w:sz w:val="18"/>
        </w:rPr>
        <w:t>Methamphetamine</w:t>
      </w:r>
      <w:r>
        <w:rPr>
          <w:rFonts w:ascii="Tahoma" w:hAnsi="Tahoma"/>
          <w:b/>
          <w:color w:val="4C4D4F"/>
          <w:spacing w:val="21"/>
          <w:sz w:val="18"/>
        </w:rPr>
        <w:t> </w:t>
      </w:r>
      <w:r>
        <w:rPr>
          <w:rFonts w:ascii="Tahoma" w:hAnsi="Tahoma"/>
          <w:b/>
          <w:color w:val="4C4D4F"/>
          <w:sz w:val="18"/>
        </w:rPr>
        <w:t>Epidemic</w:t>
      </w:r>
      <w:r>
        <w:rPr>
          <w:rFonts w:ascii="Tahoma" w:hAnsi="Tahoma"/>
          <w:b/>
          <w:color w:val="4C4D4F"/>
          <w:spacing w:val="21"/>
          <w:sz w:val="18"/>
        </w:rPr>
        <w:t> </w:t>
      </w:r>
      <w:r>
        <w:rPr>
          <w:rFonts w:ascii="Tahoma" w:hAnsi="Tahoma"/>
          <w:b/>
          <w:color w:val="4C4D4F"/>
          <w:sz w:val="18"/>
        </w:rPr>
        <w:t>Act</w:t>
      </w:r>
      <w:r>
        <w:rPr>
          <w:rFonts w:ascii="Tahoma" w:hAnsi="Tahoma"/>
          <w:b/>
          <w:color w:val="4C4D4F"/>
          <w:spacing w:val="20"/>
          <w:sz w:val="18"/>
        </w:rPr>
        <w:t> </w:t>
      </w:r>
      <w:r>
        <w:rPr>
          <w:rFonts w:ascii="Tahoma" w:hAnsi="Tahoma"/>
          <w:b/>
          <w:color w:val="4C4D4F"/>
          <w:sz w:val="18"/>
        </w:rPr>
        <w:t>of</w:t>
      </w:r>
      <w:r>
        <w:rPr>
          <w:rFonts w:ascii="Tahoma" w:hAnsi="Tahoma"/>
          <w:b/>
          <w:color w:val="4C4D4F"/>
          <w:spacing w:val="21"/>
          <w:sz w:val="18"/>
        </w:rPr>
        <w:t> </w:t>
      </w:r>
      <w:r>
        <w:rPr>
          <w:rFonts w:ascii="Tahoma" w:hAnsi="Tahoma"/>
          <w:b/>
          <w:color w:val="4C4D4F"/>
          <w:sz w:val="18"/>
        </w:rPr>
        <w:t>2005:</w:t>
      </w:r>
      <w:r>
        <w:rPr>
          <w:rFonts w:ascii="Tahoma" w:hAnsi="Tahoma"/>
          <w:b/>
          <w:color w:val="4C4D4F"/>
          <w:spacing w:val="20"/>
          <w:sz w:val="18"/>
        </w:rPr>
        <w:t> </w:t>
      </w:r>
      <w:r>
        <w:rPr>
          <w:color w:val="4C4D4F"/>
          <w:sz w:val="18"/>
        </w:rPr>
        <w:t>This</w:t>
      </w:r>
      <w:r>
        <w:rPr>
          <w:color w:val="4C4D4F"/>
          <w:spacing w:val="3"/>
          <w:sz w:val="18"/>
        </w:rPr>
        <w:t> </w:t>
      </w:r>
      <w:r>
        <w:rPr>
          <w:color w:val="4C4D4F"/>
          <w:sz w:val="18"/>
        </w:rPr>
        <w:t>act</w:t>
      </w:r>
      <w:r>
        <w:rPr>
          <w:color w:val="4C4D4F"/>
          <w:spacing w:val="4"/>
          <w:sz w:val="18"/>
        </w:rPr>
        <w:t> </w:t>
      </w:r>
      <w:r>
        <w:rPr>
          <w:color w:val="4C4D4F"/>
          <w:sz w:val="18"/>
        </w:rPr>
        <w:t>requires</w:t>
      </w:r>
      <w:r>
        <w:rPr>
          <w:color w:val="4C4D4F"/>
          <w:spacing w:val="4"/>
          <w:sz w:val="18"/>
        </w:rPr>
        <w:t> </w:t>
      </w:r>
      <w:r>
        <w:rPr>
          <w:color w:val="4C4D4F"/>
          <w:sz w:val="18"/>
        </w:rPr>
        <w:t>purchasers</w:t>
      </w:r>
      <w:r>
        <w:rPr>
          <w:color w:val="4C4D4F"/>
          <w:spacing w:val="4"/>
          <w:sz w:val="18"/>
        </w:rPr>
        <w:t> </w:t>
      </w:r>
      <w:r>
        <w:rPr>
          <w:color w:val="4C4D4F"/>
          <w:sz w:val="18"/>
        </w:rPr>
        <w:t>to</w:t>
      </w:r>
      <w:r>
        <w:rPr>
          <w:color w:val="4C4D4F"/>
          <w:spacing w:val="4"/>
          <w:sz w:val="18"/>
        </w:rPr>
        <w:t> </w:t>
      </w:r>
      <w:r>
        <w:rPr>
          <w:color w:val="4C4D4F"/>
          <w:sz w:val="18"/>
        </w:rPr>
        <w:t>show</w:t>
      </w:r>
      <w:r>
        <w:rPr>
          <w:color w:val="4C4D4F"/>
          <w:spacing w:val="3"/>
          <w:sz w:val="18"/>
        </w:rPr>
        <w:t> </w:t>
      </w:r>
      <w:r>
        <w:rPr>
          <w:color w:val="4C4D4F"/>
          <w:sz w:val="18"/>
        </w:rPr>
        <w:t>a</w:t>
      </w:r>
      <w:r>
        <w:rPr>
          <w:color w:val="4C4D4F"/>
          <w:spacing w:val="-60"/>
          <w:sz w:val="18"/>
        </w:rPr>
        <w:t> </w:t>
      </w:r>
      <w:r>
        <w:rPr>
          <w:color w:val="4C4D4F"/>
          <w:sz w:val="18"/>
        </w:rPr>
        <w:t>photographic</w:t>
      </w:r>
      <w:r>
        <w:rPr>
          <w:color w:val="4C4D4F"/>
          <w:spacing w:val="-3"/>
          <w:sz w:val="18"/>
        </w:rPr>
        <w:t> </w:t>
      </w:r>
      <w:r>
        <w:rPr>
          <w:color w:val="4C4D4F"/>
          <w:sz w:val="18"/>
        </w:rPr>
        <w:t>identiﬁcation</w:t>
      </w:r>
      <w:r>
        <w:rPr>
          <w:color w:val="4C4D4F"/>
          <w:spacing w:val="-3"/>
          <w:sz w:val="18"/>
        </w:rPr>
        <w:t> </w:t>
      </w:r>
      <w:r>
        <w:rPr>
          <w:color w:val="4C4D4F"/>
          <w:sz w:val="18"/>
        </w:rPr>
        <w:t>card</w:t>
      </w:r>
      <w:r>
        <w:rPr>
          <w:color w:val="4C4D4F"/>
          <w:spacing w:val="-3"/>
          <w:sz w:val="18"/>
        </w:rPr>
        <w:t> </w:t>
      </w:r>
      <w:r>
        <w:rPr>
          <w:color w:val="4C4D4F"/>
          <w:sz w:val="18"/>
        </w:rPr>
        <w:t>or</w:t>
      </w:r>
      <w:r>
        <w:rPr>
          <w:color w:val="4C4D4F"/>
          <w:spacing w:val="-3"/>
          <w:sz w:val="18"/>
        </w:rPr>
        <w:t> </w:t>
      </w:r>
      <w:r>
        <w:rPr>
          <w:color w:val="4C4D4F"/>
          <w:sz w:val="18"/>
        </w:rPr>
        <w:t>other</w:t>
      </w:r>
      <w:r>
        <w:rPr>
          <w:color w:val="4C4D4F"/>
          <w:spacing w:val="-3"/>
          <w:sz w:val="18"/>
        </w:rPr>
        <w:t> </w:t>
      </w:r>
      <w:r>
        <w:rPr>
          <w:color w:val="4C4D4F"/>
          <w:sz w:val="18"/>
        </w:rPr>
        <w:t>acceptable</w:t>
      </w:r>
      <w:r>
        <w:rPr>
          <w:color w:val="4C4D4F"/>
          <w:spacing w:val="-3"/>
          <w:sz w:val="18"/>
        </w:rPr>
        <w:t> </w:t>
      </w:r>
      <w:r>
        <w:rPr>
          <w:color w:val="4C4D4F"/>
          <w:sz w:val="18"/>
        </w:rPr>
        <w:t>document</w:t>
      </w:r>
      <w:r>
        <w:rPr>
          <w:color w:val="4C4D4F"/>
          <w:spacing w:val="-3"/>
          <w:sz w:val="18"/>
        </w:rPr>
        <w:t> </w:t>
      </w:r>
      <w:r>
        <w:rPr>
          <w:color w:val="4C4D4F"/>
          <w:sz w:val="18"/>
        </w:rPr>
        <w:t>issued</w:t>
      </w:r>
      <w:r>
        <w:rPr>
          <w:color w:val="4C4D4F"/>
          <w:spacing w:val="-3"/>
          <w:sz w:val="18"/>
        </w:rPr>
        <w:t> </w:t>
      </w:r>
      <w:r>
        <w:rPr>
          <w:color w:val="4C4D4F"/>
          <w:sz w:val="18"/>
        </w:rPr>
        <w:t>by</w:t>
      </w:r>
      <w:r>
        <w:rPr>
          <w:color w:val="4C4D4F"/>
          <w:spacing w:val="-3"/>
          <w:sz w:val="18"/>
        </w:rPr>
        <w:t> </w:t>
      </w:r>
      <w:r>
        <w:rPr>
          <w:color w:val="4C4D4F"/>
          <w:sz w:val="18"/>
        </w:rPr>
        <w:t>a</w:t>
      </w:r>
      <w:r>
        <w:rPr>
          <w:color w:val="4C4D4F"/>
          <w:spacing w:val="-3"/>
          <w:sz w:val="18"/>
        </w:rPr>
        <w:t> </w:t>
      </w:r>
      <w:r>
        <w:rPr>
          <w:color w:val="4C4D4F"/>
          <w:sz w:val="18"/>
        </w:rPr>
        <w:t>state</w:t>
      </w:r>
      <w:r>
        <w:rPr>
          <w:color w:val="4C4D4F"/>
          <w:spacing w:val="-3"/>
          <w:sz w:val="18"/>
        </w:rPr>
        <w:t> </w:t>
      </w:r>
      <w:r>
        <w:rPr>
          <w:color w:val="4C4D4F"/>
          <w:sz w:val="18"/>
        </w:rPr>
        <w:t>or</w:t>
      </w:r>
      <w:r>
        <w:rPr>
          <w:color w:val="4C4D4F"/>
          <w:spacing w:val="-3"/>
          <w:sz w:val="18"/>
        </w:rPr>
        <w:t> </w:t>
      </w:r>
      <w:r>
        <w:rPr>
          <w:color w:val="4C4D4F"/>
          <w:sz w:val="18"/>
        </w:rPr>
        <w:t>the</w:t>
      </w:r>
      <w:r>
        <w:rPr>
          <w:color w:val="4C4D4F"/>
          <w:spacing w:val="-3"/>
          <w:sz w:val="18"/>
        </w:rPr>
        <w:t> </w:t>
      </w:r>
      <w:r>
        <w:rPr>
          <w:color w:val="4C4D4F"/>
          <w:sz w:val="18"/>
        </w:rPr>
        <w:t>federal</w:t>
      </w:r>
    </w:p>
    <w:p>
      <w:pPr>
        <w:spacing w:line="264" w:lineRule="auto" w:before="26"/>
        <w:ind w:left="490" w:right="428" w:firstLine="0"/>
        <w:jc w:val="left"/>
        <w:rPr>
          <w:rFonts w:ascii="Verdana"/>
          <w:sz w:val="18"/>
        </w:rPr>
      </w:pPr>
      <w:r>
        <w:rPr>
          <w:rFonts w:ascii="Verdana"/>
          <w:color w:val="4C4D4F"/>
          <w:sz w:val="18"/>
        </w:rPr>
        <w:t>government</w:t>
      </w:r>
      <w:r>
        <w:rPr>
          <w:rFonts w:ascii="Verdana"/>
          <w:color w:val="4C4D4F"/>
          <w:spacing w:val="4"/>
          <w:sz w:val="18"/>
        </w:rPr>
        <w:t> </w:t>
      </w:r>
      <w:r>
        <w:rPr>
          <w:rFonts w:ascii="Verdana"/>
          <w:color w:val="4C4D4F"/>
          <w:sz w:val="18"/>
        </w:rPr>
        <w:t>when</w:t>
      </w:r>
      <w:r>
        <w:rPr>
          <w:rFonts w:ascii="Verdana"/>
          <w:color w:val="4C4D4F"/>
          <w:spacing w:val="4"/>
          <w:sz w:val="18"/>
        </w:rPr>
        <w:t> </w:t>
      </w:r>
      <w:r>
        <w:rPr>
          <w:rFonts w:ascii="Verdana"/>
          <w:color w:val="4C4D4F"/>
          <w:sz w:val="18"/>
        </w:rPr>
        <w:t>buying</w:t>
      </w:r>
      <w:r>
        <w:rPr>
          <w:rFonts w:ascii="Verdana"/>
          <w:color w:val="4C4D4F"/>
          <w:spacing w:val="4"/>
          <w:sz w:val="18"/>
        </w:rPr>
        <w:t> </w:t>
      </w:r>
      <w:r>
        <w:rPr>
          <w:rFonts w:ascii="Verdana"/>
          <w:color w:val="4C4D4F"/>
          <w:sz w:val="18"/>
        </w:rPr>
        <w:t>over-the-counter</w:t>
      </w:r>
      <w:r>
        <w:rPr>
          <w:rFonts w:ascii="Verdana"/>
          <w:color w:val="4C4D4F"/>
          <w:spacing w:val="5"/>
          <w:sz w:val="18"/>
        </w:rPr>
        <w:t> </w:t>
      </w:r>
      <w:r>
        <w:rPr>
          <w:rFonts w:ascii="Verdana"/>
          <w:color w:val="4C4D4F"/>
          <w:sz w:val="18"/>
        </w:rPr>
        <w:t>cold</w:t>
      </w:r>
      <w:r>
        <w:rPr>
          <w:rFonts w:ascii="Verdana"/>
          <w:color w:val="4C4D4F"/>
          <w:spacing w:val="4"/>
          <w:sz w:val="18"/>
        </w:rPr>
        <w:t> </w:t>
      </w:r>
      <w:r>
        <w:rPr>
          <w:rFonts w:ascii="Verdana"/>
          <w:color w:val="4C4D4F"/>
          <w:sz w:val="18"/>
        </w:rPr>
        <w:t>medicines</w:t>
      </w:r>
      <w:r>
        <w:rPr>
          <w:rFonts w:ascii="Verdana"/>
          <w:color w:val="4C4D4F"/>
          <w:spacing w:val="4"/>
          <w:sz w:val="18"/>
        </w:rPr>
        <w:t> </w:t>
      </w:r>
      <w:r>
        <w:rPr>
          <w:rFonts w:ascii="Verdana"/>
          <w:color w:val="4C4D4F"/>
          <w:sz w:val="18"/>
        </w:rPr>
        <w:t>containing</w:t>
      </w:r>
      <w:r>
        <w:rPr>
          <w:rFonts w:ascii="Verdana"/>
          <w:color w:val="4C4D4F"/>
          <w:spacing w:val="5"/>
          <w:sz w:val="18"/>
        </w:rPr>
        <w:t> </w:t>
      </w:r>
      <w:r>
        <w:rPr>
          <w:rFonts w:ascii="Verdana"/>
          <w:color w:val="4C4D4F"/>
          <w:sz w:val="18"/>
        </w:rPr>
        <w:t>ingredients</w:t>
      </w:r>
      <w:r>
        <w:rPr>
          <w:rFonts w:ascii="Verdana"/>
          <w:color w:val="4C4D4F"/>
          <w:spacing w:val="4"/>
          <w:sz w:val="18"/>
        </w:rPr>
        <w:t> </w:t>
      </w:r>
      <w:r>
        <w:rPr>
          <w:rFonts w:ascii="Verdana"/>
          <w:color w:val="4C4D4F"/>
          <w:sz w:val="18"/>
        </w:rPr>
        <w:t>that</w:t>
      </w:r>
      <w:r>
        <w:rPr>
          <w:rFonts w:ascii="Verdana"/>
          <w:color w:val="4C4D4F"/>
          <w:spacing w:val="4"/>
          <w:sz w:val="18"/>
        </w:rPr>
        <w:t> </w:t>
      </w:r>
      <w:r>
        <w:rPr>
          <w:rFonts w:ascii="Verdana"/>
          <w:color w:val="4C4D4F"/>
          <w:sz w:val="18"/>
        </w:rPr>
        <w:t>are</w:t>
      </w:r>
      <w:r>
        <w:rPr>
          <w:rFonts w:ascii="Verdana"/>
          <w:color w:val="4C4D4F"/>
          <w:spacing w:val="4"/>
          <w:sz w:val="18"/>
        </w:rPr>
        <w:t> </w:t>
      </w:r>
      <w:r>
        <w:rPr>
          <w:rFonts w:ascii="Verdana"/>
          <w:color w:val="4C4D4F"/>
          <w:sz w:val="18"/>
        </w:rPr>
        <w:t>commonly</w:t>
      </w:r>
      <w:r>
        <w:rPr>
          <w:rFonts w:ascii="Verdana"/>
          <w:color w:val="4C4D4F"/>
          <w:spacing w:val="1"/>
          <w:sz w:val="18"/>
        </w:rPr>
        <w:t> </w:t>
      </w:r>
      <w:r>
        <w:rPr>
          <w:rFonts w:ascii="Verdana"/>
          <w:color w:val="4C4D4F"/>
          <w:sz w:val="18"/>
        </w:rPr>
        <w:t>used to make MA, such as pseudoephedrine. It also limits the amount of these products that can be</w:t>
      </w:r>
      <w:r>
        <w:rPr>
          <w:rFonts w:ascii="Verdana"/>
          <w:color w:val="4C4D4F"/>
          <w:spacing w:val="1"/>
          <w:sz w:val="18"/>
        </w:rPr>
        <w:t> </w:t>
      </w:r>
      <w:r>
        <w:rPr>
          <w:rFonts w:ascii="Verdana"/>
          <w:color w:val="4C4D4F"/>
          <w:sz w:val="18"/>
        </w:rPr>
        <w:t>purchased</w:t>
      </w:r>
      <w:r>
        <w:rPr>
          <w:rFonts w:ascii="Verdana"/>
          <w:color w:val="4C4D4F"/>
          <w:spacing w:val="-16"/>
          <w:sz w:val="18"/>
        </w:rPr>
        <w:t> </w:t>
      </w:r>
      <w:r>
        <w:rPr>
          <w:rFonts w:ascii="Verdana"/>
          <w:color w:val="4C4D4F"/>
          <w:sz w:val="18"/>
        </w:rPr>
        <w:t>at</w:t>
      </w:r>
      <w:r>
        <w:rPr>
          <w:rFonts w:ascii="Verdana"/>
          <w:color w:val="4C4D4F"/>
          <w:spacing w:val="-16"/>
          <w:sz w:val="18"/>
        </w:rPr>
        <w:t> </w:t>
      </w:r>
      <w:r>
        <w:rPr>
          <w:rFonts w:ascii="Verdana"/>
          <w:color w:val="4C4D4F"/>
          <w:sz w:val="18"/>
        </w:rPr>
        <w:t>one</w:t>
      </w:r>
      <w:r>
        <w:rPr>
          <w:rFonts w:ascii="Verdana"/>
          <w:color w:val="4C4D4F"/>
          <w:spacing w:val="-16"/>
          <w:sz w:val="18"/>
        </w:rPr>
        <w:t> </w:t>
      </w:r>
      <w:r>
        <w:rPr>
          <w:rFonts w:ascii="Verdana"/>
          <w:color w:val="4C4D4F"/>
          <w:sz w:val="18"/>
        </w:rPr>
        <w:t>time</w:t>
      </w:r>
      <w:r>
        <w:rPr>
          <w:rFonts w:ascii="Verdana"/>
          <w:color w:val="4C4D4F"/>
          <w:spacing w:val="-16"/>
          <w:sz w:val="18"/>
        </w:rPr>
        <w:t> </w:t>
      </w:r>
      <w:r>
        <w:rPr>
          <w:rFonts w:ascii="Verdana"/>
          <w:color w:val="4C4D4F"/>
          <w:sz w:val="18"/>
        </w:rPr>
        <w:t>and</w:t>
      </w:r>
      <w:r>
        <w:rPr>
          <w:rFonts w:ascii="Verdana"/>
          <w:color w:val="4C4D4F"/>
          <w:spacing w:val="-16"/>
          <w:sz w:val="18"/>
        </w:rPr>
        <w:t> </w:t>
      </w:r>
      <w:r>
        <w:rPr>
          <w:rFonts w:ascii="Verdana"/>
          <w:color w:val="4C4D4F"/>
          <w:sz w:val="18"/>
        </w:rPr>
        <w:t>tracks</w:t>
      </w:r>
      <w:r>
        <w:rPr>
          <w:rFonts w:ascii="Verdana"/>
          <w:color w:val="4C4D4F"/>
          <w:spacing w:val="-16"/>
          <w:sz w:val="18"/>
        </w:rPr>
        <w:t> </w:t>
      </w:r>
      <w:r>
        <w:rPr>
          <w:rFonts w:ascii="Verdana"/>
          <w:color w:val="4C4D4F"/>
          <w:sz w:val="18"/>
        </w:rPr>
        <w:t>purchasers.</w:t>
      </w:r>
      <w:r>
        <w:rPr>
          <w:rFonts w:ascii="Verdana"/>
          <w:color w:val="4C4D4F"/>
          <w:spacing w:val="-16"/>
          <w:sz w:val="18"/>
        </w:rPr>
        <w:t> </w:t>
      </w:r>
      <w:r>
        <w:rPr>
          <w:rFonts w:ascii="Verdana"/>
          <w:color w:val="4C4D4F"/>
          <w:sz w:val="18"/>
        </w:rPr>
        <w:t>Read</w:t>
      </w:r>
      <w:r>
        <w:rPr>
          <w:rFonts w:ascii="Verdana"/>
          <w:color w:val="4C4D4F"/>
          <w:spacing w:val="-16"/>
          <w:sz w:val="18"/>
        </w:rPr>
        <w:t> </w:t>
      </w:r>
      <w:r>
        <w:rPr>
          <w:rFonts w:ascii="Verdana"/>
          <w:color w:val="4C4D4F"/>
          <w:sz w:val="18"/>
        </w:rPr>
        <w:t>more</w:t>
      </w:r>
      <w:r>
        <w:rPr>
          <w:rFonts w:ascii="Verdana"/>
          <w:color w:val="4C4D4F"/>
          <w:spacing w:val="-16"/>
          <w:sz w:val="18"/>
        </w:rPr>
        <w:t> </w:t>
      </w:r>
      <w:r>
        <w:rPr>
          <w:rFonts w:ascii="Verdana"/>
          <w:color w:val="4C4D4F"/>
          <w:sz w:val="18"/>
        </w:rPr>
        <w:t>about</w:t>
      </w:r>
      <w:r>
        <w:rPr>
          <w:rFonts w:ascii="Verdana"/>
          <w:color w:val="4C4D4F"/>
          <w:spacing w:val="-16"/>
          <w:sz w:val="18"/>
        </w:rPr>
        <w:t> </w:t>
      </w:r>
      <w:r>
        <w:rPr>
          <w:rFonts w:ascii="Verdana"/>
          <w:color w:val="4C4D4F"/>
          <w:sz w:val="18"/>
        </w:rPr>
        <w:t>the</w:t>
      </w:r>
      <w:r>
        <w:rPr>
          <w:rFonts w:ascii="Verdana"/>
          <w:color w:val="4C4D4F"/>
          <w:spacing w:val="-16"/>
          <w:sz w:val="18"/>
        </w:rPr>
        <w:t> </w:t>
      </w:r>
      <w:r>
        <w:rPr>
          <w:rFonts w:ascii="Verdana"/>
          <w:color w:val="4C4D4F"/>
          <w:sz w:val="18"/>
        </w:rPr>
        <w:t>act</w:t>
      </w:r>
      <w:r>
        <w:rPr>
          <w:rFonts w:ascii="Verdana"/>
          <w:color w:val="4C4D4F"/>
          <w:spacing w:val="-16"/>
          <w:sz w:val="18"/>
        </w:rPr>
        <w:t> </w:t>
      </w:r>
      <w:r>
        <w:rPr>
          <w:rFonts w:ascii="Verdana"/>
          <w:color w:val="4C4D4F"/>
          <w:sz w:val="18"/>
        </w:rPr>
        <w:t>at</w:t>
      </w:r>
      <w:r>
        <w:rPr>
          <w:rFonts w:ascii="Verdana"/>
          <w:color w:val="4C4D4F"/>
          <w:spacing w:val="-15"/>
          <w:sz w:val="18"/>
        </w:rPr>
        <w:t> </w:t>
      </w:r>
      <w:hyperlink r:id="rId24">
        <w:r>
          <w:rPr>
            <w:rFonts w:ascii="Verdana"/>
            <w:color w:val="205E9E"/>
            <w:sz w:val="18"/>
            <w:u w:val="single" w:color="205E9E"/>
          </w:rPr>
          <w:t>www.deadiversion.usdoj.gov/</w:t>
        </w:r>
      </w:hyperlink>
      <w:r>
        <w:rPr>
          <w:rFonts w:ascii="Verdana"/>
          <w:color w:val="205E9E"/>
          <w:spacing w:val="-61"/>
          <w:sz w:val="18"/>
        </w:rPr>
        <w:t> </w:t>
      </w:r>
      <w:r>
        <w:rPr>
          <w:rFonts w:ascii="Verdana"/>
          <w:color w:val="205E9E"/>
          <w:sz w:val="18"/>
          <w:u w:val="single" w:color="205E9E"/>
        </w:rPr>
        <w:t>meth/</w:t>
      </w:r>
      <w:r>
        <w:rPr>
          <w:rFonts w:ascii="Verdana"/>
          <w:color w:val="4C4D4F"/>
          <w:sz w:val="18"/>
        </w:rPr>
        <w:t>.</w:t>
      </w:r>
    </w:p>
    <w:p>
      <w:pPr>
        <w:pStyle w:val="ListParagraph"/>
        <w:numPr>
          <w:ilvl w:val="1"/>
          <w:numId w:val="3"/>
        </w:numPr>
        <w:tabs>
          <w:tab w:pos="490" w:val="left" w:leader="none"/>
        </w:tabs>
        <w:spacing w:line="206" w:lineRule="auto" w:before="15" w:after="0"/>
        <w:ind w:left="490" w:right="298" w:hanging="180"/>
        <w:jc w:val="left"/>
        <w:rPr>
          <w:sz w:val="18"/>
        </w:rPr>
      </w:pPr>
      <w:r>
        <w:rPr>
          <w:rFonts w:ascii="Tahoma" w:hAnsi="Tahoma"/>
          <w:b/>
          <w:color w:val="4C4D4F"/>
          <w:sz w:val="18"/>
        </w:rPr>
        <w:t>Fair Sentencing Act of</w:t>
      </w:r>
      <w:r>
        <w:rPr>
          <w:rFonts w:ascii="Tahoma" w:hAnsi="Tahoma"/>
          <w:b/>
          <w:color w:val="4C4D4F"/>
          <w:spacing w:val="1"/>
          <w:sz w:val="18"/>
        </w:rPr>
        <w:t> </w:t>
      </w:r>
      <w:r>
        <w:rPr>
          <w:rFonts w:ascii="Tahoma" w:hAnsi="Tahoma"/>
          <w:b/>
          <w:color w:val="4C4D4F"/>
          <w:sz w:val="18"/>
        </w:rPr>
        <w:t>2010: </w:t>
      </w:r>
      <w:r>
        <w:rPr>
          <w:color w:val="4C4D4F"/>
          <w:sz w:val="18"/>
        </w:rPr>
        <w:t>This</w:t>
      </w:r>
      <w:r>
        <w:rPr>
          <w:color w:val="4C4D4F"/>
          <w:spacing w:val="-14"/>
          <w:sz w:val="18"/>
        </w:rPr>
        <w:t> </w:t>
      </w:r>
      <w:r>
        <w:rPr>
          <w:color w:val="4C4D4F"/>
          <w:sz w:val="18"/>
        </w:rPr>
        <w:t>act</w:t>
      </w:r>
      <w:r>
        <w:rPr>
          <w:color w:val="4C4D4F"/>
          <w:spacing w:val="-14"/>
          <w:sz w:val="18"/>
        </w:rPr>
        <w:t> </w:t>
      </w:r>
      <w:r>
        <w:rPr>
          <w:color w:val="4C4D4F"/>
          <w:sz w:val="18"/>
        </w:rPr>
        <w:t>reduced</w:t>
      </w:r>
      <w:r>
        <w:rPr>
          <w:color w:val="4C4D4F"/>
          <w:spacing w:val="-14"/>
          <w:sz w:val="18"/>
        </w:rPr>
        <w:t> </w:t>
      </w:r>
      <w:r>
        <w:rPr>
          <w:color w:val="4C4D4F"/>
          <w:sz w:val="18"/>
        </w:rPr>
        <w:t>the</w:t>
      </w:r>
      <w:r>
        <w:rPr>
          <w:color w:val="4C4D4F"/>
          <w:spacing w:val="-14"/>
          <w:sz w:val="18"/>
        </w:rPr>
        <w:t> </w:t>
      </w:r>
      <w:r>
        <w:rPr>
          <w:color w:val="4C4D4F"/>
          <w:sz w:val="18"/>
        </w:rPr>
        <w:t>5-to-10-year</w:t>
      </w:r>
      <w:r>
        <w:rPr>
          <w:color w:val="4C4D4F"/>
          <w:spacing w:val="-14"/>
          <w:sz w:val="18"/>
        </w:rPr>
        <w:t> </w:t>
      </w:r>
      <w:r>
        <w:rPr>
          <w:color w:val="4C4D4F"/>
          <w:sz w:val="18"/>
        </w:rPr>
        <w:t>“mandatory</w:t>
      </w:r>
      <w:r>
        <w:rPr>
          <w:color w:val="4C4D4F"/>
          <w:spacing w:val="-14"/>
          <w:sz w:val="18"/>
        </w:rPr>
        <w:t> </w:t>
      </w:r>
      <w:r>
        <w:rPr>
          <w:color w:val="4C4D4F"/>
          <w:sz w:val="18"/>
        </w:rPr>
        <w:t>minimum”</w:t>
      </w:r>
      <w:r>
        <w:rPr>
          <w:color w:val="4C4D4F"/>
          <w:spacing w:val="-14"/>
          <w:sz w:val="18"/>
        </w:rPr>
        <w:t> </w:t>
      </w:r>
      <w:r>
        <w:rPr>
          <w:color w:val="4C4D4F"/>
          <w:sz w:val="18"/>
        </w:rPr>
        <w:t>prison</w:t>
      </w:r>
      <w:r>
        <w:rPr>
          <w:color w:val="4C4D4F"/>
          <w:spacing w:val="-14"/>
          <w:sz w:val="18"/>
        </w:rPr>
        <w:t> </w:t>
      </w:r>
      <w:r>
        <w:rPr>
          <w:color w:val="4C4D4F"/>
          <w:sz w:val="18"/>
        </w:rPr>
        <w:t>sentence</w:t>
      </w:r>
      <w:r>
        <w:rPr>
          <w:color w:val="4C4D4F"/>
          <w:spacing w:val="-14"/>
          <w:sz w:val="18"/>
        </w:rPr>
        <w:t> </w:t>
      </w:r>
      <w:r>
        <w:rPr>
          <w:color w:val="4C4D4F"/>
          <w:sz w:val="18"/>
        </w:rPr>
        <w:t>for</w:t>
      </w:r>
      <w:r>
        <w:rPr>
          <w:color w:val="4C4D4F"/>
          <w:spacing w:val="-60"/>
          <w:sz w:val="18"/>
        </w:rPr>
        <w:t> </w:t>
      </w:r>
      <w:r>
        <w:rPr>
          <w:color w:val="4C4D4F"/>
          <w:sz w:val="18"/>
        </w:rPr>
        <w:t>possession</w:t>
      </w:r>
      <w:r>
        <w:rPr>
          <w:color w:val="4C4D4F"/>
          <w:spacing w:val="-13"/>
          <w:sz w:val="18"/>
        </w:rPr>
        <w:t> </w:t>
      </w:r>
      <w:r>
        <w:rPr>
          <w:color w:val="4C4D4F"/>
          <w:sz w:val="18"/>
        </w:rPr>
        <w:t>of</w:t>
      </w:r>
      <w:r>
        <w:rPr>
          <w:color w:val="4C4D4F"/>
          <w:spacing w:val="-12"/>
          <w:sz w:val="18"/>
        </w:rPr>
        <w:t> </w:t>
      </w:r>
      <w:r>
        <w:rPr>
          <w:color w:val="4C4D4F"/>
          <w:sz w:val="18"/>
        </w:rPr>
        <w:t>low-level</w:t>
      </w:r>
      <w:r>
        <w:rPr>
          <w:color w:val="4C4D4F"/>
          <w:spacing w:val="-13"/>
          <w:sz w:val="18"/>
        </w:rPr>
        <w:t> </w:t>
      </w:r>
      <w:r>
        <w:rPr>
          <w:color w:val="4C4D4F"/>
          <w:sz w:val="18"/>
        </w:rPr>
        <w:t>crack</w:t>
      </w:r>
      <w:r>
        <w:rPr>
          <w:color w:val="4C4D4F"/>
          <w:spacing w:val="-12"/>
          <w:sz w:val="18"/>
        </w:rPr>
        <w:t> </w:t>
      </w:r>
      <w:r>
        <w:rPr>
          <w:color w:val="4C4D4F"/>
          <w:sz w:val="18"/>
        </w:rPr>
        <w:t>cocaine.</w:t>
      </w:r>
      <w:r>
        <w:rPr>
          <w:color w:val="4C4D4F"/>
          <w:spacing w:val="-13"/>
          <w:sz w:val="18"/>
        </w:rPr>
        <w:t> </w:t>
      </w:r>
      <w:r>
        <w:rPr>
          <w:color w:val="4C4D4F"/>
          <w:sz w:val="18"/>
        </w:rPr>
        <w:t>It</w:t>
      </w:r>
      <w:r>
        <w:rPr>
          <w:color w:val="4C4D4F"/>
          <w:spacing w:val="-12"/>
          <w:sz w:val="18"/>
        </w:rPr>
        <w:t> </w:t>
      </w:r>
      <w:r>
        <w:rPr>
          <w:color w:val="4C4D4F"/>
          <w:sz w:val="18"/>
        </w:rPr>
        <w:t>also</w:t>
      </w:r>
      <w:r>
        <w:rPr>
          <w:color w:val="4C4D4F"/>
          <w:spacing w:val="-13"/>
          <w:sz w:val="18"/>
        </w:rPr>
        <w:t> </w:t>
      </w:r>
      <w:r>
        <w:rPr>
          <w:color w:val="4C4D4F"/>
          <w:sz w:val="18"/>
        </w:rPr>
        <w:t>removed</w:t>
      </w:r>
      <w:r>
        <w:rPr>
          <w:color w:val="4C4D4F"/>
          <w:spacing w:val="-12"/>
          <w:sz w:val="18"/>
        </w:rPr>
        <w:t> </w:t>
      </w:r>
      <w:r>
        <w:rPr>
          <w:color w:val="4C4D4F"/>
          <w:sz w:val="18"/>
        </w:rPr>
        <w:t>the</w:t>
      </w:r>
      <w:r>
        <w:rPr>
          <w:color w:val="4C4D4F"/>
          <w:spacing w:val="-13"/>
          <w:sz w:val="18"/>
        </w:rPr>
        <w:t> </w:t>
      </w:r>
      <w:r>
        <w:rPr>
          <w:color w:val="4C4D4F"/>
          <w:sz w:val="18"/>
        </w:rPr>
        <w:t>mandatory</w:t>
      </w:r>
      <w:r>
        <w:rPr>
          <w:color w:val="4C4D4F"/>
          <w:spacing w:val="-12"/>
          <w:sz w:val="18"/>
        </w:rPr>
        <w:t> </w:t>
      </w:r>
      <w:r>
        <w:rPr>
          <w:color w:val="4C4D4F"/>
          <w:sz w:val="18"/>
        </w:rPr>
        <w:t>minimum</w:t>
      </w:r>
      <w:r>
        <w:rPr>
          <w:color w:val="4C4D4F"/>
          <w:spacing w:val="-13"/>
          <w:sz w:val="18"/>
        </w:rPr>
        <w:t> </w:t>
      </w:r>
      <w:r>
        <w:rPr>
          <w:color w:val="4C4D4F"/>
          <w:sz w:val="18"/>
        </w:rPr>
        <w:t>for</w:t>
      </w:r>
      <w:r>
        <w:rPr>
          <w:color w:val="4C4D4F"/>
          <w:spacing w:val="-12"/>
          <w:sz w:val="18"/>
        </w:rPr>
        <w:t> </w:t>
      </w:r>
      <w:r>
        <w:rPr>
          <w:color w:val="4C4D4F"/>
          <w:sz w:val="18"/>
        </w:rPr>
        <w:t>simple</w:t>
      </w:r>
      <w:r>
        <w:rPr>
          <w:color w:val="4C4D4F"/>
          <w:spacing w:val="-13"/>
          <w:sz w:val="18"/>
        </w:rPr>
        <w:t> </w:t>
      </w:r>
      <w:r>
        <w:rPr>
          <w:color w:val="4C4D4F"/>
          <w:sz w:val="18"/>
        </w:rPr>
        <w:t>possession</w:t>
      </w:r>
      <w:r>
        <w:rPr>
          <w:color w:val="4C4D4F"/>
          <w:spacing w:val="-12"/>
          <w:sz w:val="18"/>
        </w:rPr>
        <w:t> </w:t>
      </w:r>
      <w:r>
        <w:rPr>
          <w:color w:val="4C4D4F"/>
          <w:sz w:val="18"/>
        </w:rPr>
        <w:t>of</w:t>
      </w:r>
    </w:p>
    <w:p>
      <w:pPr>
        <w:spacing w:line="264" w:lineRule="auto" w:before="26"/>
        <w:ind w:left="490" w:right="382" w:firstLine="0"/>
        <w:jc w:val="left"/>
        <w:rPr>
          <w:rFonts w:ascii="Verdana"/>
          <w:sz w:val="18"/>
        </w:rPr>
      </w:pPr>
      <w:r>
        <w:rPr>
          <w:rFonts w:ascii="Verdana"/>
          <w:color w:val="4C4D4F"/>
          <w:w w:val="95"/>
          <w:sz w:val="18"/>
        </w:rPr>
        <w:t>cocaine.</w:t>
      </w:r>
      <w:r>
        <w:rPr>
          <w:rFonts w:ascii="Verdana"/>
          <w:color w:val="4C4D4F"/>
          <w:spacing w:val="18"/>
          <w:w w:val="95"/>
          <w:sz w:val="18"/>
        </w:rPr>
        <w:t> </w:t>
      </w:r>
      <w:r>
        <w:rPr>
          <w:rFonts w:ascii="Verdana"/>
          <w:color w:val="4C4D4F"/>
          <w:w w:val="95"/>
          <w:sz w:val="18"/>
        </w:rPr>
        <w:t>Read</w:t>
      </w:r>
      <w:r>
        <w:rPr>
          <w:rFonts w:ascii="Verdana"/>
          <w:color w:val="4C4D4F"/>
          <w:spacing w:val="18"/>
          <w:w w:val="95"/>
          <w:sz w:val="18"/>
        </w:rPr>
        <w:t> </w:t>
      </w:r>
      <w:r>
        <w:rPr>
          <w:rFonts w:ascii="Verdana"/>
          <w:color w:val="4C4D4F"/>
          <w:w w:val="95"/>
          <w:sz w:val="18"/>
        </w:rPr>
        <w:t>more</w:t>
      </w:r>
      <w:r>
        <w:rPr>
          <w:rFonts w:ascii="Verdana"/>
          <w:color w:val="4C4D4F"/>
          <w:spacing w:val="18"/>
          <w:w w:val="95"/>
          <w:sz w:val="18"/>
        </w:rPr>
        <w:t> </w:t>
      </w:r>
      <w:r>
        <w:rPr>
          <w:rFonts w:ascii="Verdana"/>
          <w:color w:val="4C4D4F"/>
          <w:w w:val="95"/>
          <w:sz w:val="18"/>
        </w:rPr>
        <w:t>about</w:t>
      </w:r>
      <w:r>
        <w:rPr>
          <w:rFonts w:ascii="Verdana"/>
          <w:color w:val="4C4D4F"/>
          <w:spacing w:val="19"/>
          <w:w w:val="95"/>
          <w:sz w:val="18"/>
        </w:rPr>
        <w:t> </w:t>
      </w:r>
      <w:r>
        <w:rPr>
          <w:rFonts w:ascii="Verdana"/>
          <w:color w:val="4C4D4F"/>
          <w:w w:val="95"/>
          <w:sz w:val="18"/>
        </w:rPr>
        <w:t>the</w:t>
      </w:r>
      <w:r>
        <w:rPr>
          <w:rFonts w:ascii="Verdana"/>
          <w:color w:val="4C4D4F"/>
          <w:spacing w:val="18"/>
          <w:w w:val="95"/>
          <w:sz w:val="18"/>
        </w:rPr>
        <w:t> </w:t>
      </w:r>
      <w:r>
        <w:rPr>
          <w:rFonts w:ascii="Verdana"/>
          <w:color w:val="4C4D4F"/>
          <w:w w:val="95"/>
          <w:sz w:val="18"/>
        </w:rPr>
        <w:t>act</w:t>
      </w:r>
      <w:r>
        <w:rPr>
          <w:rFonts w:ascii="Verdana"/>
          <w:color w:val="4C4D4F"/>
          <w:spacing w:val="18"/>
          <w:w w:val="95"/>
          <w:sz w:val="18"/>
        </w:rPr>
        <w:t> </w:t>
      </w:r>
      <w:r>
        <w:rPr>
          <w:rFonts w:ascii="Verdana"/>
          <w:color w:val="4C4D4F"/>
          <w:w w:val="95"/>
          <w:sz w:val="18"/>
        </w:rPr>
        <w:t>at</w:t>
      </w:r>
      <w:r>
        <w:rPr>
          <w:rFonts w:ascii="Verdana"/>
          <w:color w:val="4C4D4F"/>
          <w:spacing w:val="20"/>
          <w:w w:val="95"/>
          <w:sz w:val="18"/>
        </w:rPr>
        <w:t> </w:t>
      </w:r>
      <w:hyperlink r:id="rId25">
        <w:r>
          <w:rPr>
            <w:rFonts w:ascii="Verdana"/>
            <w:color w:val="205E9E"/>
            <w:w w:val="95"/>
            <w:sz w:val="18"/>
            <w:u w:val="single" w:color="205E9E"/>
          </w:rPr>
          <w:t>www.ussc.gov/research/congressional-reports/2015-report-congress-</w:t>
        </w:r>
      </w:hyperlink>
      <w:r>
        <w:rPr>
          <w:rFonts w:ascii="Verdana"/>
          <w:color w:val="205E9E"/>
          <w:spacing w:val="1"/>
          <w:w w:val="95"/>
          <w:sz w:val="18"/>
        </w:rPr>
        <w:t> </w:t>
      </w:r>
      <w:r>
        <w:rPr>
          <w:rFonts w:ascii="Verdana"/>
          <w:color w:val="205E9E"/>
          <w:sz w:val="18"/>
          <w:u w:val="single" w:color="205E9E"/>
        </w:rPr>
        <w:t>impact-fair-sentencing-act-2010</w:t>
      </w:r>
      <w:r>
        <w:rPr>
          <w:rFonts w:ascii="Verdana"/>
          <w:color w:val="4C4D4F"/>
          <w:sz w:val="18"/>
        </w:rPr>
        <w:t>.</w:t>
      </w:r>
    </w:p>
    <w:p>
      <w:pPr>
        <w:pStyle w:val="ListParagraph"/>
        <w:numPr>
          <w:ilvl w:val="1"/>
          <w:numId w:val="3"/>
        </w:numPr>
        <w:tabs>
          <w:tab w:pos="490" w:val="left" w:leader="none"/>
        </w:tabs>
        <w:spacing w:line="206" w:lineRule="auto" w:before="17" w:after="0"/>
        <w:ind w:left="490" w:right="428" w:hanging="180"/>
        <w:jc w:val="left"/>
        <w:rPr>
          <w:sz w:val="18"/>
        </w:rPr>
      </w:pPr>
      <w:r>
        <w:rPr>
          <w:rFonts w:ascii="Tahoma" w:hAnsi="Tahoma"/>
          <w:b/>
          <w:color w:val="4C4D4F"/>
          <w:sz w:val="18"/>
        </w:rPr>
        <w:t>The</w:t>
      </w:r>
      <w:r>
        <w:rPr>
          <w:rFonts w:ascii="Tahoma" w:hAnsi="Tahoma"/>
          <w:b/>
          <w:color w:val="4C4D4F"/>
          <w:spacing w:val="3"/>
          <w:sz w:val="18"/>
        </w:rPr>
        <w:t> </w:t>
      </w:r>
      <w:r>
        <w:rPr>
          <w:rFonts w:ascii="Tahoma" w:hAnsi="Tahoma"/>
          <w:b/>
          <w:color w:val="4C4D4F"/>
          <w:sz w:val="18"/>
        </w:rPr>
        <w:t>21st</w:t>
      </w:r>
      <w:r>
        <w:rPr>
          <w:rFonts w:ascii="Tahoma" w:hAnsi="Tahoma"/>
          <w:b/>
          <w:color w:val="4C4D4F"/>
          <w:spacing w:val="4"/>
          <w:sz w:val="18"/>
        </w:rPr>
        <w:t> </w:t>
      </w:r>
      <w:r>
        <w:rPr>
          <w:rFonts w:ascii="Tahoma" w:hAnsi="Tahoma"/>
          <w:b/>
          <w:color w:val="4C4D4F"/>
          <w:sz w:val="18"/>
        </w:rPr>
        <w:t>Century</w:t>
      </w:r>
      <w:r>
        <w:rPr>
          <w:rFonts w:ascii="Tahoma" w:hAnsi="Tahoma"/>
          <w:b/>
          <w:color w:val="4C4D4F"/>
          <w:spacing w:val="4"/>
          <w:sz w:val="18"/>
        </w:rPr>
        <w:t> </w:t>
      </w:r>
      <w:r>
        <w:rPr>
          <w:rFonts w:ascii="Tahoma" w:hAnsi="Tahoma"/>
          <w:b/>
          <w:color w:val="4C4D4F"/>
          <w:sz w:val="18"/>
        </w:rPr>
        <w:t>Cures</w:t>
      </w:r>
      <w:r>
        <w:rPr>
          <w:rFonts w:ascii="Tahoma" w:hAnsi="Tahoma"/>
          <w:b/>
          <w:color w:val="4C4D4F"/>
          <w:spacing w:val="4"/>
          <w:sz w:val="18"/>
        </w:rPr>
        <w:t> </w:t>
      </w:r>
      <w:r>
        <w:rPr>
          <w:rFonts w:ascii="Tahoma" w:hAnsi="Tahoma"/>
          <w:b/>
          <w:color w:val="4C4D4F"/>
          <w:sz w:val="18"/>
        </w:rPr>
        <w:t>Act</w:t>
      </w:r>
      <w:r>
        <w:rPr>
          <w:rFonts w:ascii="Tahoma" w:hAnsi="Tahoma"/>
          <w:b/>
          <w:color w:val="4C4D4F"/>
          <w:spacing w:val="3"/>
          <w:sz w:val="18"/>
        </w:rPr>
        <w:t> </w:t>
      </w:r>
      <w:r>
        <w:rPr>
          <w:rFonts w:ascii="Tahoma" w:hAnsi="Tahoma"/>
          <w:b/>
          <w:color w:val="4C4D4F"/>
          <w:sz w:val="18"/>
        </w:rPr>
        <w:t>of</w:t>
      </w:r>
      <w:r>
        <w:rPr>
          <w:rFonts w:ascii="Tahoma" w:hAnsi="Tahoma"/>
          <w:b/>
          <w:color w:val="4C4D4F"/>
          <w:spacing w:val="4"/>
          <w:sz w:val="18"/>
        </w:rPr>
        <w:t> </w:t>
      </w:r>
      <w:r>
        <w:rPr>
          <w:rFonts w:ascii="Tahoma" w:hAnsi="Tahoma"/>
          <w:b/>
          <w:color w:val="4C4D4F"/>
          <w:sz w:val="18"/>
        </w:rPr>
        <w:t>2016: </w:t>
      </w:r>
      <w:r>
        <w:rPr>
          <w:color w:val="4C4D4F"/>
          <w:sz w:val="18"/>
        </w:rPr>
        <w:t>This</w:t>
      </w:r>
      <w:r>
        <w:rPr>
          <w:color w:val="4C4D4F"/>
          <w:spacing w:val="-12"/>
          <w:sz w:val="18"/>
        </w:rPr>
        <w:t> </w:t>
      </w:r>
      <w:r>
        <w:rPr>
          <w:color w:val="4C4D4F"/>
          <w:sz w:val="18"/>
        </w:rPr>
        <w:t>act</w:t>
      </w:r>
      <w:r>
        <w:rPr>
          <w:color w:val="4C4D4F"/>
          <w:spacing w:val="-12"/>
          <w:sz w:val="18"/>
        </w:rPr>
        <w:t> </w:t>
      </w:r>
      <w:r>
        <w:rPr>
          <w:color w:val="4C4D4F"/>
          <w:sz w:val="18"/>
        </w:rPr>
        <w:t>was</w:t>
      </w:r>
      <w:r>
        <w:rPr>
          <w:color w:val="4C4D4F"/>
          <w:spacing w:val="-12"/>
          <w:sz w:val="18"/>
        </w:rPr>
        <w:t> </w:t>
      </w:r>
      <w:r>
        <w:rPr>
          <w:color w:val="4C4D4F"/>
          <w:sz w:val="18"/>
        </w:rPr>
        <w:t>passed</w:t>
      </w:r>
      <w:r>
        <w:rPr>
          <w:color w:val="4C4D4F"/>
          <w:spacing w:val="-11"/>
          <w:sz w:val="18"/>
        </w:rPr>
        <w:t> </w:t>
      </w:r>
      <w:r>
        <w:rPr>
          <w:color w:val="4C4D4F"/>
          <w:sz w:val="18"/>
        </w:rPr>
        <w:t>to</w:t>
      </w:r>
      <w:r>
        <w:rPr>
          <w:color w:val="4C4D4F"/>
          <w:spacing w:val="-12"/>
          <w:sz w:val="18"/>
        </w:rPr>
        <w:t> </w:t>
      </w:r>
      <w:r>
        <w:rPr>
          <w:color w:val="4C4D4F"/>
          <w:sz w:val="18"/>
        </w:rPr>
        <w:t>help</w:t>
      </w:r>
      <w:r>
        <w:rPr>
          <w:color w:val="4C4D4F"/>
          <w:spacing w:val="-12"/>
          <w:sz w:val="18"/>
        </w:rPr>
        <w:t> </w:t>
      </w:r>
      <w:r>
        <w:rPr>
          <w:color w:val="4C4D4F"/>
          <w:sz w:val="18"/>
        </w:rPr>
        <w:t>increase</w:t>
      </w:r>
      <w:r>
        <w:rPr>
          <w:color w:val="4C4D4F"/>
          <w:spacing w:val="-12"/>
          <w:sz w:val="18"/>
        </w:rPr>
        <w:t> </w:t>
      </w:r>
      <w:r>
        <w:rPr>
          <w:color w:val="4C4D4F"/>
          <w:sz w:val="18"/>
        </w:rPr>
        <w:t>the</w:t>
      </w:r>
      <w:r>
        <w:rPr>
          <w:color w:val="4C4D4F"/>
          <w:spacing w:val="-11"/>
          <w:sz w:val="18"/>
        </w:rPr>
        <w:t> </w:t>
      </w:r>
      <w:r>
        <w:rPr>
          <w:color w:val="4C4D4F"/>
          <w:sz w:val="18"/>
        </w:rPr>
        <w:t>speed</w:t>
      </w:r>
      <w:r>
        <w:rPr>
          <w:color w:val="4C4D4F"/>
          <w:spacing w:val="-12"/>
          <w:sz w:val="18"/>
        </w:rPr>
        <w:t> </w:t>
      </w:r>
      <w:r>
        <w:rPr>
          <w:color w:val="4C4D4F"/>
          <w:sz w:val="18"/>
        </w:rPr>
        <w:t>and</w:t>
      </w:r>
      <w:r>
        <w:rPr>
          <w:color w:val="4C4D4F"/>
          <w:spacing w:val="-12"/>
          <w:sz w:val="18"/>
        </w:rPr>
        <w:t> </w:t>
      </w:r>
      <w:r>
        <w:rPr>
          <w:color w:val="4C4D4F"/>
          <w:sz w:val="18"/>
        </w:rPr>
        <w:t>efﬁciency</w:t>
      </w:r>
      <w:r>
        <w:rPr>
          <w:color w:val="4C4D4F"/>
          <w:spacing w:val="-11"/>
          <w:sz w:val="18"/>
        </w:rPr>
        <w:t> </w:t>
      </w:r>
      <w:r>
        <w:rPr>
          <w:color w:val="4C4D4F"/>
          <w:sz w:val="18"/>
        </w:rPr>
        <w:t>of</w:t>
      </w:r>
      <w:r>
        <w:rPr>
          <w:color w:val="4C4D4F"/>
          <w:spacing w:val="-12"/>
          <w:sz w:val="18"/>
        </w:rPr>
        <w:t> </w:t>
      </w:r>
      <w:r>
        <w:rPr>
          <w:color w:val="4C4D4F"/>
          <w:sz w:val="18"/>
        </w:rPr>
        <w:t>the</w:t>
      </w:r>
      <w:r>
        <w:rPr>
          <w:color w:val="4C4D4F"/>
          <w:spacing w:val="-60"/>
          <w:sz w:val="18"/>
        </w:rPr>
        <w:t> </w:t>
      </w:r>
      <w:r>
        <w:rPr>
          <w:color w:val="4C4D4F"/>
          <w:spacing w:val="-1"/>
          <w:sz w:val="18"/>
        </w:rPr>
        <w:t>discovery,</w:t>
      </w:r>
      <w:r>
        <w:rPr>
          <w:color w:val="4C4D4F"/>
          <w:spacing w:val="-17"/>
          <w:sz w:val="18"/>
        </w:rPr>
        <w:t> </w:t>
      </w:r>
      <w:r>
        <w:rPr>
          <w:color w:val="4C4D4F"/>
          <w:spacing w:val="-1"/>
          <w:sz w:val="18"/>
        </w:rPr>
        <w:t>development,</w:t>
      </w:r>
      <w:r>
        <w:rPr>
          <w:color w:val="4C4D4F"/>
          <w:spacing w:val="-17"/>
          <w:sz w:val="18"/>
        </w:rPr>
        <w:t> </w:t>
      </w:r>
      <w:r>
        <w:rPr>
          <w:color w:val="4C4D4F"/>
          <w:spacing w:val="-1"/>
          <w:sz w:val="18"/>
        </w:rPr>
        <w:t>and</w:t>
      </w:r>
      <w:r>
        <w:rPr>
          <w:color w:val="4C4D4F"/>
          <w:spacing w:val="-16"/>
          <w:sz w:val="18"/>
        </w:rPr>
        <w:t> </w:t>
      </w:r>
      <w:r>
        <w:rPr>
          <w:color w:val="4C4D4F"/>
          <w:spacing w:val="-1"/>
          <w:sz w:val="18"/>
        </w:rPr>
        <w:t>delivery</w:t>
      </w:r>
      <w:r>
        <w:rPr>
          <w:color w:val="4C4D4F"/>
          <w:spacing w:val="-17"/>
          <w:sz w:val="18"/>
        </w:rPr>
        <w:t> </w:t>
      </w:r>
      <w:r>
        <w:rPr>
          <w:color w:val="4C4D4F"/>
          <w:spacing w:val="-1"/>
          <w:sz w:val="18"/>
        </w:rPr>
        <w:t>of</w:t>
      </w:r>
      <w:r>
        <w:rPr>
          <w:color w:val="4C4D4F"/>
          <w:spacing w:val="-16"/>
          <w:sz w:val="18"/>
        </w:rPr>
        <w:t> </w:t>
      </w:r>
      <w:r>
        <w:rPr>
          <w:color w:val="4C4D4F"/>
          <w:spacing w:val="-1"/>
          <w:sz w:val="18"/>
        </w:rPr>
        <w:t>medical</w:t>
      </w:r>
      <w:r>
        <w:rPr>
          <w:color w:val="4C4D4F"/>
          <w:spacing w:val="-17"/>
          <w:sz w:val="18"/>
        </w:rPr>
        <w:t> </w:t>
      </w:r>
      <w:r>
        <w:rPr>
          <w:color w:val="4C4D4F"/>
          <w:spacing w:val="-1"/>
          <w:sz w:val="18"/>
        </w:rPr>
        <w:t>cures.</w:t>
      </w:r>
      <w:r>
        <w:rPr>
          <w:color w:val="4C4D4F"/>
          <w:spacing w:val="-16"/>
          <w:sz w:val="18"/>
        </w:rPr>
        <w:t> </w:t>
      </w:r>
      <w:r>
        <w:rPr>
          <w:color w:val="4C4D4F"/>
          <w:spacing w:val="-1"/>
          <w:sz w:val="18"/>
        </w:rPr>
        <w:t>It</w:t>
      </w:r>
      <w:r>
        <w:rPr>
          <w:color w:val="4C4D4F"/>
          <w:spacing w:val="-17"/>
          <w:sz w:val="18"/>
        </w:rPr>
        <w:t> </w:t>
      </w:r>
      <w:r>
        <w:rPr>
          <w:color w:val="4C4D4F"/>
          <w:spacing w:val="-1"/>
          <w:sz w:val="18"/>
        </w:rPr>
        <w:t>provided</w:t>
      </w:r>
      <w:r>
        <w:rPr>
          <w:color w:val="4C4D4F"/>
          <w:spacing w:val="-16"/>
          <w:sz w:val="18"/>
        </w:rPr>
        <w:t> </w:t>
      </w:r>
      <w:r>
        <w:rPr>
          <w:color w:val="4C4D4F"/>
          <w:spacing w:val="-1"/>
          <w:sz w:val="18"/>
        </w:rPr>
        <w:t>U.S.</w:t>
      </w:r>
      <w:r>
        <w:rPr>
          <w:color w:val="4C4D4F"/>
          <w:spacing w:val="-17"/>
          <w:sz w:val="18"/>
        </w:rPr>
        <w:t> </w:t>
      </w:r>
      <w:r>
        <w:rPr>
          <w:color w:val="4C4D4F"/>
          <w:spacing w:val="-1"/>
          <w:sz w:val="18"/>
        </w:rPr>
        <w:t>research</w:t>
      </w:r>
      <w:r>
        <w:rPr>
          <w:color w:val="4C4D4F"/>
          <w:spacing w:val="-16"/>
          <w:sz w:val="18"/>
        </w:rPr>
        <w:t> </w:t>
      </w:r>
      <w:r>
        <w:rPr>
          <w:color w:val="4C4D4F"/>
          <w:spacing w:val="-1"/>
          <w:sz w:val="18"/>
        </w:rPr>
        <w:t>and</w:t>
      </w:r>
      <w:r>
        <w:rPr>
          <w:color w:val="4C4D4F"/>
          <w:spacing w:val="-17"/>
          <w:sz w:val="18"/>
        </w:rPr>
        <w:t> </w:t>
      </w:r>
      <w:r>
        <w:rPr>
          <w:color w:val="4C4D4F"/>
          <w:spacing w:val="-1"/>
          <w:sz w:val="18"/>
        </w:rPr>
        <w:t>healthcare</w:t>
      </w:r>
      <w:r>
        <w:rPr>
          <w:color w:val="4C4D4F"/>
          <w:spacing w:val="-16"/>
          <w:sz w:val="18"/>
        </w:rPr>
        <w:t> </w:t>
      </w:r>
      <w:r>
        <w:rPr>
          <w:color w:val="4C4D4F"/>
          <w:sz w:val="18"/>
        </w:rPr>
        <w:t>delivery</w:t>
      </w:r>
    </w:p>
    <w:p>
      <w:pPr>
        <w:spacing w:line="264" w:lineRule="auto" w:before="25"/>
        <w:ind w:left="490" w:right="351" w:firstLine="0"/>
        <w:jc w:val="left"/>
        <w:rPr>
          <w:rFonts w:ascii="Verdana"/>
          <w:sz w:val="18"/>
        </w:rPr>
      </w:pPr>
      <w:r>
        <w:rPr>
          <w:rFonts w:ascii="Verdana"/>
          <w:color w:val="4C4D4F"/>
          <w:sz w:val="18"/>
        </w:rPr>
        <w:t>institutions,</w:t>
      </w:r>
      <w:r>
        <w:rPr>
          <w:rFonts w:ascii="Verdana"/>
          <w:color w:val="4C4D4F"/>
          <w:spacing w:val="-10"/>
          <w:sz w:val="18"/>
        </w:rPr>
        <w:t> </w:t>
      </w:r>
      <w:r>
        <w:rPr>
          <w:rFonts w:ascii="Verdana"/>
          <w:color w:val="4C4D4F"/>
          <w:sz w:val="18"/>
        </w:rPr>
        <w:t>like</w:t>
      </w:r>
      <w:r>
        <w:rPr>
          <w:rFonts w:ascii="Verdana"/>
          <w:color w:val="4C4D4F"/>
          <w:spacing w:val="-10"/>
          <w:sz w:val="18"/>
        </w:rPr>
        <w:t> </w:t>
      </w:r>
      <w:r>
        <w:rPr>
          <w:rFonts w:ascii="Verdana"/>
          <w:color w:val="4C4D4F"/>
          <w:sz w:val="18"/>
        </w:rPr>
        <w:t>FDA</w:t>
      </w:r>
      <w:r>
        <w:rPr>
          <w:rFonts w:ascii="Verdana"/>
          <w:color w:val="4C4D4F"/>
          <w:spacing w:val="-10"/>
          <w:sz w:val="18"/>
        </w:rPr>
        <w:t> </w:t>
      </w:r>
      <w:r>
        <w:rPr>
          <w:rFonts w:ascii="Verdana"/>
          <w:color w:val="4C4D4F"/>
          <w:sz w:val="18"/>
        </w:rPr>
        <w:t>and</w:t>
      </w:r>
      <w:r>
        <w:rPr>
          <w:rFonts w:ascii="Verdana"/>
          <w:color w:val="4C4D4F"/>
          <w:spacing w:val="-10"/>
          <w:sz w:val="18"/>
        </w:rPr>
        <w:t> </w:t>
      </w:r>
      <w:r>
        <w:rPr>
          <w:rFonts w:ascii="Verdana"/>
          <w:color w:val="4C4D4F"/>
          <w:sz w:val="18"/>
        </w:rPr>
        <w:t>the</w:t>
      </w:r>
      <w:r>
        <w:rPr>
          <w:rFonts w:ascii="Verdana"/>
          <w:color w:val="4C4D4F"/>
          <w:spacing w:val="-10"/>
          <w:sz w:val="18"/>
        </w:rPr>
        <w:t> </w:t>
      </w:r>
      <w:r>
        <w:rPr>
          <w:rFonts w:ascii="Verdana"/>
          <w:color w:val="4C4D4F"/>
          <w:sz w:val="18"/>
        </w:rPr>
        <w:t>National</w:t>
      </w:r>
      <w:r>
        <w:rPr>
          <w:rFonts w:ascii="Verdana"/>
          <w:color w:val="4C4D4F"/>
          <w:spacing w:val="-9"/>
          <w:sz w:val="18"/>
        </w:rPr>
        <w:t> </w:t>
      </w:r>
      <w:r>
        <w:rPr>
          <w:rFonts w:ascii="Verdana"/>
          <w:color w:val="4C4D4F"/>
          <w:sz w:val="18"/>
        </w:rPr>
        <w:t>Institutes</w:t>
      </w:r>
      <w:r>
        <w:rPr>
          <w:rFonts w:ascii="Verdana"/>
          <w:color w:val="4C4D4F"/>
          <w:spacing w:val="-10"/>
          <w:sz w:val="18"/>
        </w:rPr>
        <w:t> </w:t>
      </w:r>
      <w:r>
        <w:rPr>
          <w:rFonts w:ascii="Verdana"/>
          <w:color w:val="4C4D4F"/>
          <w:sz w:val="18"/>
        </w:rPr>
        <w:t>of</w:t>
      </w:r>
      <w:r>
        <w:rPr>
          <w:rFonts w:ascii="Verdana"/>
          <w:color w:val="4C4D4F"/>
          <w:spacing w:val="-10"/>
          <w:sz w:val="18"/>
        </w:rPr>
        <w:t> </w:t>
      </w:r>
      <w:r>
        <w:rPr>
          <w:rFonts w:ascii="Verdana"/>
          <w:color w:val="4C4D4F"/>
          <w:sz w:val="18"/>
        </w:rPr>
        <w:t>Health,</w:t>
      </w:r>
      <w:r>
        <w:rPr>
          <w:rFonts w:ascii="Verdana"/>
          <w:color w:val="4C4D4F"/>
          <w:spacing w:val="-10"/>
          <w:sz w:val="18"/>
        </w:rPr>
        <w:t> </w:t>
      </w:r>
      <w:r>
        <w:rPr>
          <w:rFonts w:ascii="Verdana"/>
          <w:color w:val="4C4D4F"/>
          <w:sz w:val="18"/>
        </w:rPr>
        <w:t>with</w:t>
      </w:r>
      <w:r>
        <w:rPr>
          <w:rFonts w:ascii="Verdana"/>
          <w:color w:val="4C4D4F"/>
          <w:spacing w:val="-10"/>
          <w:sz w:val="18"/>
        </w:rPr>
        <w:t> </w:t>
      </w:r>
      <w:r>
        <w:rPr>
          <w:rFonts w:ascii="Verdana"/>
          <w:color w:val="4C4D4F"/>
          <w:sz w:val="18"/>
        </w:rPr>
        <w:t>funding</w:t>
      </w:r>
      <w:r>
        <w:rPr>
          <w:rFonts w:ascii="Verdana"/>
          <w:color w:val="4C4D4F"/>
          <w:spacing w:val="-10"/>
          <w:sz w:val="18"/>
        </w:rPr>
        <w:t> </w:t>
      </w:r>
      <w:r>
        <w:rPr>
          <w:rFonts w:ascii="Verdana"/>
          <w:color w:val="4C4D4F"/>
          <w:sz w:val="18"/>
        </w:rPr>
        <w:t>to</w:t>
      </w:r>
      <w:r>
        <w:rPr>
          <w:rFonts w:ascii="Verdana"/>
          <w:color w:val="4C4D4F"/>
          <w:spacing w:val="-9"/>
          <w:sz w:val="18"/>
        </w:rPr>
        <w:t> </w:t>
      </w:r>
      <w:r>
        <w:rPr>
          <w:rFonts w:ascii="Verdana"/>
          <w:color w:val="4C4D4F"/>
          <w:sz w:val="18"/>
        </w:rPr>
        <w:t>improve</w:t>
      </w:r>
      <w:r>
        <w:rPr>
          <w:rFonts w:ascii="Verdana"/>
          <w:color w:val="4C4D4F"/>
          <w:spacing w:val="-10"/>
          <w:sz w:val="18"/>
        </w:rPr>
        <w:t> </w:t>
      </w:r>
      <w:r>
        <w:rPr>
          <w:rFonts w:ascii="Verdana"/>
          <w:color w:val="4C4D4F"/>
          <w:sz w:val="18"/>
        </w:rPr>
        <w:t>clinical</w:t>
      </w:r>
      <w:r>
        <w:rPr>
          <w:rFonts w:ascii="Verdana"/>
          <w:color w:val="4C4D4F"/>
          <w:spacing w:val="-10"/>
          <w:sz w:val="18"/>
        </w:rPr>
        <w:t> </w:t>
      </w:r>
      <w:r>
        <w:rPr>
          <w:rFonts w:ascii="Verdana"/>
          <w:color w:val="4C4D4F"/>
          <w:sz w:val="18"/>
        </w:rPr>
        <w:t>trials,</w:t>
      </w:r>
      <w:r>
        <w:rPr>
          <w:rFonts w:ascii="Verdana"/>
          <w:color w:val="4C4D4F"/>
          <w:spacing w:val="-10"/>
          <w:sz w:val="18"/>
        </w:rPr>
        <w:t> </w:t>
      </w:r>
      <w:r>
        <w:rPr>
          <w:rFonts w:ascii="Verdana"/>
          <w:color w:val="4C4D4F"/>
          <w:sz w:val="18"/>
        </w:rPr>
        <w:t>enhance</w:t>
      </w:r>
      <w:r>
        <w:rPr>
          <w:rFonts w:ascii="Verdana"/>
          <w:color w:val="4C4D4F"/>
          <w:spacing w:val="-60"/>
          <w:sz w:val="18"/>
        </w:rPr>
        <w:t> </w:t>
      </w:r>
      <w:r>
        <w:rPr>
          <w:rFonts w:ascii="Verdana"/>
          <w:color w:val="4C4D4F"/>
          <w:sz w:val="18"/>
        </w:rPr>
        <w:t>data sharing, increase the recruitment of participants in clinical trials, and launch innovative research</w:t>
      </w:r>
      <w:r>
        <w:rPr>
          <w:rFonts w:ascii="Verdana"/>
          <w:color w:val="4C4D4F"/>
          <w:spacing w:val="1"/>
          <w:sz w:val="18"/>
        </w:rPr>
        <w:t> </w:t>
      </w:r>
      <w:r>
        <w:rPr>
          <w:rFonts w:ascii="Verdana"/>
          <w:color w:val="4C4D4F"/>
          <w:sz w:val="18"/>
        </w:rPr>
        <w:t>projects.</w:t>
      </w:r>
      <w:r>
        <w:rPr>
          <w:rFonts w:ascii="Verdana"/>
          <w:color w:val="4C4D4F"/>
          <w:spacing w:val="-16"/>
          <w:sz w:val="18"/>
        </w:rPr>
        <w:t> </w:t>
      </w:r>
      <w:r>
        <w:rPr>
          <w:rFonts w:ascii="Verdana"/>
          <w:color w:val="4C4D4F"/>
          <w:sz w:val="18"/>
        </w:rPr>
        <w:t>It</w:t>
      </w:r>
      <w:r>
        <w:rPr>
          <w:rFonts w:ascii="Verdana"/>
          <w:color w:val="4C4D4F"/>
          <w:spacing w:val="-15"/>
          <w:sz w:val="18"/>
        </w:rPr>
        <w:t> </w:t>
      </w:r>
      <w:r>
        <w:rPr>
          <w:rFonts w:ascii="Verdana"/>
          <w:color w:val="4C4D4F"/>
          <w:sz w:val="18"/>
        </w:rPr>
        <w:t>also</w:t>
      </w:r>
      <w:r>
        <w:rPr>
          <w:rFonts w:ascii="Verdana"/>
          <w:color w:val="4C4D4F"/>
          <w:spacing w:val="-15"/>
          <w:sz w:val="18"/>
        </w:rPr>
        <w:t> </w:t>
      </w:r>
      <w:r>
        <w:rPr>
          <w:rFonts w:ascii="Verdana"/>
          <w:color w:val="4C4D4F"/>
          <w:sz w:val="18"/>
        </w:rPr>
        <w:t>established</w:t>
      </w:r>
      <w:r>
        <w:rPr>
          <w:rFonts w:ascii="Verdana"/>
          <w:color w:val="4C4D4F"/>
          <w:spacing w:val="-15"/>
          <w:sz w:val="18"/>
        </w:rPr>
        <w:t> </w:t>
      </w:r>
      <w:r>
        <w:rPr>
          <w:rFonts w:ascii="Verdana"/>
          <w:color w:val="4C4D4F"/>
          <w:sz w:val="18"/>
        </w:rPr>
        <w:t>the</w:t>
      </w:r>
      <w:r>
        <w:rPr>
          <w:rFonts w:ascii="Verdana"/>
          <w:color w:val="4C4D4F"/>
          <w:spacing w:val="-15"/>
          <w:sz w:val="18"/>
        </w:rPr>
        <w:t> </w:t>
      </w:r>
      <w:r>
        <w:rPr>
          <w:rFonts w:ascii="Verdana"/>
          <w:color w:val="4C4D4F"/>
          <w:sz w:val="18"/>
        </w:rPr>
        <w:t>State</w:t>
      </w:r>
      <w:r>
        <w:rPr>
          <w:rFonts w:ascii="Verdana"/>
          <w:color w:val="4C4D4F"/>
          <w:spacing w:val="-15"/>
          <w:sz w:val="18"/>
        </w:rPr>
        <w:t> </w:t>
      </w:r>
      <w:r>
        <w:rPr>
          <w:rFonts w:ascii="Verdana"/>
          <w:color w:val="4C4D4F"/>
          <w:sz w:val="18"/>
        </w:rPr>
        <w:t>Targeted</w:t>
      </w:r>
      <w:r>
        <w:rPr>
          <w:rFonts w:ascii="Verdana"/>
          <w:color w:val="4C4D4F"/>
          <w:spacing w:val="-16"/>
          <w:sz w:val="18"/>
        </w:rPr>
        <w:t> </w:t>
      </w:r>
      <w:r>
        <w:rPr>
          <w:rFonts w:ascii="Verdana"/>
          <w:color w:val="4C4D4F"/>
          <w:sz w:val="18"/>
        </w:rPr>
        <w:t>Response</w:t>
      </w:r>
      <w:r>
        <w:rPr>
          <w:rFonts w:ascii="Verdana"/>
          <w:color w:val="4C4D4F"/>
          <w:spacing w:val="-15"/>
          <w:sz w:val="18"/>
        </w:rPr>
        <w:t> </w:t>
      </w:r>
      <w:r>
        <w:rPr>
          <w:rFonts w:ascii="Verdana"/>
          <w:color w:val="4C4D4F"/>
          <w:sz w:val="18"/>
        </w:rPr>
        <w:t>to</w:t>
      </w:r>
      <w:r>
        <w:rPr>
          <w:rFonts w:ascii="Verdana"/>
          <w:color w:val="4C4D4F"/>
          <w:spacing w:val="-15"/>
          <w:sz w:val="18"/>
        </w:rPr>
        <w:t> </w:t>
      </w:r>
      <w:r>
        <w:rPr>
          <w:rFonts w:ascii="Verdana"/>
          <w:color w:val="4C4D4F"/>
          <w:sz w:val="18"/>
        </w:rPr>
        <w:t>the</w:t>
      </w:r>
      <w:r>
        <w:rPr>
          <w:rFonts w:ascii="Verdana"/>
          <w:color w:val="4C4D4F"/>
          <w:spacing w:val="-15"/>
          <w:sz w:val="18"/>
        </w:rPr>
        <w:t> </w:t>
      </w:r>
      <w:r>
        <w:rPr>
          <w:rFonts w:ascii="Verdana"/>
          <w:color w:val="4C4D4F"/>
          <w:sz w:val="18"/>
        </w:rPr>
        <w:t>Opioid</w:t>
      </w:r>
      <w:r>
        <w:rPr>
          <w:rFonts w:ascii="Verdana"/>
          <w:color w:val="4C4D4F"/>
          <w:spacing w:val="-15"/>
          <w:sz w:val="18"/>
        </w:rPr>
        <w:t> </w:t>
      </w:r>
      <w:r>
        <w:rPr>
          <w:rFonts w:ascii="Verdana"/>
          <w:color w:val="4C4D4F"/>
          <w:sz w:val="18"/>
        </w:rPr>
        <w:t>Crisis</w:t>
      </w:r>
      <w:r>
        <w:rPr>
          <w:rFonts w:ascii="Verdana"/>
          <w:color w:val="4C4D4F"/>
          <w:spacing w:val="-15"/>
          <w:sz w:val="18"/>
        </w:rPr>
        <w:t> </w:t>
      </w:r>
      <w:r>
        <w:rPr>
          <w:rFonts w:ascii="Verdana"/>
          <w:color w:val="4C4D4F"/>
          <w:sz w:val="18"/>
        </w:rPr>
        <w:t>grant</w:t>
      </w:r>
      <w:r>
        <w:rPr>
          <w:rFonts w:ascii="Verdana"/>
          <w:color w:val="4C4D4F"/>
          <w:spacing w:val="-15"/>
          <w:sz w:val="18"/>
        </w:rPr>
        <w:t> </w:t>
      </w:r>
      <w:r>
        <w:rPr>
          <w:rFonts w:ascii="Verdana"/>
          <w:color w:val="4C4D4F"/>
          <w:sz w:val="18"/>
        </w:rPr>
        <w:t>program.</w:t>
      </w:r>
      <w:r>
        <w:rPr>
          <w:rFonts w:ascii="Verdana"/>
          <w:color w:val="4C4D4F"/>
          <w:spacing w:val="-16"/>
          <w:sz w:val="18"/>
        </w:rPr>
        <w:t> </w:t>
      </w:r>
      <w:r>
        <w:rPr>
          <w:rFonts w:ascii="Verdana"/>
          <w:color w:val="4C4D4F"/>
          <w:sz w:val="18"/>
        </w:rPr>
        <w:t>For</w:t>
      </w:r>
      <w:r>
        <w:rPr>
          <w:rFonts w:ascii="Verdana"/>
          <w:color w:val="4C4D4F"/>
          <w:spacing w:val="-15"/>
          <w:sz w:val="18"/>
        </w:rPr>
        <w:t> </w:t>
      </w:r>
      <w:r>
        <w:rPr>
          <w:rFonts w:ascii="Verdana"/>
          <w:color w:val="4C4D4F"/>
          <w:sz w:val="18"/>
        </w:rPr>
        <w:t>the</w:t>
      </w:r>
      <w:r>
        <w:rPr>
          <w:rFonts w:ascii="Verdana"/>
          <w:color w:val="4C4D4F"/>
          <w:spacing w:val="-15"/>
          <w:sz w:val="18"/>
        </w:rPr>
        <w:t> </w:t>
      </w:r>
      <w:r>
        <w:rPr>
          <w:rFonts w:ascii="Verdana"/>
          <w:color w:val="4C4D4F"/>
          <w:sz w:val="18"/>
        </w:rPr>
        <w:t>text</w:t>
      </w:r>
      <w:r>
        <w:rPr>
          <w:rFonts w:ascii="Verdana"/>
          <w:color w:val="4C4D4F"/>
          <w:spacing w:val="1"/>
          <w:sz w:val="18"/>
        </w:rPr>
        <w:t> </w:t>
      </w:r>
      <w:r>
        <w:rPr>
          <w:rFonts w:ascii="Verdana"/>
          <w:color w:val="4C4D4F"/>
          <w:spacing w:val="-1"/>
          <w:w w:val="95"/>
          <w:sz w:val="18"/>
        </w:rPr>
        <w:t>of</w:t>
      </w:r>
      <w:r>
        <w:rPr>
          <w:rFonts w:ascii="Verdana"/>
          <w:color w:val="4C4D4F"/>
          <w:spacing w:val="-14"/>
          <w:w w:val="95"/>
          <w:sz w:val="18"/>
        </w:rPr>
        <w:t> </w:t>
      </w:r>
      <w:r>
        <w:rPr>
          <w:rFonts w:ascii="Verdana"/>
          <w:color w:val="4C4D4F"/>
          <w:spacing w:val="-1"/>
          <w:w w:val="95"/>
          <w:sz w:val="18"/>
        </w:rPr>
        <w:t>the</w:t>
      </w:r>
      <w:r>
        <w:rPr>
          <w:rFonts w:ascii="Verdana"/>
          <w:color w:val="4C4D4F"/>
          <w:spacing w:val="-14"/>
          <w:w w:val="95"/>
          <w:sz w:val="18"/>
        </w:rPr>
        <w:t> </w:t>
      </w:r>
      <w:r>
        <w:rPr>
          <w:rFonts w:ascii="Verdana"/>
          <w:color w:val="4C4D4F"/>
          <w:spacing w:val="-1"/>
          <w:w w:val="95"/>
          <w:sz w:val="18"/>
        </w:rPr>
        <w:t>act,</w:t>
      </w:r>
      <w:r>
        <w:rPr>
          <w:rFonts w:ascii="Verdana"/>
          <w:color w:val="4C4D4F"/>
          <w:spacing w:val="-13"/>
          <w:w w:val="95"/>
          <w:sz w:val="18"/>
        </w:rPr>
        <w:t> </w:t>
      </w:r>
      <w:r>
        <w:rPr>
          <w:rFonts w:ascii="Verdana"/>
          <w:color w:val="4C4D4F"/>
          <w:spacing w:val="-1"/>
          <w:w w:val="95"/>
          <w:sz w:val="18"/>
        </w:rPr>
        <w:t>see</w:t>
      </w:r>
      <w:r>
        <w:rPr>
          <w:rFonts w:ascii="Verdana"/>
          <w:color w:val="4C4D4F"/>
          <w:spacing w:val="-13"/>
          <w:w w:val="95"/>
          <w:sz w:val="18"/>
        </w:rPr>
        <w:t> </w:t>
      </w:r>
      <w:hyperlink r:id="rId26">
        <w:r>
          <w:rPr>
            <w:rFonts w:ascii="Verdana"/>
            <w:color w:val="205E9E"/>
            <w:spacing w:val="-1"/>
            <w:w w:val="95"/>
            <w:sz w:val="18"/>
            <w:u w:val="single" w:color="205E9E"/>
          </w:rPr>
          <w:t>www.congress.gov/114/plaws/publ255/PLAW-114publ255.pdf</w:t>
        </w:r>
        <w:r>
          <w:rPr>
            <w:rFonts w:ascii="Verdana"/>
            <w:color w:val="4C4D4F"/>
            <w:spacing w:val="-1"/>
            <w:w w:val="95"/>
            <w:sz w:val="18"/>
          </w:rPr>
          <w:t>.</w:t>
        </w:r>
      </w:hyperlink>
    </w:p>
    <w:p>
      <w:pPr>
        <w:pStyle w:val="ListParagraph"/>
        <w:numPr>
          <w:ilvl w:val="1"/>
          <w:numId w:val="3"/>
        </w:numPr>
        <w:tabs>
          <w:tab w:pos="490" w:val="left" w:leader="none"/>
        </w:tabs>
        <w:spacing w:line="206" w:lineRule="auto" w:before="16" w:after="0"/>
        <w:ind w:left="490" w:right="367" w:hanging="180"/>
        <w:jc w:val="left"/>
        <w:rPr>
          <w:sz w:val="18"/>
        </w:rPr>
      </w:pPr>
      <w:r>
        <w:rPr>
          <w:rFonts w:ascii="Tahoma" w:hAnsi="Tahoma"/>
          <w:b/>
          <w:color w:val="4C4D4F"/>
          <w:sz w:val="18"/>
        </w:rPr>
        <w:t>The</w:t>
      </w:r>
      <w:r>
        <w:rPr>
          <w:rFonts w:ascii="Tahoma" w:hAnsi="Tahoma"/>
          <w:b/>
          <w:color w:val="4C4D4F"/>
          <w:spacing w:val="6"/>
          <w:sz w:val="18"/>
        </w:rPr>
        <w:t> </w:t>
      </w:r>
      <w:r>
        <w:rPr>
          <w:rFonts w:ascii="Tahoma" w:hAnsi="Tahoma"/>
          <w:b/>
          <w:color w:val="4C4D4F"/>
          <w:sz w:val="18"/>
        </w:rPr>
        <w:t>Comprehensive</w:t>
      </w:r>
      <w:r>
        <w:rPr>
          <w:rFonts w:ascii="Tahoma" w:hAnsi="Tahoma"/>
          <w:b/>
          <w:color w:val="4C4D4F"/>
          <w:spacing w:val="7"/>
          <w:sz w:val="18"/>
        </w:rPr>
        <w:t> </w:t>
      </w:r>
      <w:r>
        <w:rPr>
          <w:rFonts w:ascii="Tahoma" w:hAnsi="Tahoma"/>
          <w:b/>
          <w:color w:val="4C4D4F"/>
          <w:sz w:val="18"/>
        </w:rPr>
        <w:t>Addiction</w:t>
      </w:r>
      <w:r>
        <w:rPr>
          <w:rFonts w:ascii="Tahoma" w:hAnsi="Tahoma"/>
          <w:b/>
          <w:color w:val="4C4D4F"/>
          <w:spacing w:val="7"/>
          <w:sz w:val="18"/>
        </w:rPr>
        <w:t> </w:t>
      </w:r>
      <w:r>
        <w:rPr>
          <w:rFonts w:ascii="Tahoma" w:hAnsi="Tahoma"/>
          <w:b/>
          <w:color w:val="4C4D4F"/>
          <w:sz w:val="18"/>
        </w:rPr>
        <w:t>and</w:t>
      </w:r>
      <w:r>
        <w:rPr>
          <w:rFonts w:ascii="Tahoma" w:hAnsi="Tahoma"/>
          <w:b/>
          <w:color w:val="4C4D4F"/>
          <w:spacing w:val="7"/>
          <w:sz w:val="18"/>
        </w:rPr>
        <w:t> </w:t>
      </w:r>
      <w:r>
        <w:rPr>
          <w:rFonts w:ascii="Tahoma" w:hAnsi="Tahoma"/>
          <w:b/>
          <w:color w:val="4C4D4F"/>
          <w:sz w:val="18"/>
        </w:rPr>
        <w:t>Recovery</w:t>
      </w:r>
      <w:r>
        <w:rPr>
          <w:rFonts w:ascii="Tahoma" w:hAnsi="Tahoma"/>
          <w:b/>
          <w:color w:val="4C4D4F"/>
          <w:spacing w:val="7"/>
          <w:sz w:val="18"/>
        </w:rPr>
        <w:t> </w:t>
      </w:r>
      <w:r>
        <w:rPr>
          <w:rFonts w:ascii="Tahoma" w:hAnsi="Tahoma"/>
          <w:b/>
          <w:color w:val="4C4D4F"/>
          <w:sz w:val="18"/>
        </w:rPr>
        <w:t>Act</w:t>
      </w:r>
      <w:r>
        <w:rPr>
          <w:rFonts w:ascii="Tahoma" w:hAnsi="Tahoma"/>
          <w:b/>
          <w:color w:val="4C4D4F"/>
          <w:spacing w:val="7"/>
          <w:sz w:val="18"/>
        </w:rPr>
        <w:t> </w:t>
      </w:r>
      <w:r>
        <w:rPr>
          <w:rFonts w:ascii="Tahoma" w:hAnsi="Tahoma"/>
          <w:b/>
          <w:color w:val="4C4D4F"/>
          <w:sz w:val="18"/>
        </w:rPr>
        <w:t>(CARA)</w:t>
      </w:r>
      <w:r>
        <w:rPr>
          <w:rFonts w:ascii="Tahoma" w:hAnsi="Tahoma"/>
          <w:b/>
          <w:color w:val="4C4D4F"/>
          <w:spacing w:val="7"/>
          <w:sz w:val="18"/>
        </w:rPr>
        <w:t> </w:t>
      </w:r>
      <w:r>
        <w:rPr>
          <w:rFonts w:ascii="Tahoma" w:hAnsi="Tahoma"/>
          <w:b/>
          <w:color w:val="4C4D4F"/>
          <w:sz w:val="18"/>
        </w:rPr>
        <w:t>of</w:t>
      </w:r>
      <w:r>
        <w:rPr>
          <w:rFonts w:ascii="Tahoma" w:hAnsi="Tahoma"/>
          <w:b/>
          <w:color w:val="4C4D4F"/>
          <w:spacing w:val="7"/>
          <w:sz w:val="18"/>
        </w:rPr>
        <w:t> </w:t>
      </w:r>
      <w:r>
        <w:rPr>
          <w:rFonts w:ascii="Tahoma" w:hAnsi="Tahoma"/>
          <w:b/>
          <w:color w:val="4C4D4F"/>
          <w:sz w:val="18"/>
        </w:rPr>
        <w:t>2016:</w:t>
      </w:r>
      <w:r>
        <w:rPr>
          <w:rFonts w:ascii="Tahoma" w:hAnsi="Tahoma"/>
          <w:b/>
          <w:color w:val="4C4D4F"/>
          <w:spacing w:val="2"/>
          <w:sz w:val="18"/>
        </w:rPr>
        <w:t> </w:t>
      </w:r>
      <w:r>
        <w:rPr>
          <w:color w:val="4C4D4F"/>
          <w:sz w:val="18"/>
        </w:rPr>
        <w:t>This</w:t>
      </w:r>
      <w:r>
        <w:rPr>
          <w:color w:val="4C4D4F"/>
          <w:spacing w:val="-9"/>
          <w:sz w:val="18"/>
        </w:rPr>
        <w:t> </w:t>
      </w:r>
      <w:r>
        <w:rPr>
          <w:color w:val="4C4D4F"/>
          <w:sz w:val="18"/>
        </w:rPr>
        <w:t>legislation</w:t>
      </w:r>
      <w:r>
        <w:rPr>
          <w:color w:val="4C4D4F"/>
          <w:spacing w:val="-9"/>
          <w:sz w:val="18"/>
        </w:rPr>
        <w:t> </w:t>
      </w:r>
      <w:r>
        <w:rPr>
          <w:color w:val="4C4D4F"/>
          <w:sz w:val="18"/>
        </w:rPr>
        <w:t>authorizes</w:t>
      </w:r>
      <w:r>
        <w:rPr>
          <w:color w:val="4C4D4F"/>
          <w:spacing w:val="-8"/>
          <w:sz w:val="18"/>
        </w:rPr>
        <w:t> </w:t>
      </w:r>
      <w:r>
        <w:rPr>
          <w:color w:val="4C4D4F"/>
          <w:sz w:val="18"/>
        </w:rPr>
        <w:t>grant</w:t>
      </w:r>
      <w:r>
        <w:rPr>
          <w:color w:val="4C4D4F"/>
          <w:spacing w:val="1"/>
          <w:sz w:val="18"/>
        </w:rPr>
        <w:t> </w:t>
      </w:r>
      <w:r>
        <w:rPr>
          <w:color w:val="4C4D4F"/>
          <w:sz w:val="18"/>
        </w:rPr>
        <w:t>programs</w:t>
      </w:r>
      <w:r>
        <w:rPr>
          <w:color w:val="4C4D4F"/>
          <w:spacing w:val="-12"/>
          <w:sz w:val="18"/>
        </w:rPr>
        <w:t> </w:t>
      </w:r>
      <w:r>
        <w:rPr>
          <w:color w:val="4C4D4F"/>
          <w:sz w:val="18"/>
        </w:rPr>
        <w:t>designed</w:t>
      </w:r>
      <w:r>
        <w:rPr>
          <w:color w:val="4C4D4F"/>
          <w:spacing w:val="-11"/>
          <w:sz w:val="18"/>
        </w:rPr>
        <w:t> </w:t>
      </w:r>
      <w:r>
        <w:rPr>
          <w:color w:val="4C4D4F"/>
          <w:sz w:val="18"/>
        </w:rPr>
        <w:t>to</w:t>
      </w:r>
      <w:r>
        <w:rPr>
          <w:color w:val="4C4D4F"/>
          <w:spacing w:val="-11"/>
          <w:sz w:val="18"/>
        </w:rPr>
        <w:t> </w:t>
      </w:r>
      <w:r>
        <w:rPr>
          <w:color w:val="4C4D4F"/>
          <w:sz w:val="18"/>
        </w:rPr>
        <w:t>expand</w:t>
      </w:r>
      <w:r>
        <w:rPr>
          <w:color w:val="4C4D4F"/>
          <w:spacing w:val="-12"/>
          <w:sz w:val="18"/>
        </w:rPr>
        <w:t> </w:t>
      </w:r>
      <w:r>
        <w:rPr>
          <w:color w:val="4C4D4F"/>
          <w:sz w:val="18"/>
        </w:rPr>
        <w:t>SUD</w:t>
      </w:r>
      <w:r>
        <w:rPr>
          <w:color w:val="4C4D4F"/>
          <w:spacing w:val="-11"/>
          <w:sz w:val="18"/>
        </w:rPr>
        <w:t> </w:t>
      </w:r>
      <w:r>
        <w:rPr>
          <w:color w:val="4C4D4F"/>
          <w:sz w:val="18"/>
        </w:rPr>
        <w:t>(especially</w:t>
      </w:r>
      <w:r>
        <w:rPr>
          <w:color w:val="4C4D4F"/>
          <w:spacing w:val="-11"/>
          <w:sz w:val="18"/>
        </w:rPr>
        <w:t> </w:t>
      </w:r>
      <w:r>
        <w:rPr>
          <w:color w:val="4C4D4F"/>
          <w:sz w:val="18"/>
        </w:rPr>
        <w:t>opioid</w:t>
      </w:r>
      <w:r>
        <w:rPr>
          <w:color w:val="4C4D4F"/>
          <w:spacing w:val="-12"/>
          <w:sz w:val="18"/>
        </w:rPr>
        <w:t> </w:t>
      </w:r>
      <w:r>
        <w:rPr>
          <w:color w:val="4C4D4F"/>
          <w:sz w:val="18"/>
        </w:rPr>
        <w:t>use</w:t>
      </w:r>
      <w:r>
        <w:rPr>
          <w:color w:val="4C4D4F"/>
          <w:spacing w:val="-11"/>
          <w:sz w:val="18"/>
        </w:rPr>
        <w:t> </w:t>
      </w:r>
      <w:r>
        <w:rPr>
          <w:color w:val="4C4D4F"/>
          <w:sz w:val="18"/>
        </w:rPr>
        <w:t>disorder)</w:t>
      </w:r>
      <w:r>
        <w:rPr>
          <w:color w:val="4C4D4F"/>
          <w:spacing w:val="-11"/>
          <w:sz w:val="18"/>
        </w:rPr>
        <w:t> </w:t>
      </w:r>
      <w:r>
        <w:rPr>
          <w:color w:val="4C4D4F"/>
          <w:sz w:val="18"/>
        </w:rPr>
        <w:t>prevention,</w:t>
      </w:r>
      <w:r>
        <w:rPr>
          <w:color w:val="4C4D4F"/>
          <w:spacing w:val="-11"/>
          <w:sz w:val="18"/>
        </w:rPr>
        <w:t> </w:t>
      </w:r>
      <w:r>
        <w:rPr>
          <w:color w:val="4C4D4F"/>
          <w:sz w:val="18"/>
        </w:rPr>
        <w:t>education,</w:t>
      </w:r>
      <w:r>
        <w:rPr>
          <w:color w:val="4C4D4F"/>
          <w:spacing w:val="-12"/>
          <w:sz w:val="18"/>
        </w:rPr>
        <w:t> </w:t>
      </w:r>
      <w:r>
        <w:rPr>
          <w:color w:val="4C4D4F"/>
          <w:sz w:val="18"/>
        </w:rPr>
        <w:t>treatment,</w:t>
      </w:r>
      <w:r>
        <w:rPr>
          <w:color w:val="4C4D4F"/>
          <w:spacing w:val="-11"/>
          <w:sz w:val="18"/>
        </w:rPr>
        <w:t> </w:t>
      </w:r>
      <w:r>
        <w:rPr>
          <w:color w:val="4C4D4F"/>
          <w:sz w:val="18"/>
        </w:rPr>
        <w:t>and</w:t>
      </w:r>
    </w:p>
    <w:p>
      <w:pPr>
        <w:spacing w:line="264" w:lineRule="auto" w:before="25"/>
        <w:ind w:left="490" w:right="615" w:firstLine="0"/>
        <w:jc w:val="left"/>
        <w:rPr>
          <w:rFonts w:ascii="Verdana"/>
          <w:sz w:val="18"/>
        </w:rPr>
      </w:pPr>
      <w:r>
        <w:rPr>
          <w:rFonts w:ascii="Verdana"/>
          <w:color w:val="4C4D4F"/>
          <w:sz w:val="18"/>
        </w:rPr>
        <w:t>recovery</w:t>
      </w:r>
      <w:r>
        <w:rPr>
          <w:rFonts w:ascii="Verdana"/>
          <w:color w:val="4C4D4F"/>
          <w:spacing w:val="-10"/>
          <w:sz w:val="18"/>
        </w:rPr>
        <w:t> </w:t>
      </w:r>
      <w:r>
        <w:rPr>
          <w:rFonts w:ascii="Verdana"/>
          <w:color w:val="4C4D4F"/>
          <w:sz w:val="18"/>
        </w:rPr>
        <w:t>efforts.</w:t>
      </w:r>
      <w:r>
        <w:rPr>
          <w:rFonts w:ascii="Verdana"/>
          <w:color w:val="4C4D4F"/>
          <w:spacing w:val="-10"/>
          <w:sz w:val="18"/>
        </w:rPr>
        <w:t> </w:t>
      </w:r>
      <w:r>
        <w:rPr>
          <w:rFonts w:ascii="Verdana"/>
          <w:color w:val="4C4D4F"/>
          <w:sz w:val="18"/>
        </w:rPr>
        <w:t>The</w:t>
      </w:r>
      <w:r>
        <w:rPr>
          <w:rFonts w:ascii="Verdana"/>
          <w:color w:val="4C4D4F"/>
          <w:spacing w:val="-10"/>
          <w:sz w:val="18"/>
        </w:rPr>
        <w:t> </w:t>
      </w:r>
      <w:r>
        <w:rPr>
          <w:rFonts w:ascii="Verdana"/>
          <w:color w:val="4C4D4F"/>
          <w:sz w:val="18"/>
        </w:rPr>
        <w:t>act</w:t>
      </w:r>
      <w:r>
        <w:rPr>
          <w:rFonts w:ascii="Verdana"/>
          <w:color w:val="4C4D4F"/>
          <w:spacing w:val="-9"/>
          <w:sz w:val="18"/>
        </w:rPr>
        <w:t> </w:t>
      </w:r>
      <w:r>
        <w:rPr>
          <w:rFonts w:ascii="Verdana"/>
          <w:color w:val="4C4D4F"/>
          <w:sz w:val="18"/>
        </w:rPr>
        <w:t>includes</w:t>
      </w:r>
      <w:r>
        <w:rPr>
          <w:rFonts w:ascii="Verdana"/>
          <w:color w:val="4C4D4F"/>
          <w:spacing w:val="-10"/>
          <w:sz w:val="18"/>
        </w:rPr>
        <w:t> </w:t>
      </w:r>
      <w:r>
        <w:rPr>
          <w:rFonts w:ascii="Verdana"/>
          <w:color w:val="4C4D4F"/>
          <w:sz w:val="18"/>
        </w:rPr>
        <w:t>provisions</w:t>
      </w:r>
      <w:r>
        <w:rPr>
          <w:rFonts w:ascii="Verdana"/>
          <w:color w:val="4C4D4F"/>
          <w:spacing w:val="-10"/>
          <w:sz w:val="18"/>
        </w:rPr>
        <w:t> </w:t>
      </w:r>
      <w:r>
        <w:rPr>
          <w:rFonts w:ascii="Verdana"/>
          <w:color w:val="4C4D4F"/>
          <w:sz w:val="18"/>
        </w:rPr>
        <w:t>explicitly</w:t>
      </w:r>
      <w:r>
        <w:rPr>
          <w:rFonts w:ascii="Verdana"/>
          <w:color w:val="4C4D4F"/>
          <w:spacing w:val="-9"/>
          <w:sz w:val="18"/>
        </w:rPr>
        <w:t> </w:t>
      </w:r>
      <w:r>
        <w:rPr>
          <w:rFonts w:ascii="Verdana"/>
          <w:color w:val="4C4D4F"/>
          <w:sz w:val="18"/>
        </w:rPr>
        <w:t>aimed</w:t>
      </w:r>
      <w:r>
        <w:rPr>
          <w:rFonts w:ascii="Verdana"/>
          <w:color w:val="4C4D4F"/>
          <w:spacing w:val="-10"/>
          <w:sz w:val="18"/>
        </w:rPr>
        <w:t> </w:t>
      </w:r>
      <w:r>
        <w:rPr>
          <w:rFonts w:ascii="Verdana"/>
          <w:color w:val="4C4D4F"/>
          <w:sz w:val="18"/>
        </w:rPr>
        <w:t>at</w:t>
      </w:r>
      <w:r>
        <w:rPr>
          <w:rFonts w:ascii="Verdana"/>
          <w:color w:val="4C4D4F"/>
          <w:spacing w:val="-10"/>
          <w:sz w:val="18"/>
        </w:rPr>
        <w:t> </w:t>
      </w:r>
      <w:r>
        <w:rPr>
          <w:rFonts w:ascii="Verdana"/>
          <w:color w:val="4C4D4F"/>
          <w:sz w:val="18"/>
        </w:rPr>
        <w:t>supporting</w:t>
      </w:r>
      <w:r>
        <w:rPr>
          <w:rFonts w:ascii="Verdana"/>
          <w:color w:val="4C4D4F"/>
          <w:spacing w:val="-9"/>
          <w:sz w:val="18"/>
        </w:rPr>
        <w:t> </w:t>
      </w:r>
      <w:r>
        <w:rPr>
          <w:rFonts w:ascii="Verdana"/>
          <w:color w:val="4C4D4F"/>
          <w:sz w:val="18"/>
        </w:rPr>
        <w:t>such</w:t>
      </w:r>
      <w:r>
        <w:rPr>
          <w:rFonts w:ascii="Verdana"/>
          <w:color w:val="4C4D4F"/>
          <w:spacing w:val="-10"/>
          <w:sz w:val="18"/>
        </w:rPr>
        <w:t> </w:t>
      </w:r>
      <w:r>
        <w:rPr>
          <w:rFonts w:ascii="Verdana"/>
          <w:color w:val="4C4D4F"/>
          <w:sz w:val="18"/>
        </w:rPr>
        <w:t>efforts</w:t>
      </w:r>
      <w:r>
        <w:rPr>
          <w:rFonts w:ascii="Verdana"/>
          <w:color w:val="4C4D4F"/>
          <w:spacing w:val="-10"/>
          <w:sz w:val="18"/>
        </w:rPr>
        <w:t> </w:t>
      </w:r>
      <w:r>
        <w:rPr>
          <w:rFonts w:ascii="Verdana"/>
          <w:color w:val="4C4D4F"/>
          <w:sz w:val="18"/>
        </w:rPr>
        <w:t>in</w:t>
      </w:r>
      <w:r>
        <w:rPr>
          <w:rFonts w:ascii="Verdana"/>
          <w:color w:val="4C4D4F"/>
          <w:spacing w:val="-9"/>
          <w:sz w:val="18"/>
        </w:rPr>
        <w:t> </w:t>
      </w:r>
      <w:r>
        <w:rPr>
          <w:rFonts w:ascii="Verdana"/>
          <w:color w:val="4C4D4F"/>
          <w:sz w:val="18"/>
        </w:rPr>
        <w:t>communities</w:t>
      </w:r>
      <w:r>
        <w:rPr>
          <w:rFonts w:ascii="Verdana"/>
          <w:color w:val="4C4D4F"/>
          <w:spacing w:val="-61"/>
          <w:sz w:val="18"/>
        </w:rPr>
        <w:t> </w:t>
      </w:r>
      <w:r>
        <w:rPr>
          <w:rFonts w:ascii="Verdana"/>
          <w:color w:val="4C4D4F"/>
          <w:w w:val="95"/>
          <w:sz w:val="18"/>
        </w:rPr>
        <w:t>facing</w:t>
      </w:r>
      <w:r>
        <w:rPr>
          <w:rFonts w:ascii="Verdana"/>
          <w:color w:val="4C4D4F"/>
          <w:spacing w:val="2"/>
          <w:w w:val="95"/>
          <w:sz w:val="18"/>
        </w:rPr>
        <w:t> </w:t>
      </w:r>
      <w:r>
        <w:rPr>
          <w:rFonts w:ascii="Verdana"/>
          <w:color w:val="4C4D4F"/>
          <w:w w:val="95"/>
          <w:sz w:val="18"/>
        </w:rPr>
        <w:t>sudden</w:t>
      </w:r>
      <w:r>
        <w:rPr>
          <w:rFonts w:ascii="Verdana"/>
          <w:color w:val="4C4D4F"/>
          <w:spacing w:val="2"/>
          <w:w w:val="95"/>
          <w:sz w:val="18"/>
        </w:rPr>
        <w:t> </w:t>
      </w:r>
      <w:r>
        <w:rPr>
          <w:rFonts w:ascii="Verdana"/>
          <w:color w:val="4C4D4F"/>
          <w:w w:val="95"/>
          <w:sz w:val="18"/>
        </w:rPr>
        <w:t>increases</w:t>
      </w:r>
      <w:r>
        <w:rPr>
          <w:rFonts w:ascii="Verdana"/>
          <w:color w:val="4C4D4F"/>
          <w:spacing w:val="2"/>
          <w:w w:val="95"/>
          <w:sz w:val="18"/>
        </w:rPr>
        <w:t> </w:t>
      </w:r>
      <w:r>
        <w:rPr>
          <w:rFonts w:ascii="Verdana"/>
          <w:color w:val="4C4D4F"/>
          <w:w w:val="95"/>
          <w:sz w:val="18"/>
        </w:rPr>
        <w:t>in</w:t>
      </w:r>
      <w:r>
        <w:rPr>
          <w:rFonts w:ascii="Verdana"/>
          <w:color w:val="4C4D4F"/>
          <w:spacing w:val="2"/>
          <w:w w:val="95"/>
          <w:sz w:val="18"/>
        </w:rPr>
        <w:t> </w:t>
      </w:r>
      <w:r>
        <w:rPr>
          <w:rFonts w:ascii="Verdana"/>
          <w:color w:val="4C4D4F"/>
          <w:w w:val="95"/>
          <w:sz w:val="18"/>
        </w:rPr>
        <w:t>MA</w:t>
      </w:r>
      <w:r>
        <w:rPr>
          <w:rFonts w:ascii="Verdana"/>
          <w:color w:val="4C4D4F"/>
          <w:spacing w:val="2"/>
          <w:w w:val="95"/>
          <w:sz w:val="18"/>
        </w:rPr>
        <w:t> </w:t>
      </w:r>
      <w:r>
        <w:rPr>
          <w:rFonts w:ascii="Verdana"/>
          <w:color w:val="4C4D4F"/>
          <w:w w:val="95"/>
          <w:sz w:val="18"/>
        </w:rPr>
        <w:t>use.</w:t>
      </w:r>
      <w:r>
        <w:rPr>
          <w:rFonts w:ascii="Verdana"/>
          <w:color w:val="4C4D4F"/>
          <w:spacing w:val="2"/>
          <w:w w:val="95"/>
          <w:sz w:val="18"/>
        </w:rPr>
        <w:t> </w:t>
      </w:r>
      <w:r>
        <w:rPr>
          <w:rFonts w:ascii="Verdana"/>
          <w:color w:val="4C4D4F"/>
          <w:w w:val="95"/>
          <w:sz w:val="18"/>
        </w:rPr>
        <w:t>For</w:t>
      </w:r>
      <w:r>
        <w:rPr>
          <w:rFonts w:ascii="Verdana"/>
          <w:color w:val="4C4D4F"/>
          <w:spacing w:val="2"/>
          <w:w w:val="95"/>
          <w:sz w:val="18"/>
        </w:rPr>
        <w:t> </w:t>
      </w:r>
      <w:r>
        <w:rPr>
          <w:rFonts w:ascii="Verdana"/>
          <w:color w:val="4C4D4F"/>
          <w:w w:val="95"/>
          <w:sz w:val="18"/>
        </w:rPr>
        <w:t>the</w:t>
      </w:r>
      <w:r>
        <w:rPr>
          <w:rFonts w:ascii="Verdana"/>
          <w:color w:val="4C4D4F"/>
          <w:spacing w:val="3"/>
          <w:w w:val="95"/>
          <w:sz w:val="18"/>
        </w:rPr>
        <w:t> </w:t>
      </w:r>
      <w:r>
        <w:rPr>
          <w:rFonts w:ascii="Verdana"/>
          <w:color w:val="4C4D4F"/>
          <w:w w:val="95"/>
          <w:sz w:val="18"/>
        </w:rPr>
        <w:t>text</w:t>
      </w:r>
      <w:r>
        <w:rPr>
          <w:rFonts w:ascii="Verdana"/>
          <w:color w:val="4C4D4F"/>
          <w:spacing w:val="2"/>
          <w:w w:val="95"/>
          <w:sz w:val="18"/>
        </w:rPr>
        <w:t> </w:t>
      </w:r>
      <w:r>
        <w:rPr>
          <w:rFonts w:ascii="Verdana"/>
          <w:color w:val="4C4D4F"/>
          <w:w w:val="95"/>
          <w:sz w:val="18"/>
        </w:rPr>
        <w:t>of</w:t>
      </w:r>
      <w:r>
        <w:rPr>
          <w:rFonts w:ascii="Verdana"/>
          <w:color w:val="4C4D4F"/>
          <w:spacing w:val="2"/>
          <w:w w:val="95"/>
          <w:sz w:val="18"/>
        </w:rPr>
        <w:t> </w:t>
      </w:r>
      <w:r>
        <w:rPr>
          <w:rFonts w:ascii="Verdana"/>
          <w:color w:val="4C4D4F"/>
          <w:w w:val="95"/>
          <w:sz w:val="18"/>
        </w:rPr>
        <w:t>the</w:t>
      </w:r>
      <w:r>
        <w:rPr>
          <w:rFonts w:ascii="Verdana"/>
          <w:color w:val="4C4D4F"/>
          <w:spacing w:val="2"/>
          <w:w w:val="95"/>
          <w:sz w:val="18"/>
        </w:rPr>
        <w:t> </w:t>
      </w:r>
      <w:r>
        <w:rPr>
          <w:rFonts w:ascii="Verdana"/>
          <w:color w:val="4C4D4F"/>
          <w:w w:val="95"/>
          <w:sz w:val="18"/>
        </w:rPr>
        <w:t>act,</w:t>
      </w:r>
      <w:r>
        <w:rPr>
          <w:rFonts w:ascii="Verdana"/>
          <w:color w:val="4C4D4F"/>
          <w:spacing w:val="2"/>
          <w:w w:val="95"/>
          <w:sz w:val="18"/>
        </w:rPr>
        <w:t> </w:t>
      </w:r>
      <w:r>
        <w:rPr>
          <w:rFonts w:ascii="Verdana"/>
          <w:color w:val="4C4D4F"/>
          <w:w w:val="95"/>
          <w:sz w:val="18"/>
        </w:rPr>
        <w:t>see</w:t>
      </w:r>
      <w:r>
        <w:rPr>
          <w:rFonts w:ascii="Verdana"/>
          <w:color w:val="4C4D4F"/>
          <w:spacing w:val="4"/>
          <w:w w:val="95"/>
          <w:sz w:val="18"/>
        </w:rPr>
        <w:t> </w:t>
      </w:r>
      <w:hyperlink r:id="rId27">
        <w:r>
          <w:rPr>
            <w:rFonts w:ascii="Verdana"/>
            <w:color w:val="205E9E"/>
            <w:w w:val="95"/>
            <w:sz w:val="18"/>
            <w:u w:val="single" w:color="205E9E"/>
          </w:rPr>
          <w:t>www.congress.gov/bill/114th-congress/</w:t>
        </w:r>
      </w:hyperlink>
      <w:r>
        <w:rPr>
          <w:rFonts w:ascii="Verdana"/>
          <w:color w:val="205E9E"/>
          <w:spacing w:val="1"/>
          <w:w w:val="95"/>
          <w:sz w:val="18"/>
        </w:rPr>
        <w:t> </w:t>
      </w:r>
      <w:r>
        <w:rPr>
          <w:rFonts w:ascii="Verdana"/>
          <w:color w:val="205E9E"/>
          <w:sz w:val="18"/>
          <w:u w:val="single" w:color="205E9E"/>
        </w:rPr>
        <w:t>senate-bill/524/text</w:t>
      </w:r>
      <w:r>
        <w:rPr>
          <w:rFonts w:ascii="Verdana"/>
          <w:color w:val="4C4D4F"/>
          <w:sz w:val="18"/>
        </w:rPr>
        <w:t>.</w:t>
      </w:r>
    </w:p>
    <w:p>
      <w:pPr>
        <w:pStyle w:val="ListParagraph"/>
        <w:numPr>
          <w:ilvl w:val="1"/>
          <w:numId w:val="3"/>
        </w:numPr>
        <w:tabs>
          <w:tab w:pos="490" w:val="left" w:leader="none"/>
        </w:tabs>
        <w:spacing w:line="206" w:lineRule="auto" w:before="17" w:after="0"/>
        <w:ind w:left="490" w:right="375" w:hanging="180"/>
        <w:jc w:val="left"/>
        <w:rPr>
          <w:sz w:val="18"/>
        </w:rPr>
      </w:pPr>
      <w:r>
        <w:rPr>
          <w:rFonts w:ascii="Tahoma" w:hAnsi="Tahoma"/>
          <w:b/>
          <w:color w:val="4C4D4F"/>
          <w:sz w:val="18"/>
        </w:rPr>
        <w:t>Conﬁdentiality</w:t>
      </w:r>
      <w:r>
        <w:rPr>
          <w:rFonts w:ascii="Tahoma" w:hAnsi="Tahoma"/>
          <w:b/>
          <w:color w:val="4C4D4F"/>
          <w:spacing w:val="7"/>
          <w:sz w:val="18"/>
        </w:rPr>
        <w:t> </w:t>
      </w:r>
      <w:r>
        <w:rPr>
          <w:rFonts w:ascii="Tahoma" w:hAnsi="Tahoma"/>
          <w:b/>
          <w:color w:val="4C4D4F"/>
          <w:sz w:val="18"/>
        </w:rPr>
        <w:t>of</w:t>
      </w:r>
      <w:r>
        <w:rPr>
          <w:rFonts w:ascii="Tahoma" w:hAnsi="Tahoma"/>
          <w:b/>
          <w:color w:val="4C4D4F"/>
          <w:spacing w:val="8"/>
          <w:sz w:val="18"/>
        </w:rPr>
        <w:t> </w:t>
      </w:r>
      <w:r>
        <w:rPr>
          <w:rFonts w:ascii="Tahoma" w:hAnsi="Tahoma"/>
          <w:b/>
          <w:color w:val="4C4D4F"/>
          <w:sz w:val="18"/>
        </w:rPr>
        <w:t>Substance</w:t>
      </w:r>
      <w:r>
        <w:rPr>
          <w:rFonts w:ascii="Tahoma" w:hAnsi="Tahoma"/>
          <w:b/>
          <w:color w:val="4C4D4F"/>
          <w:spacing w:val="7"/>
          <w:sz w:val="18"/>
        </w:rPr>
        <w:t> </w:t>
      </w:r>
      <w:r>
        <w:rPr>
          <w:rFonts w:ascii="Tahoma" w:hAnsi="Tahoma"/>
          <w:b/>
          <w:color w:val="4C4D4F"/>
          <w:sz w:val="18"/>
        </w:rPr>
        <w:t>Use</w:t>
      </w:r>
      <w:r>
        <w:rPr>
          <w:rFonts w:ascii="Tahoma" w:hAnsi="Tahoma"/>
          <w:b/>
          <w:color w:val="4C4D4F"/>
          <w:spacing w:val="8"/>
          <w:sz w:val="18"/>
        </w:rPr>
        <w:t> </w:t>
      </w:r>
      <w:r>
        <w:rPr>
          <w:rFonts w:ascii="Tahoma" w:hAnsi="Tahoma"/>
          <w:b/>
          <w:color w:val="4C4D4F"/>
          <w:sz w:val="18"/>
        </w:rPr>
        <w:t>Disorder</w:t>
      </w:r>
      <w:r>
        <w:rPr>
          <w:rFonts w:ascii="Tahoma" w:hAnsi="Tahoma"/>
          <w:b/>
          <w:color w:val="4C4D4F"/>
          <w:spacing w:val="7"/>
          <w:sz w:val="18"/>
        </w:rPr>
        <w:t> </w:t>
      </w:r>
      <w:r>
        <w:rPr>
          <w:rFonts w:ascii="Tahoma" w:hAnsi="Tahoma"/>
          <w:b/>
          <w:color w:val="4C4D4F"/>
          <w:sz w:val="18"/>
        </w:rPr>
        <w:t>Patient</w:t>
      </w:r>
      <w:r>
        <w:rPr>
          <w:rFonts w:ascii="Tahoma" w:hAnsi="Tahoma"/>
          <w:b/>
          <w:color w:val="4C4D4F"/>
          <w:spacing w:val="8"/>
          <w:sz w:val="18"/>
        </w:rPr>
        <w:t> </w:t>
      </w:r>
      <w:r>
        <w:rPr>
          <w:rFonts w:ascii="Tahoma" w:hAnsi="Tahoma"/>
          <w:b/>
          <w:color w:val="4C4D4F"/>
          <w:sz w:val="18"/>
        </w:rPr>
        <w:t>Records</w:t>
      </w:r>
      <w:r>
        <w:rPr>
          <w:rFonts w:ascii="Tahoma" w:hAnsi="Tahoma"/>
          <w:b/>
          <w:color w:val="4C4D4F"/>
          <w:spacing w:val="8"/>
          <w:sz w:val="18"/>
        </w:rPr>
        <w:t> </w:t>
      </w:r>
      <w:r>
        <w:rPr>
          <w:rFonts w:ascii="Tahoma" w:hAnsi="Tahoma"/>
          <w:b/>
          <w:color w:val="4C4D4F"/>
          <w:sz w:val="18"/>
        </w:rPr>
        <w:t>(42</w:t>
      </w:r>
      <w:r>
        <w:rPr>
          <w:rFonts w:ascii="Tahoma" w:hAnsi="Tahoma"/>
          <w:b/>
          <w:color w:val="4C4D4F"/>
          <w:spacing w:val="7"/>
          <w:sz w:val="18"/>
        </w:rPr>
        <w:t> </w:t>
      </w:r>
      <w:r>
        <w:rPr>
          <w:rFonts w:ascii="Tahoma" w:hAnsi="Tahoma"/>
          <w:b/>
          <w:color w:val="4C4D4F"/>
          <w:sz w:val="18"/>
        </w:rPr>
        <w:t>CFR</w:t>
      </w:r>
      <w:r>
        <w:rPr>
          <w:rFonts w:ascii="Tahoma" w:hAnsi="Tahoma"/>
          <w:b/>
          <w:color w:val="4C4D4F"/>
          <w:spacing w:val="8"/>
          <w:sz w:val="18"/>
        </w:rPr>
        <w:t> </w:t>
      </w:r>
      <w:r>
        <w:rPr>
          <w:rFonts w:ascii="Tahoma" w:hAnsi="Tahoma"/>
          <w:b/>
          <w:color w:val="4C4D4F"/>
          <w:sz w:val="18"/>
        </w:rPr>
        <w:t>Part</w:t>
      </w:r>
      <w:r>
        <w:rPr>
          <w:rFonts w:ascii="Tahoma" w:hAnsi="Tahoma"/>
          <w:b/>
          <w:color w:val="4C4D4F"/>
          <w:spacing w:val="7"/>
          <w:sz w:val="18"/>
        </w:rPr>
        <w:t> </w:t>
      </w:r>
      <w:r>
        <w:rPr>
          <w:rFonts w:ascii="Tahoma" w:hAnsi="Tahoma"/>
          <w:b/>
          <w:color w:val="4C4D4F"/>
          <w:sz w:val="18"/>
        </w:rPr>
        <w:t>2):</w:t>
      </w:r>
      <w:r>
        <w:rPr>
          <w:rFonts w:ascii="Tahoma" w:hAnsi="Tahoma"/>
          <w:b/>
          <w:color w:val="4C4D4F"/>
          <w:spacing w:val="8"/>
          <w:sz w:val="18"/>
        </w:rPr>
        <w:t> </w:t>
      </w:r>
      <w:r>
        <w:rPr>
          <w:color w:val="4C4D4F"/>
          <w:sz w:val="18"/>
        </w:rPr>
        <w:t>Changes</w:t>
      </w:r>
      <w:r>
        <w:rPr>
          <w:color w:val="4C4D4F"/>
          <w:spacing w:val="-8"/>
          <w:sz w:val="18"/>
        </w:rPr>
        <w:t> </w:t>
      </w:r>
      <w:r>
        <w:rPr>
          <w:color w:val="4C4D4F"/>
          <w:sz w:val="18"/>
        </w:rPr>
        <w:t>to</w:t>
      </w:r>
      <w:r>
        <w:rPr>
          <w:color w:val="4C4D4F"/>
          <w:spacing w:val="-9"/>
          <w:sz w:val="18"/>
        </w:rPr>
        <w:t> </w:t>
      </w:r>
      <w:r>
        <w:rPr>
          <w:color w:val="4C4D4F"/>
          <w:sz w:val="18"/>
        </w:rPr>
        <w:t>these</w:t>
      </w:r>
      <w:r>
        <w:rPr>
          <w:color w:val="4C4D4F"/>
          <w:spacing w:val="1"/>
          <w:sz w:val="18"/>
        </w:rPr>
        <w:t> </w:t>
      </w:r>
      <w:r>
        <w:rPr>
          <w:color w:val="4C4D4F"/>
          <w:sz w:val="18"/>
        </w:rPr>
        <w:t>regulations—which</w:t>
      </w:r>
      <w:r>
        <w:rPr>
          <w:color w:val="4C4D4F"/>
          <w:spacing w:val="-5"/>
          <w:sz w:val="18"/>
        </w:rPr>
        <w:t> </w:t>
      </w:r>
      <w:r>
        <w:rPr>
          <w:color w:val="4C4D4F"/>
          <w:sz w:val="18"/>
        </w:rPr>
        <w:t>pertain</w:t>
      </w:r>
      <w:r>
        <w:rPr>
          <w:color w:val="4C4D4F"/>
          <w:spacing w:val="-4"/>
          <w:sz w:val="18"/>
        </w:rPr>
        <w:t> </w:t>
      </w:r>
      <w:r>
        <w:rPr>
          <w:color w:val="4C4D4F"/>
          <w:sz w:val="18"/>
        </w:rPr>
        <w:t>to</w:t>
      </w:r>
      <w:r>
        <w:rPr>
          <w:color w:val="4C4D4F"/>
          <w:spacing w:val="-4"/>
          <w:sz w:val="18"/>
        </w:rPr>
        <w:t> </w:t>
      </w:r>
      <w:r>
        <w:rPr>
          <w:color w:val="4C4D4F"/>
          <w:sz w:val="18"/>
        </w:rPr>
        <w:t>patient</w:t>
      </w:r>
      <w:r>
        <w:rPr>
          <w:color w:val="4C4D4F"/>
          <w:spacing w:val="-4"/>
          <w:sz w:val="18"/>
        </w:rPr>
        <w:t> </w:t>
      </w:r>
      <w:r>
        <w:rPr>
          <w:color w:val="4C4D4F"/>
          <w:sz w:val="18"/>
        </w:rPr>
        <w:t>records</w:t>
      </w:r>
      <w:r>
        <w:rPr>
          <w:color w:val="4C4D4F"/>
          <w:spacing w:val="-4"/>
          <w:sz w:val="18"/>
        </w:rPr>
        <w:t> </w:t>
      </w:r>
      <w:r>
        <w:rPr>
          <w:color w:val="4C4D4F"/>
          <w:sz w:val="18"/>
        </w:rPr>
        <w:t>in</w:t>
      </w:r>
      <w:r>
        <w:rPr>
          <w:color w:val="4C4D4F"/>
          <w:spacing w:val="-4"/>
          <w:sz w:val="18"/>
        </w:rPr>
        <w:t> </w:t>
      </w:r>
      <w:r>
        <w:rPr>
          <w:color w:val="4C4D4F"/>
          <w:sz w:val="18"/>
        </w:rPr>
        <w:t>federally</w:t>
      </w:r>
      <w:r>
        <w:rPr>
          <w:color w:val="4C4D4F"/>
          <w:spacing w:val="-4"/>
          <w:sz w:val="18"/>
        </w:rPr>
        <w:t> </w:t>
      </w:r>
      <w:r>
        <w:rPr>
          <w:color w:val="4C4D4F"/>
          <w:sz w:val="18"/>
        </w:rPr>
        <w:t>assisted</w:t>
      </w:r>
      <w:r>
        <w:rPr>
          <w:color w:val="4C4D4F"/>
          <w:spacing w:val="-4"/>
          <w:sz w:val="18"/>
        </w:rPr>
        <w:t> </w:t>
      </w:r>
      <w:r>
        <w:rPr>
          <w:color w:val="4C4D4F"/>
          <w:sz w:val="18"/>
        </w:rPr>
        <w:t>SUD</w:t>
      </w:r>
      <w:r>
        <w:rPr>
          <w:color w:val="4C4D4F"/>
          <w:spacing w:val="-4"/>
          <w:sz w:val="18"/>
        </w:rPr>
        <w:t> </w:t>
      </w:r>
      <w:r>
        <w:rPr>
          <w:color w:val="4C4D4F"/>
          <w:sz w:val="18"/>
        </w:rPr>
        <w:t>treatment</w:t>
      </w:r>
      <w:r>
        <w:rPr>
          <w:color w:val="4C4D4F"/>
          <w:spacing w:val="-4"/>
          <w:sz w:val="18"/>
        </w:rPr>
        <w:t> </w:t>
      </w:r>
      <w:r>
        <w:rPr>
          <w:color w:val="4C4D4F"/>
          <w:sz w:val="18"/>
        </w:rPr>
        <w:t>programs—were</w:t>
      </w:r>
      <w:r>
        <w:rPr>
          <w:color w:val="4C4D4F"/>
          <w:spacing w:val="-4"/>
          <w:sz w:val="18"/>
        </w:rPr>
        <w:t> </w:t>
      </w:r>
      <w:r>
        <w:rPr>
          <w:color w:val="4C4D4F"/>
          <w:sz w:val="18"/>
        </w:rPr>
        <w:t>made</w:t>
      </w:r>
    </w:p>
    <w:p>
      <w:pPr>
        <w:spacing w:line="264" w:lineRule="auto" w:before="25"/>
        <w:ind w:left="490" w:right="0" w:firstLine="0"/>
        <w:jc w:val="left"/>
        <w:rPr>
          <w:rFonts w:ascii="Verdana" w:hAnsi="Verdana"/>
          <w:sz w:val="18"/>
        </w:rPr>
      </w:pPr>
      <w:r>
        <w:rPr>
          <w:rFonts w:ascii="Verdana" w:hAnsi="Verdana"/>
          <w:color w:val="4C4D4F"/>
          <w:sz w:val="18"/>
        </w:rPr>
        <w:t>in response to the opioid epidemic. For a summary of these revisions, review SAMHSA’s 42 CFR Part 2</w:t>
      </w:r>
      <w:r>
        <w:rPr>
          <w:rFonts w:ascii="Verdana" w:hAnsi="Verdana"/>
          <w:color w:val="4C4D4F"/>
          <w:spacing w:val="1"/>
          <w:sz w:val="18"/>
        </w:rPr>
        <w:t> </w:t>
      </w:r>
      <w:r>
        <w:rPr>
          <w:rFonts w:ascii="Verdana" w:hAnsi="Verdana"/>
          <w:color w:val="4C4D4F"/>
          <w:w w:val="95"/>
          <w:sz w:val="18"/>
        </w:rPr>
        <w:t>Revised</w:t>
      </w:r>
      <w:r>
        <w:rPr>
          <w:rFonts w:ascii="Verdana" w:hAnsi="Verdana"/>
          <w:color w:val="4C4D4F"/>
          <w:spacing w:val="4"/>
          <w:w w:val="95"/>
          <w:sz w:val="18"/>
        </w:rPr>
        <w:t> </w:t>
      </w:r>
      <w:r>
        <w:rPr>
          <w:rFonts w:ascii="Verdana" w:hAnsi="Verdana"/>
          <w:color w:val="4C4D4F"/>
          <w:w w:val="95"/>
          <w:sz w:val="18"/>
        </w:rPr>
        <w:t>Rule</w:t>
      </w:r>
      <w:r>
        <w:rPr>
          <w:rFonts w:ascii="Verdana" w:hAnsi="Verdana"/>
          <w:color w:val="4C4D4F"/>
          <w:spacing w:val="4"/>
          <w:w w:val="95"/>
          <w:sz w:val="18"/>
        </w:rPr>
        <w:t> </w:t>
      </w:r>
      <w:r>
        <w:rPr>
          <w:rFonts w:ascii="Verdana" w:hAnsi="Verdana"/>
          <w:color w:val="4C4D4F"/>
          <w:w w:val="95"/>
          <w:sz w:val="18"/>
        </w:rPr>
        <w:t>Fact</w:t>
      </w:r>
      <w:r>
        <w:rPr>
          <w:rFonts w:ascii="Verdana" w:hAnsi="Verdana"/>
          <w:color w:val="4C4D4F"/>
          <w:spacing w:val="4"/>
          <w:w w:val="95"/>
          <w:sz w:val="18"/>
        </w:rPr>
        <w:t> </w:t>
      </w:r>
      <w:r>
        <w:rPr>
          <w:rFonts w:ascii="Verdana" w:hAnsi="Verdana"/>
          <w:color w:val="4C4D4F"/>
          <w:w w:val="95"/>
          <w:sz w:val="18"/>
        </w:rPr>
        <w:t>Sheet</w:t>
      </w:r>
      <w:r>
        <w:rPr>
          <w:rFonts w:ascii="Verdana" w:hAnsi="Verdana"/>
          <w:color w:val="4C4D4F"/>
          <w:spacing w:val="5"/>
          <w:w w:val="95"/>
          <w:sz w:val="18"/>
        </w:rPr>
        <w:t> </w:t>
      </w:r>
      <w:r>
        <w:rPr>
          <w:rFonts w:ascii="Verdana" w:hAnsi="Verdana"/>
          <w:color w:val="4C4D4F"/>
          <w:w w:val="95"/>
          <w:sz w:val="18"/>
        </w:rPr>
        <w:t>at</w:t>
      </w:r>
      <w:r>
        <w:rPr>
          <w:rFonts w:ascii="Verdana" w:hAnsi="Verdana"/>
          <w:color w:val="4C4D4F"/>
          <w:spacing w:val="4"/>
          <w:w w:val="95"/>
          <w:sz w:val="18"/>
        </w:rPr>
        <w:t> </w:t>
      </w:r>
      <w:hyperlink r:id="rId28">
        <w:r>
          <w:rPr>
            <w:rFonts w:ascii="Verdana" w:hAnsi="Verdana"/>
            <w:color w:val="205E9E"/>
            <w:w w:val="95"/>
            <w:sz w:val="18"/>
            <w:u w:val="single" w:color="205E9E"/>
          </w:rPr>
          <w:t>www.hhs.gov/about/news/2020/07/13/fact-sheet-samhsa-42-cfr-part-2-revised-</w:t>
        </w:r>
      </w:hyperlink>
      <w:r>
        <w:rPr>
          <w:rFonts w:ascii="Verdana" w:hAnsi="Verdana"/>
          <w:color w:val="205E9E"/>
          <w:spacing w:val="1"/>
          <w:w w:val="95"/>
          <w:sz w:val="18"/>
        </w:rPr>
        <w:t> </w:t>
      </w:r>
      <w:r>
        <w:rPr>
          <w:rFonts w:ascii="Verdana" w:hAnsi="Verdana"/>
          <w:color w:val="205E9E"/>
          <w:sz w:val="18"/>
          <w:u w:val="single" w:color="205E9E"/>
        </w:rPr>
        <w:t>rule.html</w:t>
      </w:r>
      <w:r>
        <w:rPr>
          <w:rFonts w:ascii="Verdana" w:hAnsi="Verdana"/>
          <w:color w:val="4C4D4F"/>
          <w:sz w:val="18"/>
        </w:rPr>
        <w:t>.</w:t>
      </w:r>
    </w:p>
    <w:p>
      <w:pPr>
        <w:spacing w:after="0" w:line="264" w:lineRule="auto"/>
        <w:jc w:val="left"/>
        <w:rPr>
          <w:rFonts w:ascii="Verdana" w:hAnsi="Verdana"/>
          <w:sz w:val="18"/>
        </w:rPr>
        <w:sectPr>
          <w:headerReference w:type="default" r:id="rId21"/>
          <w:footerReference w:type="default" r:id="rId22"/>
          <w:pgSz w:w="12240" w:h="15840"/>
          <w:pgMar w:header="576" w:footer="708" w:top="1340" w:bottom="900" w:left="960" w:right="960"/>
        </w:sectPr>
      </w:pPr>
    </w:p>
    <w:p>
      <w:pPr>
        <w:pStyle w:val="BodyText"/>
        <w:spacing w:before="3"/>
        <w:ind w:left="0"/>
        <w:rPr>
          <w:rFonts w:ascii="Verdana"/>
          <w:sz w:val="25"/>
        </w:rPr>
      </w:pPr>
    </w:p>
    <w:p>
      <w:pPr>
        <w:spacing w:after="0"/>
        <w:rPr>
          <w:rFonts w:ascii="Verdana"/>
          <w:sz w:val="25"/>
        </w:rPr>
        <w:sectPr>
          <w:headerReference w:type="default" r:id="rId29"/>
          <w:footerReference w:type="default" r:id="rId30"/>
          <w:pgSz w:w="12240" w:h="15840"/>
          <w:pgMar w:header="576" w:footer="708" w:top="1340" w:bottom="900" w:left="960" w:right="960"/>
        </w:sectPr>
      </w:pPr>
    </w:p>
    <w:p>
      <w:pPr>
        <w:pStyle w:val="Heading2"/>
        <w:spacing w:line="220" w:lineRule="auto" w:before="117"/>
        <w:ind w:right="85"/>
      </w:pPr>
      <w:r>
        <w:rPr>
          <w:color w:val="1A6887"/>
          <w:w w:val="95"/>
        </w:rPr>
        <w:t>Importance</w:t>
      </w:r>
      <w:r>
        <w:rPr>
          <w:color w:val="1A6887"/>
          <w:spacing w:val="-11"/>
          <w:w w:val="95"/>
        </w:rPr>
        <w:t> </w:t>
      </w:r>
      <w:r>
        <w:rPr>
          <w:color w:val="1A6887"/>
          <w:w w:val="95"/>
        </w:rPr>
        <w:t>of</w:t>
      </w:r>
      <w:r>
        <w:rPr>
          <w:color w:val="1A6887"/>
          <w:spacing w:val="-11"/>
          <w:w w:val="95"/>
        </w:rPr>
        <w:t> </w:t>
      </w:r>
      <w:r>
        <w:rPr>
          <w:color w:val="1A6887"/>
          <w:w w:val="95"/>
        </w:rPr>
        <w:t>Science</w:t>
      </w:r>
      <w:r>
        <w:rPr>
          <w:color w:val="1A6887"/>
          <w:spacing w:val="-11"/>
          <w:w w:val="95"/>
        </w:rPr>
        <w:t> </w:t>
      </w:r>
      <w:r>
        <w:rPr>
          <w:color w:val="1A6887"/>
          <w:w w:val="95"/>
        </w:rPr>
        <w:t>in</w:t>
      </w:r>
      <w:r>
        <w:rPr>
          <w:color w:val="1A6887"/>
          <w:spacing w:val="-10"/>
          <w:w w:val="95"/>
        </w:rPr>
        <w:t> </w:t>
      </w:r>
      <w:r>
        <w:rPr>
          <w:color w:val="1A6887"/>
          <w:w w:val="95"/>
        </w:rPr>
        <w:t>Building</w:t>
      </w:r>
      <w:r>
        <w:rPr>
          <w:color w:val="1A6887"/>
          <w:spacing w:val="-81"/>
          <w:w w:val="95"/>
        </w:rPr>
        <w:t> </w:t>
      </w:r>
      <w:r>
        <w:rPr>
          <w:color w:val="1A6887"/>
          <w:w w:val="95"/>
        </w:rPr>
        <w:t>Future</w:t>
      </w:r>
      <w:r>
        <w:rPr>
          <w:color w:val="1A6887"/>
          <w:spacing w:val="-14"/>
          <w:w w:val="95"/>
        </w:rPr>
        <w:t> </w:t>
      </w:r>
      <w:r>
        <w:rPr>
          <w:color w:val="1A6887"/>
          <w:w w:val="95"/>
        </w:rPr>
        <w:t>Treatments</w:t>
      </w:r>
    </w:p>
    <w:p>
      <w:pPr>
        <w:pStyle w:val="BodyText"/>
        <w:spacing w:line="247" w:lineRule="auto" w:before="46"/>
      </w:pPr>
      <w:r>
        <w:rPr>
          <w:color w:val="4C4D4F"/>
          <w:w w:val="110"/>
        </w:rPr>
        <w:t>The</w:t>
      </w:r>
      <w:r>
        <w:rPr>
          <w:color w:val="4C4D4F"/>
          <w:spacing w:val="2"/>
          <w:w w:val="110"/>
        </w:rPr>
        <w:t> </w:t>
      </w:r>
      <w:r>
        <w:rPr>
          <w:color w:val="4C4D4F"/>
          <w:w w:val="110"/>
        </w:rPr>
        <w:t>original</w:t>
      </w:r>
      <w:r>
        <w:rPr>
          <w:color w:val="4C4D4F"/>
          <w:spacing w:val="3"/>
          <w:w w:val="110"/>
        </w:rPr>
        <w:t> </w:t>
      </w:r>
      <w:r>
        <w:rPr>
          <w:color w:val="4C4D4F"/>
          <w:w w:val="110"/>
        </w:rPr>
        <w:t>TIP’s</w:t>
      </w:r>
      <w:r>
        <w:rPr>
          <w:color w:val="4C4D4F"/>
          <w:spacing w:val="3"/>
          <w:w w:val="110"/>
        </w:rPr>
        <w:t> </w:t>
      </w:r>
      <w:r>
        <w:rPr>
          <w:color w:val="4C4D4F"/>
          <w:w w:val="110"/>
        </w:rPr>
        <w:t>consensus</w:t>
      </w:r>
      <w:r>
        <w:rPr>
          <w:color w:val="4C4D4F"/>
          <w:spacing w:val="3"/>
          <w:w w:val="110"/>
        </w:rPr>
        <w:t> </w:t>
      </w:r>
      <w:r>
        <w:rPr>
          <w:color w:val="4C4D4F"/>
          <w:w w:val="110"/>
        </w:rPr>
        <w:t>panel</w:t>
      </w:r>
      <w:r>
        <w:rPr>
          <w:color w:val="4C4D4F"/>
          <w:spacing w:val="3"/>
          <w:w w:val="110"/>
        </w:rPr>
        <w:t> </w:t>
      </w:r>
      <w:r>
        <w:rPr>
          <w:color w:val="4C4D4F"/>
          <w:w w:val="110"/>
        </w:rPr>
        <w:t>believed</w:t>
      </w:r>
      <w:r>
        <w:rPr>
          <w:color w:val="4C4D4F"/>
          <w:spacing w:val="3"/>
          <w:w w:val="110"/>
        </w:rPr>
        <w:t> </w:t>
      </w:r>
      <w:r>
        <w:rPr>
          <w:color w:val="4C4D4F"/>
          <w:w w:val="110"/>
        </w:rPr>
        <w:t>that</w:t>
      </w:r>
      <w:r>
        <w:rPr>
          <w:color w:val="4C4D4F"/>
          <w:spacing w:val="-61"/>
          <w:w w:val="110"/>
        </w:rPr>
        <w:t> </w:t>
      </w:r>
      <w:r>
        <w:rPr>
          <w:color w:val="4C4D4F"/>
          <w:w w:val="110"/>
        </w:rPr>
        <w:t>scientiﬁcally</w:t>
      </w:r>
      <w:r>
        <w:rPr>
          <w:color w:val="4C4D4F"/>
          <w:spacing w:val="2"/>
          <w:w w:val="110"/>
        </w:rPr>
        <w:t> </w:t>
      </w:r>
      <w:r>
        <w:rPr>
          <w:color w:val="4C4D4F"/>
          <w:w w:val="110"/>
        </w:rPr>
        <w:t>derived</w:t>
      </w:r>
      <w:r>
        <w:rPr>
          <w:color w:val="4C4D4F"/>
          <w:spacing w:val="2"/>
          <w:w w:val="110"/>
        </w:rPr>
        <w:t> </w:t>
      </w:r>
      <w:r>
        <w:rPr>
          <w:color w:val="4C4D4F"/>
          <w:w w:val="110"/>
        </w:rPr>
        <w:t>knowledge</w:t>
      </w:r>
      <w:r>
        <w:rPr>
          <w:color w:val="4C4D4F"/>
          <w:spacing w:val="2"/>
          <w:w w:val="110"/>
        </w:rPr>
        <w:t> </w:t>
      </w:r>
      <w:r>
        <w:rPr>
          <w:color w:val="4C4D4F"/>
          <w:w w:val="110"/>
        </w:rPr>
        <w:t>should</w:t>
      </w:r>
      <w:r>
        <w:rPr>
          <w:color w:val="4C4D4F"/>
          <w:spacing w:val="2"/>
          <w:w w:val="110"/>
        </w:rPr>
        <w:t> </w:t>
      </w:r>
      <w:r>
        <w:rPr>
          <w:color w:val="4C4D4F"/>
          <w:w w:val="110"/>
        </w:rPr>
        <w:t>serve</w:t>
      </w:r>
    </w:p>
    <w:p>
      <w:pPr>
        <w:pStyle w:val="BodyText"/>
        <w:spacing w:line="247" w:lineRule="auto" w:before="2"/>
        <w:ind w:right="415"/>
      </w:pPr>
      <w:r>
        <w:rPr>
          <w:color w:val="4C4D4F"/>
          <w:w w:val="110"/>
        </w:rPr>
        <w:t>as the foundation of treatment for stimulant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use</w:t>
      </w:r>
      <w:r>
        <w:rPr>
          <w:color w:val="4C4D4F"/>
          <w:spacing w:val="6"/>
          <w:w w:val="110"/>
        </w:rPr>
        <w:t> </w:t>
      </w:r>
      <w:r>
        <w:rPr>
          <w:color w:val="4C4D4F"/>
          <w:w w:val="110"/>
        </w:rPr>
        <w:t>disorders.</w:t>
      </w:r>
      <w:r>
        <w:rPr>
          <w:color w:val="4C4D4F"/>
          <w:spacing w:val="6"/>
          <w:w w:val="110"/>
        </w:rPr>
        <w:t> </w:t>
      </w:r>
      <w:r>
        <w:rPr>
          <w:color w:val="4C4D4F"/>
          <w:w w:val="110"/>
        </w:rPr>
        <w:t>Findings</w:t>
      </w:r>
      <w:r>
        <w:rPr>
          <w:color w:val="4C4D4F"/>
          <w:spacing w:val="7"/>
          <w:w w:val="110"/>
        </w:rPr>
        <w:t> </w:t>
      </w:r>
      <w:r>
        <w:rPr>
          <w:color w:val="4C4D4F"/>
          <w:w w:val="110"/>
        </w:rPr>
        <w:t>from</w:t>
      </w:r>
      <w:r>
        <w:rPr>
          <w:color w:val="4C4D4F"/>
          <w:spacing w:val="6"/>
          <w:w w:val="110"/>
        </w:rPr>
        <w:t> </w:t>
      </w:r>
      <w:r>
        <w:rPr>
          <w:color w:val="4C4D4F"/>
          <w:w w:val="110"/>
        </w:rPr>
        <w:t>basic</w:t>
      </w:r>
      <w:r>
        <w:rPr>
          <w:color w:val="4C4D4F"/>
          <w:spacing w:val="7"/>
          <w:w w:val="110"/>
        </w:rPr>
        <w:t> </w:t>
      </w:r>
      <w:r>
        <w:rPr>
          <w:color w:val="4C4D4F"/>
          <w:w w:val="110"/>
        </w:rPr>
        <w:t>and</w:t>
      </w:r>
      <w:r>
        <w:rPr>
          <w:color w:val="4C4D4F"/>
          <w:spacing w:val="6"/>
          <w:w w:val="110"/>
        </w:rPr>
        <w:t> </w:t>
      </w:r>
      <w:r>
        <w:rPr>
          <w:color w:val="4C4D4F"/>
          <w:w w:val="110"/>
        </w:rPr>
        <w:t>clinical</w:t>
      </w:r>
    </w:p>
    <w:p>
      <w:pPr>
        <w:pStyle w:val="BodyText"/>
        <w:spacing w:line="247" w:lineRule="auto" w:before="2"/>
      </w:pPr>
      <w:r>
        <w:rPr>
          <w:color w:val="4C4D4F"/>
          <w:w w:val="110"/>
        </w:rPr>
        <w:t>research efforts funded by NIDA, as well as other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government</w:t>
      </w:r>
      <w:r>
        <w:rPr>
          <w:color w:val="4C4D4F"/>
          <w:spacing w:val="4"/>
          <w:w w:val="110"/>
        </w:rPr>
        <w:t> </w:t>
      </w:r>
      <w:r>
        <w:rPr>
          <w:color w:val="4C4D4F"/>
          <w:w w:val="110"/>
        </w:rPr>
        <w:t>and</w:t>
      </w:r>
      <w:r>
        <w:rPr>
          <w:color w:val="4C4D4F"/>
          <w:spacing w:val="5"/>
          <w:w w:val="110"/>
        </w:rPr>
        <w:t> </w:t>
      </w:r>
      <w:r>
        <w:rPr>
          <w:color w:val="4C4D4F"/>
          <w:w w:val="110"/>
        </w:rPr>
        <w:t>private</w:t>
      </w:r>
      <w:r>
        <w:rPr>
          <w:color w:val="4C4D4F"/>
          <w:spacing w:val="4"/>
          <w:w w:val="110"/>
        </w:rPr>
        <w:t> </w:t>
      </w:r>
      <w:r>
        <w:rPr>
          <w:color w:val="4C4D4F"/>
          <w:w w:val="110"/>
        </w:rPr>
        <w:t>institutions,</w:t>
      </w:r>
      <w:r>
        <w:rPr>
          <w:color w:val="4C4D4F"/>
          <w:spacing w:val="5"/>
          <w:w w:val="110"/>
        </w:rPr>
        <w:t> </w:t>
      </w:r>
      <w:r>
        <w:rPr>
          <w:color w:val="4C4D4F"/>
          <w:w w:val="110"/>
        </w:rPr>
        <w:t>have</w:t>
      </w:r>
      <w:r>
        <w:rPr>
          <w:color w:val="4C4D4F"/>
          <w:spacing w:val="4"/>
          <w:w w:val="110"/>
        </w:rPr>
        <w:t> </w:t>
      </w:r>
      <w:r>
        <w:rPr>
          <w:color w:val="4C4D4F"/>
          <w:w w:val="110"/>
        </w:rPr>
        <w:t>given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treatment</w:t>
      </w:r>
      <w:r>
        <w:rPr>
          <w:color w:val="4C4D4F"/>
          <w:spacing w:val="-4"/>
          <w:w w:val="110"/>
        </w:rPr>
        <w:t> </w:t>
      </w:r>
      <w:r>
        <w:rPr>
          <w:color w:val="4C4D4F"/>
          <w:w w:val="110"/>
        </w:rPr>
        <w:t>providers</w:t>
      </w:r>
      <w:r>
        <w:rPr>
          <w:color w:val="4C4D4F"/>
          <w:spacing w:val="-3"/>
          <w:w w:val="110"/>
        </w:rPr>
        <w:t> </w:t>
      </w:r>
      <w:r>
        <w:rPr>
          <w:color w:val="4C4D4F"/>
          <w:w w:val="110"/>
        </w:rPr>
        <w:t>a</w:t>
      </w:r>
      <w:r>
        <w:rPr>
          <w:color w:val="4C4D4F"/>
          <w:spacing w:val="-3"/>
          <w:w w:val="110"/>
        </w:rPr>
        <w:t> </w:t>
      </w:r>
      <w:r>
        <w:rPr>
          <w:color w:val="4C4D4F"/>
          <w:w w:val="110"/>
        </w:rPr>
        <w:t>set</w:t>
      </w:r>
      <w:r>
        <w:rPr>
          <w:color w:val="4C4D4F"/>
          <w:spacing w:val="-3"/>
          <w:w w:val="110"/>
        </w:rPr>
        <w:t> </w:t>
      </w:r>
      <w:r>
        <w:rPr>
          <w:color w:val="4C4D4F"/>
          <w:w w:val="110"/>
        </w:rPr>
        <w:t>of</w:t>
      </w:r>
      <w:r>
        <w:rPr>
          <w:color w:val="4C4D4F"/>
          <w:spacing w:val="-3"/>
          <w:w w:val="110"/>
        </w:rPr>
        <w:t> </w:t>
      </w:r>
      <w:r>
        <w:rPr>
          <w:color w:val="4C4D4F"/>
          <w:w w:val="110"/>
        </w:rPr>
        <w:t>strategies</w:t>
      </w:r>
      <w:r>
        <w:rPr>
          <w:color w:val="4C4D4F"/>
          <w:spacing w:val="-3"/>
          <w:w w:val="110"/>
        </w:rPr>
        <w:t> </w:t>
      </w:r>
      <w:r>
        <w:rPr>
          <w:color w:val="4C4D4F"/>
          <w:w w:val="110"/>
        </w:rPr>
        <w:t>and</w:t>
      </w:r>
      <w:r>
        <w:rPr>
          <w:color w:val="4C4D4F"/>
          <w:spacing w:val="-3"/>
          <w:w w:val="110"/>
        </w:rPr>
        <w:t> </w:t>
      </w:r>
      <w:r>
        <w:rPr>
          <w:color w:val="4C4D4F"/>
          <w:w w:val="110"/>
        </w:rPr>
        <w:t>tools</w:t>
      </w:r>
      <w:r>
        <w:rPr>
          <w:color w:val="4C4D4F"/>
          <w:spacing w:val="-3"/>
          <w:w w:val="110"/>
        </w:rPr>
        <w:t> </w:t>
      </w:r>
      <w:r>
        <w:rPr>
          <w:color w:val="4C4D4F"/>
          <w:w w:val="110"/>
        </w:rPr>
        <w:t>to</w:t>
      </w:r>
      <w:r>
        <w:rPr>
          <w:color w:val="4C4D4F"/>
          <w:spacing w:val="-62"/>
          <w:w w:val="110"/>
        </w:rPr>
        <w:t> </w:t>
      </w:r>
      <w:r>
        <w:rPr>
          <w:color w:val="4C4D4F"/>
          <w:w w:val="110"/>
        </w:rPr>
        <w:t>assist</w:t>
      </w:r>
      <w:r>
        <w:rPr>
          <w:color w:val="4C4D4F"/>
          <w:spacing w:val="-4"/>
          <w:w w:val="110"/>
        </w:rPr>
        <w:t> </w:t>
      </w:r>
      <w:r>
        <w:rPr>
          <w:color w:val="4C4D4F"/>
          <w:w w:val="110"/>
        </w:rPr>
        <w:t>people</w:t>
      </w:r>
      <w:r>
        <w:rPr>
          <w:color w:val="4C4D4F"/>
          <w:spacing w:val="-4"/>
          <w:w w:val="110"/>
        </w:rPr>
        <w:t> </w:t>
      </w:r>
      <w:r>
        <w:rPr>
          <w:color w:val="4C4D4F"/>
          <w:w w:val="110"/>
        </w:rPr>
        <w:t>with</w:t>
      </w:r>
      <w:r>
        <w:rPr>
          <w:color w:val="4C4D4F"/>
          <w:spacing w:val="-4"/>
          <w:w w:val="110"/>
        </w:rPr>
        <w:t> </w:t>
      </w:r>
      <w:r>
        <w:rPr>
          <w:color w:val="4C4D4F"/>
          <w:w w:val="110"/>
        </w:rPr>
        <w:t>stimulant</w:t>
      </w:r>
      <w:r>
        <w:rPr>
          <w:color w:val="4C4D4F"/>
          <w:spacing w:val="-3"/>
          <w:w w:val="110"/>
        </w:rPr>
        <w:t> </w:t>
      </w:r>
      <w:r>
        <w:rPr>
          <w:color w:val="4C4D4F"/>
          <w:w w:val="110"/>
        </w:rPr>
        <w:t>use</w:t>
      </w:r>
      <w:r>
        <w:rPr>
          <w:color w:val="4C4D4F"/>
          <w:spacing w:val="-4"/>
          <w:w w:val="110"/>
        </w:rPr>
        <w:t> </w:t>
      </w:r>
      <w:r>
        <w:rPr>
          <w:color w:val="4C4D4F"/>
          <w:w w:val="110"/>
        </w:rPr>
        <w:t>disorders.</w:t>
      </w:r>
    </w:p>
    <w:p>
      <w:pPr>
        <w:pStyle w:val="BodyText"/>
        <w:spacing w:line="247" w:lineRule="auto" w:before="185"/>
        <w:ind w:right="46"/>
      </w:pPr>
      <w:r>
        <w:rPr>
          <w:color w:val="4C4D4F"/>
          <w:w w:val="110"/>
        </w:rPr>
        <w:t>At this time, the approaches with the greatest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empirical support combine psychosocial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and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behavioral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strategies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delivered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in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outpatient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settings</w:t>
      </w:r>
      <w:r>
        <w:rPr>
          <w:color w:val="4C4D4F"/>
          <w:spacing w:val="4"/>
          <w:w w:val="110"/>
        </w:rPr>
        <w:t> </w:t>
      </w:r>
      <w:r>
        <w:rPr>
          <w:color w:val="4C4D4F"/>
          <w:w w:val="110"/>
        </w:rPr>
        <w:t>(e.g.,</w:t>
      </w:r>
      <w:r>
        <w:rPr>
          <w:color w:val="4C4D4F"/>
          <w:spacing w:val="5"/>
          <w:w w:val="110"/>
        </w:rPr>
        <w:t> </w:t>
      </w:r>
      <w:r>
        <w:rPr>
          <w:color w:val="4C4D4F"/>
          <w:w w:val="110"/>
        </w:rPr>
        <w:t>contingency</w:t>
      </w:r>
      <w:r>
        <w:rPr>
          <w:color w:val="4C4D4F"/>
          <w:spacing w:val="4"/>
          <w:w w:val="110"/>
        </w:rPr>
        <w:t> </w:t>
      </w:r>
      <w:r>
        <w:rPr>
          <w:color w:val="4C4D4F"/>
          <w:w w:val="110"/>
        </w:rPr>
        <w:t>management,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cognitive–behavioral</w:t>
      </w:r>
      <w:r>
        <w:rPr>
          <w:color w:val="4C4D4F"/>
          <w:spacing w:val="16"/>
          <w:w w:val="110"/>
        </w:rPr>
        <w:t> </w:t>
      </w:r>
      <w:r>
        <w:rPr>
          <w:color w:val="4C4D4F"/>
          <w:w w:val="110"/>
        </w:rPr>
        <w:t>therapy/relapse</w:t>
      </w:r>
      <w:r>
        <w:rPr>
          <w:color w:val="4C4D4F"/>
          <w:spacing w:val="16"/>
          <w:w w:val="110"/>
        </w:rPr>
        <w:t> </w:t>
      </w:r>
      <w:r>
        <w:rPr>
          <w:color w:val="4C4D4F"/>
          <w:w w:val="110"/>
        </w:rPr>
        <w:t>prevention).</w:t>
      </w:r>
      <w:r>
        <w:rPr>
          <w:color w:val="4C4D4F"/>
          <w:spacing w:val="-61"/>
          <w:w w:val="110"/>
        </w:rPr>
        <w:t> </w:t>
      </w:r>
      <w:r>
        <w:rPr>
          <w:color w:val="4C4D4F"/>
          <w:w w:val="110"/>
        </w:rPr>
        <w:t>Emerging</w:t>
      </w:r>
      <w:r>
        <w:rPr>
          <w:color w:val="4C4D4F"/>
          <w:spacing w:val="7"/>
          <w:w w:val="110"/>
        </w:rPr>
        <w:t> </w:t>
      </w:r>
      <w:r>
        <w:rPr>
          <w:color w:val="4C4D4F"/>
          <w:w w:val="110"/>
        </w:rPr>
        <w:t>treatment</w:t>
      </w:r>
      <w:r>
        <w:rPr>
          <w:color w:val="4C4D4F"/>
          <w:spacing w:val="7"/>
          <w:w w:val="110"/>
        </w:rPr>
        <w:t> </w:t>
      </w:r>
      <w:r>
        <w:rPr>
          <w:color w:val="4C4D4F"/>
          <w:w w:val="110"/>
        </w:rPr>
        <w:t>techniques</w:t>
      </w:r>
      <w:r>
        <w:rPr>
          <w:color w:val="4C4D4F"/>
          <w:spacing w:val="7"/>
          <w:w w:val="110"/>
        </w:rPr>
        <w:t> </w:t>
      </w:r>
      <w:r>
        <w:rPr>
          <w:color w:val="4C4D4F"/>
          <w:w w:val="110"/>
        </w:rPr>
        <w:t>include</w:t>
      </w:r>
      <w:r>
        <w:rPr>
          <w:color w:val="4C4D4F"/>
          <w:spacing w:val="7"/>
          <w:w w:val="110"/>
        </w:rPr>
        <w:t> </w:t>
      </w:r>
      <w:r>
        <w:rPr>
          <w:color w:val="4C4D4F"/>
          <w:w w:val="110"/>
        </w:rPr>
        <w:t>exercise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and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mindfulness</w:t>
      </w:r>
      <w:r>
        <w:rPr>
          <w:color w:val="4C4D4F"/>
          <w:spacing w:val="2"/>
          <w:w w:val="110"/>
        </w:rPr>
        <w:t> </w:t>
      </w:r>
      <w:r>
        <w:rPr>
          <w:color w:val="4C4D4F"/>
          <w:w w:val="110"/>
        </w:rPr>
        <w:t>meditation.</w:t>
      </w:r>
      <w:r>
        <w:rPr>
          <w:color w:val="4C4D4F"/>
          <w:spacing w:val="2"/>
          <w:w w:val="110"/>
        </w:rPr>
        <w:t> </w:t>
      </w:r>
      <w:r>
        <w:rPr>
          <w:color w:val="4C4D4F"/>
          <w:w w:val="110"/>
        </w:rPr>
        <w:t>As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knowledge</w:t>
      </w:r>
    </w:p>
    <w:p>
      <w:pPr>
        <w:pStyle w:val="BodyText"/>
        <w:spacing w:line="247" w:lineRule="auto" w:before="8"/>
        <w:ind w:right="353"/>
      </w:pPr>
      <w:r>
        <w:rPr>
          <w:color w:val="4C4D4F"/>
          <w:w w:val="110"/>
        </w:rPr>
        <w:t>of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stimulants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and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brain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functioning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rapidly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increases, thanks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to active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research funded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by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federal</w:t>
      </w:r>
      <w:r>
        <w:rPr>
          <w:color w:val="4C4D4F"/>
          <w:spacing w:val="18"/>
          <w:w w:val="110"/>
        </w:rPr>
        <w:t> </w:t>
      </w:r>
      <w:r>
        <w:rPr>
          <w:color w:val="4C4D4F"/>
          <w:w w:val="110"/>
        </w:rPr>
        <w:t>agencies</w:t>
      </w:r>
      <w:r>
        <w:rPr>
          <w:color w:val="4C4D4F"/>
          <w:spacing w:val="18"/>
          <w:w w:val="110"/>
        </w:rPr>
        <w:t> </w:t>
      </w:r>
      <w:r>
        <w:rPr>
          <w:color w:val="4C4D4F"/>
          <w:w w:val="110"/>
        </w:rPr>
        <w:t>and</w:t>
      </w:r>
      <w:r>
        <w:rPr>
          <w:color w:val="4C4D4F"/>
          <w:spacing w:val="18"/>
          <w:w w:val="110"/>
        </w:rPr>
        <w:t> </w:t>
      </w:r>
      <w:r>
        <w:rPr>
          <w:color w:val="4C4D4F"/>
          <w:w w:val="110"/>
        </w:rPr>
        <w:t>private</w:t>
      </w:r>
      <w:r>
        <w:rPr>
          <w:color w:val="4C4D4F"/>
          <w:spacing w:val="19"/>
          <w:w w:val="110"/>
        </w:rPr>
        <w:t> </w:t>
      </w:r>
      <w:r>
        <w:rPr>
          <w:color w:val="4C4D4F"/>
          <w:w w:val="110"/>
        </w:rPr>
        <w:t>foundations,</w:t>
      </w:r>
      <w:r>
        <w:rPr>
          <w:color w:val="4C4D4F"/>
          <w:spacing w:val="18"/>
          <w:w w:val="110"/>
        </w:rPr>
        <w:t> </w:t>
      </w:r>
      <w:r>
        <w:rPr>
          <w:color w:val="4C4D4F"/>
          <w:w w:val="110"/>
        </w:rPr>
        <w:t>other</w:t>
      </w:r>
      <w:r>
        <w:rPr>
          <w:color w:val="4C4D4F"/>
          <w:spacing w:val="-61"/>
          <w:w w:val="110"/>
        </w:rPr>
        <w:t> </w:t>
      </w:r>
      <w:r>
        <w:rPr>
          <w:color w:val="4C4D4F"/>
          <w:w w:val="110"/>
        </w:rPr>
        <w:t>new</w:t>
      </w:r>
      <w:r>
        <w:rPr>
          <w:color w:val="4C4D4F"/>
          <w:spacing w:val="3"/>
          <w:w w:val="110"/>
        </w:rPr>
        <w:t> </w:t>
      </w:r>
      <w:r>
        <w:rPr>
          <w:color w:val="4C4D4F"/>
          <w:w w:val="110"/>
        </w:rPr>
        <w:t>approaches</w:t>
      </w:r>
      <w:r>
        <w:rPr>
          <w:color w:val="4C4D4F"/>
          <w:spacing w:val="4"/>
          <w:w w:val="110"/>
        </w:rPr>
        <w:t> </w:t>
      </w:r>
      <w:r>
        <w:rPr>
          <w:color w:val="4C4D4F"/>
          <w:w w:val="110"/>
        </w:rPr>
        <w:t>should</w:t>
      </w:r>
      <w:r>
        <w:rPr>
          <w:color w:val="4C4D4F"/>
          <w:spacing w:val="4"/>
          <w:w w:val="110"/>
        </w:rPr>
        <w:t> </w:t>
      </w:r>
      <w:r>
        <w:rPr>
          <w:color w:val="4C4D4F"/>
          <w:w w:val="110"/>
        </w:rPr>
        <w:t>soon</w:t>
      </w:r>
      <w:r>
        <w:rPr>
          <w:color w:val="4C4D4F"/>
          <w:spacing w:val="4"/>
          <w:w w:val="110"/>
        </w:rPr>
        <w:t> </w:t>
      </w:r>
      <w:r>
        <w:rPr>
          <w:color w:val="4C4D4F"/>
          <w:w w:val="110"/>
        </w:rPr>
        <w:t>be</w:t>
      </w:r>
      <w:r>
        <w:rPr>
          <w:color w:val="4C4D4F"/>
          <w:spacing w:val="4"/>
          <w:w w:val="110"/>
        </w:rPr>
        <w:t> </w:t>
      </w:r>
      <w:r>
        <w:rPr>
          <w:color w:val="4C4D4F"/>
          <w:w w:val="110"/>
        </w:rPr>
        <w:t>forthcoming.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The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development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of</w:t>
      </w:r>
      <w:r>
        <w:rPr>
          <w:color w:val="4C4D4F"/>
          <w:spacing w:val="2"/>
          <w:w w:val="110"/>
        </w:rPr>
        <w:t> </w:t>
      </w:r>
      <w:r>
        <w:rPr>
          <w:color w:val="4C4D4F"/>
          <w:w w:val="110"/>
        </w:rPr>
        <w:t>pharmacotherapies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for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the</w:t>
      </w:r>
      <w:r>
        <w:rPr>
          <w:color w:val="4C4D4F"/>
          <w:spacing w:val="-61"/>
          <w:w w:val="110"/>
        </w:rPr>
        <w:t> </w:t>
      </w:r>
      <w:r>
        <w:rPr>
          <w:color w:val="4C4D4F"/>
          <w:w w:val="110"/>
        </w:rPr>
        <w:t>treatment</w:t>
      </w:r>
      <w:r>
        <w:rPr>
          <w:color w:val="4C4D4F"/>
          <w:spacing w:val="-5"/>
          <w:w w:val="110"/>
        </w:rPr>
        <w:t> </w:t>
      </w:r>
      <w:r>
        <w:rPr>
          <w:color w:val="4C4D4F"/>
          <w:w w:val="110"/>
        </w:rPr>
        <w:t>of</w:t>
      </w:r>
      <w:r>
        <w:rPr>
          <w:color w:val="4C4D4F"/>
          <w:spacing w:val="-5"/>
          <w:w w:val="110"/>
        </w:rPr>
        <w:t> </w:t>
      </w:r>
      <w:r>
        <w:rPr>
          <w:color w:val="4C4D4F"/>
          <w:w w:val="110"/>
        </w:rPr>
        <w:t>stimulant</w:t>
      </w:r>
      <w:r>
        <w:rPr>
          <w:color w:val="4C4D4F"/>
          <w:spacing w:val="-4"/>
          <w:w w:val="110"/>
        </w:rPr>
        <w:t> </w:t>
      </w:r>
      <w:r>
        <w:rPr>
          <w:color w:val="4C4D4F"/>
          <w:w w:val="110"/>
        </w:rPr>
        <w:t>use</w:t>
      </w:r>
      <w:r>
        <w:rPr>
          <w:color w:val="4C4D4F"/>
          <w:spacing w:val="-5"/>
          <w:w w:val="110"/>
        </w:rPr>
        <w:t> </w:t>
      </w:r>
      <w:r>
        <w:rPr>
          <w:color w:val="4C4D4F"/>
          <w:w w:val="110"/>
        </w:rPr>
        <w:t>disorders</w:t>
      </w:r>
      <w:r>
        <w:rPr>
          <w:color w:val="4C4D4F"/>
          <w:spacing w:val="-5"/>
          <w:w w:val="110"/>
        </w:rPr>
        <w:t> </w:t>
      </w:r>
      <w:r>
        <w:rPr>
          <w:color w:val="4C4D4F"/>
          <w:w w:val="110"/>
        </w:rPr>
        <w:t>remains</w:t>
      </w:r>
      <w:r>
        <w:rPr>
          <w:color w:val="4C4D4F"/>
          <w:spacing w:val="-4"/>
          <w:w w:val="110"/>
        </w:rPr>
        <w:t> </w:t>
      </w:r>
      <w:r>
        <w:rPr>
          <w:color w:val="4C4D4F"/>
          <w:w w:val="110"/>
        </w:rPr>
        <w:t>a</w:t>
      </w:r>
    </w:p>
    <w:p>
      <w:pPr>
        <w:pStyle w:val="BodyText"/>
        <w:spacing w:line="247" w:lineRule="auto" w:before="7"/>
        <w:ind w:right="91"/>
      </w:pPr>
      <w:r>
        <w:rPr>
          <w:color w:val="4C4D4F"/>
          <w:w w:val="110"/>
        </w:rPr>
        <w:t>major</w:t>
      </w:r>
      <w:r>
        <w:rPr>
          <w:color w:val="4C4D4F"/>
          <w:spacing w:val="-11"/>
          <w:w w:val="110"/>
        </w:rPr>
        <w:t> </w:t>
      </w:r>
      <w:r>
        <w:rPr>
          <w:color w:val="4C4D4F"/>
          <w:w w:val="110"/>
        </w:rPr>
        <w:t>priority</w:t>
      </w:r>
      <w:r>
        <w:rPr>
          <w:color w:val="4C4D4F"/>
          <w:spacing w:val="-10"/>
          <w:w w:val="110"/>
        </w:rPr>
        <w:t> </w:t>
      </w:r>
      <w:r>
        <w:rPr>
          <w:color w:val="4C4D4F"/>
          <w:w w:val="110"/>
        </w:rPr>
        <w:t>of</w:t>
      </w:r>
      <w:r>
        <w:rPr>
          <w:color w:val="4C4D4F"/>
          <w:spacing w:val="-11"/>
          <w:w w:val="110"/>
        </w:rPr>
        <w:t> </w:t>
      </w:r>
      <w:r>
        <w:rPr>
          <w:color w:val="4C4D4F"/>
          <w:w w:val="110"/>
        </w:rPr>
        <w:t>research</w:t>
      </w:r>
      <w:r>
        <w:rPr>
          <w:color w:val="4C4D4F"/>
          <w:spacing w:val="-10"/>
          <w:w w:val="110"/>
        </w:rPr>
        <w:t> </w:t>
      </w:r>
      <w:r>
        <w:rPr>
          <w:color w:val="4C4D4F"/>
          <w:w w:val="110"/>
        </w:rPr>
        <w:t>efforts,</w:t>
      </w:r>
      <w:r>
        <w:rPr>
          <w:color w:val="4C4D4F"/>
          <w:spacing w:val="-11"/>
          <w:w w:val="110"/>
        </w:rPr>
        <w:t> </w:t>
      </w:r>
      <w:r>
        <w:rPr>
          <w:color w:val="4C4D4F"/>
          <w:w w:val="110"/>
        </w:rPr>
        <w:t>and</w:t>
      </w:r>
      <w:r>
        <w:rPr>
          <w:color w:val="4C4D4F"/>
          <w:spacing w:val="-10"/>
          <w:w w:val="110"/>
        </w:rPr>
        <w:t> </w:t>
      </w:r>
      <w:r>
        <w:rPr>
          <w:color w:val="4C4D4F"/>
          <w:w w:val="110"/>
        </w:rPr>
        <w:t>these</w:t>
      </w:r>
      <w:r>
        <w:rPr>
          <w:color w:val="4C4D4F"/>
          <w:spacing w:val="-11"/>
          <w:w w:val="110"/>
        </w:rPr>
        <w:t> </w:t>
      </w:r>
      <w:r>
        <w:rPr>
          <w:color w:val="4C4D4F"/>
          <w:w w:val="110"/>
        </w:rPr>
        <w:t>efforts</w:t>
      </w:r>
      <w:r>
        <w:rPr>
          <w:color w:val="4C4D4F"/>
          <w:spacing w:val="-61"/>
          <w:w w:val="110"/>
        </w:rPr>
        <w:t> </w:t>
      </w:r>
      <w:r>
        <w:rPr>
          <w:color w:val="4C4D4F"/>
          <w:w w:val="110"/>
        </w:rPr>
        <w:t>will likely provide some important new options in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the</w:t>
      </w:r>
      <w:r>
        <w:rPr>
          <w:color w:val="4C4D4F"/>
          <w:spacing w:val="-6"/>
          <w:w w:val="110"/>
        </w:rPr>
        <w:t> </w:t>
      </w:r>
      <w:r>
        <w:rPr>
          <w:color w:val="4C4D4F"/>
          <w:w w:val="110"/>
        </w:rPr>
        <w:t>near</w:t>
      </w:r>
      <w:r>
        <w:rPr>
          <w:color w:val="4C4D4F"/>
          <w:spacing w:val="-6"/>
          <w:w w:val="110"/>
        </w:rPr>
        <w:t> </w:t>
      </w:r>
      <w:r>
        <w:rPr>
          <w:color w:val="4C4D4F"/>
          <w:w w:val="110"/>
        </w:rPr>
        <w:t>future.</w:t>
      </w:r>
    </w:p>
    <w:p>
      <w:pPr>
        <w:pStyle w:val="Heading2"/>
        <w:spacing w:before="94"/>
      </w:pPr>
      <w:r>
        <w:rPr>
          <w:b w:val="0"/>
        </w:rPr>
        <w:br w:type="column"/>
      </w:r>
      <w:r>
        <w:rPr>
          <w:color w:val="1A6887"/>
        </w:rPr>
        <w:t>Summary</w:t>
      </w:r>
    </w:p>
    <w:p>
      <w:pPr>
        <w:pStyle w:val="BodyText"/>
        <w:spacing w:line="247" w:lineRule="auto" w:before="40"/>
        <w:ind w:right="158"/>
      </w:pPr>
      <w:r>
        <w:rPr>
          <w:color w:val="4C4D4F"/>
          <w:w w:val="110"/>
        </w:rPr>
        <w:t>Stimulant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use</w:t>
      </w:r>
      <w:r>
        <w:rPr>
          <w:color w:val="4C4D4F"/>
          <w:spacing w:val="2"/>
          <w:w w:val="110"/>
        </w:rPr>
        <w:t> </w:t>
      </w:r>
      <w:r>
        <w:rPr>
          <w:color w:val="4C4D4F"/>
          <w:w w:val="110"/>
        </w:rPr>
        <w:t>and</w:t>
      </w:r>
      <w:r>
        <w:rPr>
          <w:color w:val="4C4D4F"/>
          <w:spacing w:val="2"/>
          <w:w w:val="110"/>
        </w:rPr>
        <w:t> </w:t>
      </w:r>
      <w:r>
        <w:rPr>
          <w:color w:val="4C4D4F"/>
          <w:w w:val="110"/>
        </w:rPr>
        <w:t>related</w:t>
      </w:r>
      <w:r>
        <w:rPr>
          <w:color w:val="4C4D4F"/>
          <w:spacing w:val="2"/>
          <w:w w:val="110"/>
        </w:rPr>
        <w:t> </w:t>
      </w:r>
      <w:r>
        <w:rPr>
          <w:color w:val="4C4D4F"/>
          <w:w w:val="110"/>
        </w:rPr>
        <w:t>deaths</w:t>
      </w:r>
      <w:r>
        <w:rPr>
          <w:color w:val="4C4D4F"/>
          <w:spacing w:val="2"/>
          <w:w w:val="110"/>
        </w:rPr>
        <w:t> </w:t>
      </w:r>
      <w:r>
        <w:rPr>
          <w:color w:val="4C4D4F"/>
          <w:w w:val="110"/>
        </w:rPr>
        <w:t>in</w:t>
      </w:r>
      <w:r>
        <w:rPr>
          <w:color w:val="4C4D4F"/>
          <w:spacing w:val="2"/>
          <w:w w:val="110"/>
        </w:rPr>
        <w:t> </w:t>
      </w:r>
      <w:r>
        <w:rPr>
          <w:color w:val="4C4D4F"/>
          <w:w w:val="110"/>
        </w:rPr>
        <w:t>the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United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States are growing problems that are intertwined</w:t>
      </w:r>
      <w:r>
        <w:rPr>
          <w:color w:val="4C4D4F"/>
          <w:spacing w:val="-62"/>
          <w:w w:val="110"/>
        </w:rPr>
        <w:t> </w:t>
      </w:r>
      <w:r>
        <w:rPr>
          <w:color w:val="4C4D4F"/>
          <w:w w:val="110"/>
        </w:rPr>
        <w:t>with</w:t>
      </w:r>
      <w:r>
        <w:rPr>
          <w:color w:val="4C4D4F"/>
          <w:spacing w:val="-4"/>
          <w:w w:val="110"/>
        </w:rPr>
        <w:t> </w:t>
      </w:r>
      <w:r>
        <w:rPr>
          <w:color w:val="4C4D4F"/>
          <w:w w:val="110"/>
        </w:rPr>
        <w:t>the</w:t>
      </w:r>
      <w:r>
        <w:rPr>
          <w:color w:val="4C4D4F"/>
          <w:spacing w:val="-3"/>
          <w:w w:val="110"/>
        </w:rPr>
        <w:t> </w:t>
      </w:r>
      <w:r>
        <w:rPr>
          <w:color w:val="4C4D4F"/>
          <w:w w:val="110"/>
        </w:rPr>
        <w:t>current</w:t>
      </w:r>
      <w:r>
        <w:rPr>
          <w:color w:val="4C4D4F"/>
          <w:spacing w:val="-3"/>
          <w:w w:val="110"/>
        </w:rPr>
        <w:t> </w:t>
      </w:r>
      <w:r>
        <w:rPr>
          <w:color w:val="4C4D4F"/>
          <w:w w:val="110"/>
        </w:rPr>
        <w:t>opioid</w:t>
      </w:r>
      <w:r>
        <w:rPr>
          <w:color w:val="4C4D4F"/>
          <w:spacing w:val="-3"/>
          <w:w w:val="110"/>
        </w:rPr>
        <w:t> </w:t>
      </w:r>
      <w:r>
        <w:rPr>
          <w:color w:val="4C4D4F"/>
          <w:w w:val="110"/>
        </w:rPr>
        <w:t>epidemic.</w:t>
      </w:r>
      <w:r>
        <w:rPr>
          <w:color w:val="4C4D4F"/>
          <w:spacing w:val="-3"/>
          <w:w w:val="110"/>
        </w:rPr>
        <w:t> </w:t>
      </w:r>
      <w:r>
        <w:rPr>
          <w:color w:val="4C4D4F"/>
          <w:w w:val="110"/>
        </w:rPr>
        <w:t>Stimulant</w:t>
      </w:r>
    </w:p>
    <w:p>
      <w:pPr>
        <w:pStyle w:val="BodyText"/>
        <w:spacing w:line="247" w:lineRule="auto" w:before="4"/>
        <w:ind w:right="309"/>
      </w:pPr>
      <w:r>
        <w:rPr>
          <w:color w:val="4C4D4F"/>
          <w:w w:val="110"/>
        </w:rPr>
        <w:t>use disorders have direct effects on the health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and</w:t>
      </w:r>
      <w:r>
        <w:rPr>
          <w:color w:val="4C4D4F"/>
          <w:spacing w:val="5"/>
          <w:w w:val="110"/>
        </w:rPr>
        <w:t> </w:t>
      </w:r>
      <w:r>
        <w:rPr>
          <w:color w:val="4C4D4F"/>
          <w:w w:val="110"/>
        </w:rPr>
        <w:t>functioning</w:t>
      </w:r>
      <w:r>
        <w:rPr>
          <w:color w:val="4C4D4F"/>
          <w:spacing w:val="6"/>
          <w:w w:val="110"/>
        </w:rPr>
        <w:t> </w:t>
      </w:r>
      <w:r>
        <w:rPr>
          <w:color w:val="4C4D4F"/>
          <w:w w:val="110"/>
        </w:rPr>
        <w:t>of</w:t>
      </w:r>
      <w:r>
        <w:rPr>
          <w:color w:val="4C4D4F"/>
          <w:spacing w:val="5"/>
          <w:w w:val="110"/>
        </w:rPr>
        <w:t> </w:t>
      </w:r>
      <w:r>
        <w:rPr>
          <w:color w:val="4C4D4F"/>
          <w:w w:val="110"/>
        </w:rPr>
        <w:t>people</w:t>
      </w:r>
      <w:r>
        <w:rPr>
          <w:color w:val="4C4D4F"/>
          <w:spacing w:val="6"/>
          <w:w w:val="110"/>
        </w:rPr>
        <w:t> </w:t>
      </w:r>
      <w:r>
        <w:rPr>
          <w:color w:val="4C4D4F"/>
          <w:w w:val="110"/>
        </w:rPr>
        <w:t>with</w:t>
      </w:r>
      <w:r>
        <w:rPr>
          <w:color w:val="4C4D4F"/>
          <w:spacing w:val="6"/>
          <w:w w:val="110"/>
        </w:rPr>
        <w:t> </w:t>
      </w:r>
      <w:r>
        <w:rPr>
          <w:color w:val="4C4D4F"/>
          <w:w w:val="110"/>
        </w:rPr>
        <w:t>these</w:t>
      </w:r>
      <w:r>
        <w:rPr>
          <w:color w:val="4C4D4F"/>
          <w:spacing w:val="5"/>
          <w:w w:val="110"/>
        </w:rPr>
        <w:t> </w:t>
      </w:r>
      <w:r>
        <w:rPr>
          <w:color w:val="4C4D4F"/>
          <w:w w:val="110"/>
        </w:rPr>
        <w:t>disorders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as well as secondary effects on others around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them. This is partly what makes treatment so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critical. SUD treatments and services not only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help individuals with stimulant use disorders,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but also beneﬁt their entire support system and</w:t>
      </w:r>
      <w:r>
        <w:rPr>
          <w:color w:val="4C4D4F"/>
          <w:spacing w:val="-62"/>
          <w:w w:val="110"/>
        </w:rPr>
        <w:t> </w:t>
      </w:r>
      <w:r>
        <w:rPr>
          <w:color w:val="4C4D4F"/>
          <w:w w:val="110"/>
        </w:rPr>
        <w:t>surrounding</w:t>
      </w:r>
      <w:r>
        <w:rPr>
          <w:color w:val="4C4D4F"/>
          <w:spacing w:val="3"/>
          <w:w w:val="110"/>
        </w:rPr>
        <w:t> </w:t>
      </w:r>
      <w:r>
        <w:rPr>
          <w:color w:val="4C4D4F"/>
          <w:w w:val="110"/>
        </w:rPr>
        <w:t>environment</w:t>
      </w:r>
      <w:r>
        <w:rPr>
          <w:color w:val="4C4D4F"/>
          <w:spacing w:val="4"/>
          <w:w w:val="110"/>
        </w:rPr>
        <w:t> </w:t>
      </w:r>
      <w:r>
        <w:rPr>
          <w:color w:val="4C4D4F"/>
          <w:w w:val="110"/>
        </w:rPr>
        <w:t>(e.g.,</w:t>
      </w:r>
      <w:r>
        <w:rPr>
          <w:color w:val="4C4D4F"/>
          <w:spacing w:val="3"/>
          <w:w w:val="110"/>
        </w:rPr>
        <w:t> </w:t>
      </w:r>
      <w:r>
        <w:rPr>
          <w:color w:val="4C4D4F"/>
          <w:w w:val="110"/>
        </w:rPr>
        <w:t>family,</w:t>
      </w:r>
      <w:r>
        <w:rPr>
          <w:color w:val="4C4D4F"/>
          <w:spacing w:val="4"/>
          <w:w w:val="110"/>
        </w:rPr>
        <w:t> </w:t>
      </w:r>
      <w:r>
        <w:rPr>
          <w:color w:val="4C4D4F"/>
          <w:w w:val="110"/>
        </w:rPr>
        <w:t>friends,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workplace,</w:t>
      </w:r>
      <w:r>
        <w:rPr>
          <w:color w:val="4C4D4F"/>
          <w:spacing w:val="-8"/>
          <w:w w:val="110"/>
        </w:rPr>
        <w:t> </w:t>
      </w:r>
      <w:r>
        <w:rPr>
          <w:color w:val="4C4D4F"/>
          <w:w w:val="110"/>
        </w:rPr>
        <w:t>neighborhood).</w:t>
      </w:r>
      <w:r>
        <w:rPr>
          <w:color w:val="4C4D4F"/>
          <w:spacing w:val="-7"/>
          <w:w w:val="110"/>
        </w:rPr>
        <w:t> </w:t>
      </w:r>
      <w:r>
        <w:rPr>
          <w:color w:val="4C4D4F"/>
          <w:w w:val="110"/>
        </w:rPr>
        <w:t>Treatment</w:t>
      </w:r>
      <w:r>
        <w:rPr>
          <w:color w:val="4C4D4F"/>
          <w:spacing w:val="-8"/>
          <w:w w:val="110"/>
        </w:rPr>
        <w:t> </w:t>
      </w:r>
      <w:r>
        <w:rPr>
          <w:color w:val="4C4D4F"/>
          <w:w w:val="110"/>
        </w:rPr>
        <w:t>rates</w:t>
      </w:r>
    </w:p>
    <w:p>
      <w:pPr>
        <w:pStyle w:val="BodyText"/>
        <w:spacing w:line="247" w:lineRule="auto" w:before="10"/>
        <w:ind w:right="105"/>
      </w:pPr>
      <w:r>
        <w:rPr>
          <w:color w:val="4C4D4F"/>
          <w:w w:val="110"/>
        </w:rPr>
        <w:t>are lower than needed to keep pace with the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5"/>
        </w:rPr>
        <w:t>number of individuals using stimulants and</w:t>
      </w:r>
      <w:r>
        <w:rPr>
          <w:color w:val="4C4D4F"/>
          <w:spacing w:val="1"/>
          <w:w w:val="115"/>
        </w:rPr>
        <w:t> </w:t>
      </w:r>
      <w:r>
        <w:rPr>
          <w:color w:val="4C4D4F"/>
          <w:w w:val="110"/>
        </w:rPr>
        <w:t>developing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stimulant</w:t>
      </w:r>
      <w:r>
        <w:rPr>
          <w:color w:val="4C4D4F"/>
          <w:spacing w:val="2"/>
          <w:w w:val="110"/>
        </w:rPr>
        <w:t> </w:t>
      </w:r>
      <w:r>
        <w:rPr>
          <w:color w:val="4C4D4F"/>
          <w:w w:val="110"/>
        </w:rPr>
        <w:t>use</w:t>
      </w:r>
      <w:r>
        <w:rPr>
          <w:color w:val="4C4D4F"/>
          <w:spacing w:val="2"/>
          <w:w w:val="110"/>
        </w:rPr>
        <w:t> </w:t>
      </w:r>
      <w:r>
        <w:rPr>
          <w:color w:val="4C4D4F"/>
          <w:w w:val="110"/>
        </w:rPr>
        <w:t>disorders</w:t>
      </w:r>
      <w:r>
        <w:rPr>
          <w:color w:val="4C4D4F"/>
          <w:spacing w:val="2"/>
          <w:w w:val="110"/>
        </w:rPr>
        <w:t> </w:t>
      </w:r>
      <w:r>
        <w:rPr>
          <w:color w:val="4C4D4F"/>
          <w:w w:val="110"/>
        </w:rPr>
        <w:t>each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year.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New knowledge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about how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these substances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5"/>
        </w:rPr>
        <w:t>inﬂuence the basic electrical and chemical</w:t>
      </w:r>
      <w:r>
        <w:rPr>
          <w:color w:val="4C4D4F"/>
          <w:spacing w:val="1"/>
          <w:w w:val="115"/>
        </w:rPr>
        <w:t> </w:t>
      </w:r>
      <w:r>
        <w:rPr>
          <w:color w:val="4C4D4F"/>
          <w:w w:val="110"/>
        </w:rPr>
        <w:t>activity</w:t>
      </w:r>
      <w:r>
        <w:rPr>
          <w:color w:val="4C4D4F"/>
          <w:spacing w:val="2"/>
          <w:w w:val="110"/>
        </w:rPr>
        <w:t> </w:t>
      </w:r>
      <w:r>
        <w:rPr>
          <w:color w:val="4C4D4F"/>
          <w:w w:val="110"/>
        </w:rPr>
        <w:t>of</w:t>
      </w:r>
      <w:r>
        <w:rPr>
          <w:color w:val="4C4D4F"/>
          <w:spacing w:val="2"/>
          <w:w w:val="110"/>
        </w:rPr>
        <w:t> </w:t>
      </w:r>
      <w:r>
        <w:rPr>
          <w:color w:val="4C4D4F"/>
          <w:w w:val="110"/>
        </w:rPr>
        <w:t>the</w:t>
      </w:r>
      <w:r>
        <w:rPr>
          <w:color w:val="4C4D4F"/>
          <w:spacing w:val="3"/>
          <w:w w:val="110"/>
        </w:rPr>
        <w:t> </w:t>
      </w:r>
      <w:r>
        <w:rPr>
          <w:color w:val="4C4D4F"/>
          <w:w w:val="110"/>
        </w:rPr>
        <w:t>human</w:t>
      </w:r>
      <w:r>
        <w:rPr>
          <w:color w:val="4C4D4F"/>
          <w:spacing w:val="2"/>
          <w:w w:val="110"/>
        </w:rPr>
        <w:t> </w:t>
      </w:r>
      <w:r>
        <w:rPr>
          <w:color w:val="4C4D4F"/>
          <w:w w:val="110"/>
        </w:rPr>
        <w:t>brain</w:t>
      </w:r>
      <w:r>
        <w:rPr>
          <w:color w:val="4C4D4F"/>
          <w:spacing w:val="3"/>
          <w:w w:val="110"/>
        </w:rPr>
        <w:t> </w:t>
      </w:r>
      <w:r>
        <w:rPr>
          <w:color w:val="4C4D4F"/>
          <w:w w:val="110"/>
        </w:rPr>
        <w:t>has</w:t>
      </w:r>
      <w:r>
        <w:rPr>
          <w:color w:val="4C4D4F"/>
          <w:spacing w:val="2"/>
          <w:w w:val="110"/>
        </w:rPr>
        <w:t> </w:t>
      </w:r>
      <w:r>
        <w:rPr>
          <w:color w:val="4C4D4F"/>
          <w:w w:val="110"/>
        </w:rPr>
        <w:t>allowed</w:t>
      </w:r>
      <w:r>
        <w:rPr>
          <w:color w:val="4C4D4F"/>
          <w:spacing w:val="3"/>
          <w:w w:val="110"/>
        </w:rPr>
        <w:t> </w:t>
      </w:r>
      <w:r>
        <w:rPr>
          <w:color w:val="4C4D4F"/>
          <w:w w:val="110"/>
        </w:rPr>
        <w:t>a</w:t>
      </w:r>
      <w:r>
        <w:rPr>
          <w:color w:val="4C4D4F"/>
          <w:spacing w:val="2"/>
          <w:w w:val="110"/>
        </w:rPr>
        <w:t> </w:t>
      </w:r>
      <w:r>
        <w:rPr>
          <w:color w:val="4C4D4F"/>
          <w:w w:val="110"/>
        </w:rPr>
        <w:t>better</w:t>
      </w:r>
      <w:r>
        <w:rPr>
          <w:color w:val="4C4D4F"/>
          <w:spacing w:val="-61"/>
          <w:w w:val="110"/>
        </w:rPr>
        <w:t> </w:t>
      </w:r>
      <w:r>
        <w:rPr>
          <w:color w:val="4C4D4F"/>
          <w:w w:val="110"/>
        </w:rPr>
        <w:t>understanding</w:t>
      </w:r>
      <w:r>
        <w:rPr>
          <w:color w:val="4C4D4F"/>
          <w:spacing w:val="8"/>
          <w:w w:val="110"/>
        </w:rPr>
        <w:t> </w:t>
      </w:r>
      <w:r>
        <w:rPr>
          <w:color w:val="4C4D4F"/>
          <w:w w:val="110"/>
        </w:rPr>
        <w:t>of</w:t>
      </w:r>
      <w:r>
        <w:rPr>
          <w:color w:val="4C4D4F"/>
          <w:spacing w:val="9"/>
          <w:w w:val="110"/>
        </w:rPr>
        <w:t> </w:t>
      </w:r>
      <w:r>
        <w:rPr>
          <w:color w:val="4C4D4F"/>
          <w:w w:val="110"/>
        </w:rPr>
        <w:t>how</w:t>
      </w:r>
      <w:r>
        <w:rPr>
          <w:color w:val="4C4D4F"/>
          <w:spacing w:val="9"/>
          <w:w w:val="110"/>
        </w:rPr>
        <w:t> </w:t>
      </w:r>
      <w:r>
        <w:rPr>
          <w:color w:val="4C4D4F"/>
          <w:w w:val="110"/>
        </w:rPr>
        <w:t>and</w:t>
      </w:r>
      <w:r>
        <w:rPr>
          <w:color w:val="4C4D4F"/>
          <w:spacing w:val="8"/>
          <w:w w:val="110"/>
        </w:rPr>
        <w:t> </w:t>
      </w:r>
      <w:r>
        <w:rPr>
          <w:color w:val="4C4D4F"/>
          <w:w w:val="110"/>
        </w:rPr>
        <w:t>why</w:t>
      </w:r>
      <w:r>
        <w:rPr>
          <w:color w:val="4C4D4F"/>
          <w:spacing w:val="9"/>
          <w:w w:val="110"/>
        </w:rPr>
        <w:t> </w:t>
      </w:r>
      <w:r>
        <w:rPr>
          <w:color w:val="4C4D4F"/>
          <w:w w:val="110"/>
        </w:rPr>
        <w:t>stimulants</w:t>
      </w:r>
      <w:r>
        <w:rPr>
          <w:color w:val="4C4D4F"/>
          <w:spacing w:val="9"/>
          <w:w w:val="110"/>
        </w:rPr>
        <w:t> </w:t>
      </w:r>
      <w:r>
        <w:rPr>
          <w:color w:val="4C4D4F"/>
          <w:w w:val="110"/>
        </w:rPr>
        <w:t>affect</w:t>
      </w:r>
      <w:r>
        <w:rPr>
          <w:color w:val="4C4D4F"/>
          <w:spacing w:val="-61"/>
          <w:w w:val="110"/>
        </w:rPr>
        <w:t> </w:t>
      </w:r>
      <w:r>
        <w:rPr>
          <w:color w:val="4C4D4F"/>
          <w:w w:val="110"/>
        </w:rPr>
        <w:t>human</w:t>
      </w:r>
      <w:r>
        <w:rPr>
          <w:color w:val="4C4D4F"/>
          <w:spacing w:val="6"/>
          <w:w w:val="110"/>
        </w:rPr>
        <w:t> </w:t>
      </w:r>
      <w:r>
        <w:rPr>
          <w:color w:val="4C4D4F"/>
          <w:w w:val="110"/>
        </w:rPr>
        <w:t>behavior,</w:t>
      </w:r>
      <w:r>
        <w:rPr>
          <w:color w:val="4C4D4F"/>
          <w:spacing w:val="7"/>
          <w:w w:val="110"/>
        </w:rPr>
        <w:t> </w:t>
      </w:r>
      <w:r>
        <w:rPr>
          <w:color w:val="4C4D4F"/>
          <w:w w:val="110"/>
        </w:rPr>
        <w:t>and</w:t>
      </w:r>
      <w:r>
        <w:rPr>
          <w:color w:val="4C4D4F"/>
          <w:spacing w:val="7"/>
          <w:w w:val="110"/>
        </w:rPr>
        <w:t> </w:t>
      </w:r>
      <w:r>
        <w:rPr>
          <w:color w:val="4C4D4F"/>
          <w:w w:val="110"/>
        </w:rPr>
        <w:t>this</w:t>
      </w:r>
      <w:r>
        <w:rPr>
          <w:color w:val="4C4D4F"/>
          <w:spacing w:val="6"/>
          <w:w w:val="110"/>
        </w:rPr>
        <w:t> </w:t>
      </w:r>
      <w:r>
        <w:rPr>
          <w:color w:val="4C4D4F"/>
          <w:w w:val="110"/>
        </w:rPr>
        <w:t>knowledge</w:t>
      </w:r>
      <w:r>
        <w:rPr>
          <w:color w:val="4C4D4F"/>
          <w:spacing w:val="7"/>
          <w:w w:val="110"/>
        </w:rPr>
        <w:t> </w:t>
      </w:r>
      <w:r>
        <w:rPr>
          <w:color w:val="4C4D4F"/>
          <w:w w:val="110"/>
        </w:rPr>
        <w:t>has</w:t>
      </w:r>
      <w:r>
        <w:rPr>
          <w:color w:val="4C4D4F"/>
          <w:spacing w:val="7"/>
          <w:w w:val="110"/>
        </w:rPr>
        <w:t> </w:t>
      </w:r>
      <w:r>
        <w:rPr>
          <w:color w:val="4C4D4F"/>
          <w:w w:val="110"/>
        </w:rPr>
        <w:t>rapidly</w:t>
      </w:r>
      <w:r>
        <w:rPr>
          <w:color w:val="4C4D4F"/>
          <w:spacing w:val="-61"/>
          <w:w w:val="110"/>
        </w:rPr>
        <w:t> </w:t>
      </w:r>
      <w:r>
        <w:rPr>
          <w:color w:val="4C4D4F"/>
          <w:w w:val="110"/>
        </w:rPr>
        <w:t>inﬂuenced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the</w:t>
      </w:r>
      <w:r>
        <w:rPr>
          <w:color w:val="4C4D4F"/>
          <w:spacing w:val="2"/>
          <w:w w:val="110"/>
        </w:rPr>
        <w:t> </w:t>
      </w:r>
      <w:r>
        <w:rPr>
          <w:color w:val="4C4D4F"/>
          <w:w w:val="110"/>
        </w:rPr>
        <w:t>development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of</w:t>
      </w:r>
      <w:r>
        <w:rPr>
          <w:color w:val="4C4D4F"/>
          <w:spacing w:val="2"/>
          <w:w w:val="110"/>
        </w:rPr>
        <w:t> </w:t>
      </w:r>
      <w:r>
        <w:rPr>
          <w:color w:val="4C4D4F"/>
          <w:w w:val="110"/>
        </w:rPr>
        <w:t>new</w:t>
      </w:r>
      <w:r>
        <w:rPr>
          <w:color w:val="4C4D4F"/>
          <w:spacing w:val="2"/>
          <w:w w:val="110"/>
        </w:rPr>
        <w:t> </w:t>
      </w:r>
      <w:r>
        <w:rPr>
          <w:color w:val="4C4D4F"/>
          <w:w w:val="110"/>
        </w:rPr>
        <w:t>treatment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efforts.</w:t>
      </w:r>
      <w:r>
        <w:rPr>
          <w:color w:val="4C4D4F"/>
          <w:spacing w:val="-7"/>
          <w:w w:val="110"/>
        </w:rPr>
        <w:t> </w:t>
      </w:r>
      <w:r>
        <w:rPr>
          <w:color w:val="4C4D4F"/>
          <w:w w:val="110"/>
        </w:rPr>
        <w:t>This</w:t>
      </w:r>
      <w:r>
        <w:rPr>
          <w:color w:val="4C4D4F"/>
          <w:spacing w:val="-7"/>
          <w:w w:val="110"/>
        </w:rPr>
        <w:t> </w:t>
      </w:r>
      <w:r>
        <w:rPr>
          <w:color w:val="4C4D4F"/>
          <w:w w:val="110"/>
        </w:rPr>
        <w:t>TIP</w:t>
      </w:r>
      <w:r>
        <w:rPr>
          <w:color w:val="4C4D4F"/>
          <w:spacing w:val="-7"/>
          <w:w w:val="110"/>
        </w:rPr>
        <w:t> </w:t>
      </w:r>
      <w:r>
        <w:rPr>
          <w:color w:val="4C4D4F"/>
          <w:w w:val="110"/>
        </w:rPr>
        <w:t>provides</w:t>
      </w:r>
      <w:r>
        <w:rPr>
          <w:color w:val="4C4D4F"/>
          <w:spacing w:val="-7"/>
          <w:w w:val="110"/>
        </w:rPr>
        <w:t> </w:t>
      </w:r>
      <w:r>
        <w:rPr>
          <w:color w:val="4C4D4F"/>
          <w:w w:val="110"/>
        </w:rPr>
        <w:t>an</w:t>
      </w:r>
      <w:r>
        <w:rPr>
          <w:color w:val="4C4D4F"/>
          <w:spacing w:val="-6"/>
          <w:w w:val="110"/>
        </w:rPr>
        <w:t> </w:t>
      </w:r>
      <w:r>
        <w:rPr>
          <w:color w:val="4C4D4F"/>
          <w:w w:val="110"/>
        </w:rPr>
        <w:t>overview</w:t>
      </w:r>
      <w:r>
        <w:rPr>
          <w:color w:val="4C4D4F"/>
          <w:spacing w:val="-7"/>
          <w:w w:val="110"/>
        </w:rPr>
        <w:t> </w:t>
      </w:r>
      <w:r>
        <w:rPr>
          <w:color w:val="4C4D4F"/>
          <w:w w:val="110"/>
        </w:rPr>
        <w:t>of:</w:t>
      </w:r>
    </w:p>
    <w:p>
      <w:pPr>
        <w:pStyle w:val="ListParagraph"/>
        <w:numPr>
          <w:ilvl w:val="0"/>
          <w:numId w:val="4"/>
        </w:numPr>
        <w:tabs>
          <w:tab w:pos="391" w:val="left" w:leader="none"/>
        </w:tabs>
        <w:spacing w:line="240" w:lineRule="auto" w:before="192" w:after="0"/>
        <w:ind w:left="390" w:right="0" w:hanging="271"/>
        <w:jc w:val="left"/>
        <w:rPr>
          <w:rFonts w:ascii="Gill Sans MT"/>
          <w:sz w:val="21"/>
        </w:rPr>
      </w:pPr>
      <w:r>
        <w:rPr>
          <w:rFonts w:ascii="Gill Sans MT"/>
          <w:color w:val="4C4D4F"/>
          <w:w w:val="110"/>
          <w:sz w:val="21"/>
        </w:rPr>
        <w:t>The</w:t>
      </w:r>
      <w:r>
        <w:rPr>
          <w:rFonts w:ascii="Gill Sans MT"/>
          <w:color w:val="4C4D4F"/>
          <w:spacing w:val="4"/>
          <w:w w:val="110"/>
          <w:sz w:val="21"/>
        </w:rPr>
        <w:t> </w:t>
      </w:r>
      <w:r>
        <w:rPr>
          <w:rFonts w:ascii="Gill Sans MT"/>
          <w:color w:val="4C4D4F"/>
          <w:w w:val="110"/>
          <w:sz w:val="21"/>
        </w:rPr>
        <w:t>new</w:t>
      </w:r>
      <w:r>
        <w:rPr>
          <w:rFonts w:ascii="Gill Sans MT"/>
          <w:color w:val="4C4D4F"/>
          <w:spacing w:val="5"/>
          <w:w w:val="110"/>
          <w:sz w:val="21"/>
        </w:rPr>
        <w:t> </w:t>
      </w:r>
      <w:r>
        <w:rPr>
          <w:rFonts w:ascii="Gill Sans MT"/>
          <w:color w:val="4C4D4F"/>
          <w:w w:val="110"/>
          <w:sz w:val="21"/>
        </w:rPr>
        <w:t>knowledge</w:t>
      </w:r>
      <w:r>
        <w:rPr>
          <w:rFonts w:ascii="Gill Sans MT"/>
          <w:color w:val="4C4D4F"/>
          <w:spacing w:val="5"/>
          <w:w w:val="110"/>
          <w:sz w:val="21"/>
        </w:rPr>
        <w:t> </w:t>
      </w:r>
      <w:r>
        <w:rPr>
          <w:rFonts w:ascii="Gill Sans MT"/>
          <w:color w:val="4C4D4F"/>
          <w:w w:val="110"/>
          <w:sz w:val="21"/>
        </w:rPr>
        <w:t>about</w:t>
      </w:r>
      <w:r>
        <w:rPr>
          <w:rFonts w:ascii="Gill Sans MT"/>
          <w:color w:val="4C4D4F"/>
          <w:spacing w:val="4"/>
          <w:w w:val="110"/>
          <w:sz w:val="21"/>
        </w:rPr>
        <w:t> </w:t>
      </w:r>
      <w:r>
        <w:rPr>
          <w:rFonts w:ascii="Gill Sans MT"/>
          <w:color w:val="4C4D4F"/>
          <w:w w:val="110"/>
          <w:sz w:val="21"/>
        </w:rPr>
        <w:t>stimulants.</w:t>
      </w:r>
    </w:p>
    <w:p>
      <w:pPr>
        <w:pStyle w:val="ListParagraph"/>
        <w:numPr>
          <w:ilvl w:val="0"/>
          <w:numId w:val="4"/>
        </w:numPr>
        <w:tabs>
          <w:tab w:pos="391" w:val="left" w:leader="none"/>
        </w:tabs>
        <w:spacing w:line="247" w:lineRule="auto" w:before="98" w:after="0"/>
        <w:ind w:left="390" w:right="173" w:hanging="271"/>
        <w:jc w:val="left"/>
        <w:rPr>
          <w:rFonts w:ascii="Gill Sans MT"/>
          <w:sz w:val="21"/>
        </w:rPr>
      </w:pPr>
      <w:r>
        <w:rPr>
          <w:rFonts w:ascii="Gill Sans MT"/>
          <w:color w:val="4C4D4F"/>
          <w:w w:val="110"/>
          <w:sz w:val="21"/>
        </w:rPr>
        <w:t>The</w:t>
      </w:r>
      <w:r>
        <w:rPr>
          <w:rFonts w:ascii="Gill Sans MT"/>
          <w:color w:val="4C4D4F"/>
          <w:spacing w:val="-8"/>
          <w:w w:val="110"/>
          <w:sz w:val="21"/>
        </w:rPr>
        <w:t> </w:t>
      </w:r>
      <w:r>
        <w:rPr>
          <w:rFonts w:ascii="Gill Sans MT"/>
          <w:color w:val="4C4D4F"/>
          <w:w w:val="110"/>
          <w:sz w:val="21"/>
        </w:rPr>
        <w:t>treatment</w:t>
      </w:r>
      <w:r>
        <w:rPr>
          <w:rFonts w:ascii="Gill Sans MT"/>
          <w:color w:val="4C4D4F"/>
          <w:spacing w:val="-7"/>
          <w:w w:val="110"/>
          <w:sz w:val="21"/>
        </w:rPr>
        <w:t> </w:t>
      </w:r>
      <w:r>
        <w:rPr>
          <w:rFonts w:ascii="Gill Sans MT"/>
          <w:color w:val="4C4D4F"/>
          <w:w w:val="110"/>
          <w:sz w:val="21"/>
        </w:rPr>
        <w:t>efforts</w:t>
      </w:r>
      <w:r>
        <w:rPr>
          <w:rFonts w:ascii="Gill Sans MT"/>
          <w:color w:val="4C4D4F"/>
          <w:spacing w:val="-7"/>
          <w:w w:val="110"/>
          <w:sz w:val="21"/>
        </w:rPr>
        <w:t> </w:t>
      </w:r>
      <w:r>
        <w:rPr>
          <w:rFonts w:ascii="Gill Sans MT"/>
          <w:color w:val="4C4D4F"/>
          <w:w w:val="110"/>
          <w:sz w:val="21"/>
        </w:rPr>
        <w:t>to</w:t>
      </w:r>
      <w:r>
        <w:rPr>
          <w:rFonts w:ascii="Gill Sans MT"/>
          <w:color w:val="4C4D4F"/>
          <w:spacing w:val="-8"/>
          <w:w w:val="110"/>
          <w:sz w:val="21"/>
        </w:rPr>
        <w:t> </w:t>
      </w:r>
      <w:r>
        <w:rPr>
          <w:rFonts w:ascii="Gill Sans MT"/>
          <w:color w:val="4C4D4F"/>
          <w:w w:val="110"/>
          <w:sz w:val="21"/>
        </w:rPr>
        <w:t>address</w:t>
      </w:r>
      <w:r>
        <w:rPr>
          <w:rFonts w:ascii="Gill Sans MT"/>
          <w:color w:val="4C4D4F"/>
          <w:spacing w:val="-7"/>
          <w:w w:val="110"/>
          <w:sz w:val="21"/>
        </w:rPr>
        <w:t> </w:t>
      </w:r>
      <w:r>
        <w:rPr>
          <w:rFonts w:ascii="Gill Sans MT"/>
          <w:color w:val="4C4D4F"/>
          <w:w w:val="110"/>
          <w:sz w:val="21"/>
        </w:rPr>
        <w:t>stimulant</w:t>
      </w:r>
      <w:r>
        <w:rPr>
          <w:rFonts w:ascii="Gill Sans MT"/>
          <w:color w:val="4C4D4F"/>
          <w:spacing w:val="-7"/>
          <w:w w:val="110"/>
          <w:sz w:val="21"/>
        </w:rPr>
        <w:t> </w:t>
      </w:r>
      <w:r>
        <w:rPr>
          <w:rFonts w:ascii="Gill Sans MT"/>
          <w:color w:val="4C4D4F"/>
          <w:w w:val="110"/>
          <w:sz w:val="21"/>
        </w:rPr>
        <w:t>use</w:t>
      </w:r>
      <w:r>
        <w:rPr>
          <w:rFonts w:ascii="Gill Sans MT"/>
          <w:color w:val="4C4D4F"/>
          <w:spacing w:val="-61"/>
          <w:w w:val="110"/>
          <w:sz w:val="21"/>
        </w:rPr>
        <w:t> </w:t>
      </w:r>
      <w:r>
        <w:rPr>
          <w:rFonts w:ascii="Gill Sans MT"/>
          <w:color w:val="4C4D4F"/>
          <w:w w:val="110"/>
          <w:sz w:val="21"/>
        </w:rPr>
        <w:t>disorders.</w:t>
      </w:r>
    </w:p>
    <w:p>
      <w:pPr>
        <w:pStyle w:val="ListParagraph"/>
        <w:numPr>
          <w:ilvl w:val="0"/>
          <w:numId w:val="4"/>
        </w:numPr>
        <w:tabs>
          <w:tab w:pos="391" w:val="left" w:leader="none"/>
        </w:tabs>
        <w:spacing w:line="247" w:lineRule="auto" w:before="93" w:after="0"/>
        <w:ind w:left="390" w:right="270" w:hanging="271"/>
        <w:jc w:val="left"/>
        <w:rPr>
          <w:rFonts w:ascii="Gill Sans MT"/>
          <w:sz w:val="21"/>
        </w:rPr>
      </w:pPr>
      <w:r>
        <w:rPr>
          <w:rFonts w:ascii="Gill Sans MT"/>
          <w:color w:val="4C4D4F"/>
          <w:w w:val="110"/>
          <w:sz w:val="21"/>
        </w:rPr>
        <w:t>Other clinical, medical, and social</w:t>
      </w:r>
      <w:r>
        <w:rPr>
          <w:rFonts w:ascii="Gill Sans MT"/>
          <w:color w:val="4C4D4F"/>
          <w:spacing w:val="1"/>
          <w:w w:val="110"/>
          <w:sz w:val="21"/>
        </w:rPr>
        <w:t> </w:t>
      </w:r>
      <w:r>
        <w:rPr>
          <w:rFonts w:ascii="Gill Sans MT"/>
          <w:color w:val="4C4D4F"/>
          <w:w w:val="110"/>
          <w:sz w:val="21"/>
        </w:rPr>
        <w:t>interventions developed in response to these</w:t>
      </w:r>
      <w:r>
        <w:rPr>
          <w:rFonts w:ascii="Gill Sans MT"/>
          <w:color w:val="4C4D4F"/>
          <w:spacing w:val="-61"/>
          <w:w w:val="110"/>
          <w:sz w:val="21"/>
        </w:rPr>
        <w:t> </w:t>
      </w:r>
      <w:r>
        <w:rPr>
          <w:rFonts w:ascii="Gill Sans MT"/>
          <w:color w:val="4C4D4F"/>
          <w:w w:val="110"/>
          <w:sz w:val="21"/>
        </w:rPr>
        <w:t>disorders.</w:t>
      </w:r>
    </w:p>
    <w:p>
      <w:pPr>
        <w:spacing w:after="0" w:line="247" w:lineRule="auto"/>
        <w:jc w:val="left"/>
        <w:rPr>
          <w:rFonts w:ascii="Gill Sans MT"/>
          <w:sz w:val="21"/>
        </w:rPr>
        <w:sectPr>
          <w:type w:val="continuous"/>
          <w:pgSz w:w="12240" w:h="15840"/>
          <w:pgMar w:header="576" w:footer="708" w:top="540" w:bottom="900" w:left="960" w:right="960"/>
          <w:cols w:num="2" w:equalWidth="0">
            <w:col w:w="4959" w:space="441"/>
            <w:col w:w="4920"/>
          </w:cols>
        </w:sectPr>
      </w:pPr>
    </w:p>
    <w:p>
      <w:pPr>
        <w:pStyle w:val="BodyText"/>
        <w:ind w:left="0"/>
        <w:rPr>
          <w:sz w:val="20"/>
        </w:rPr>
      </w:pPr>
    </w:p>
    <w:p>
      <w:pPr>
        <w:pStyle w:val="BodyText"/>
        <w:ind w:left="0"/>
        <w:rPr>
          <w:sz w:val="20"/>
        </w:rPr>
      </w:pPr>
    </w:p>
    <w:p>
      <w:pPr>
        <w:pStyle w:val="BodyText"/>
        <w:ind w:left="0"/>
        <w:rPr>
          <w:sz w:val="20"/>
        </w:rPr>
      </w:pPr>
    </w:p>
    <w:p>
      <w:pPr>
        <w:pStyle w:val="BodyText"/>
        <w:ind w:left="0"/>
        <w:rPr>
          <w:sz w:val="20"/>
        </w:rPr>
      </w:pPr>
    </w:p>
    <w:p>
      <w:pPr>
        <w:pStyle w:val="BodyText"/>
        <w:ind w:left="0"/>
        <w:rPr>
          <w:sz w:val="20"/>
        </w:rPr>
      </w:pPr>
    </w:p>
    <w:p>
      <w:pPr>
        <w:pStyle w:val="BodyText"/>
        <w:ind w:left="0"/>
        <w:rPr>
          <w:sz w:val="20"/>
        </w:rPr>
      </w:pPr>
    </w:p>
    <w:p>
      <w:pPr>
        <w:pStyle w:val="BodyText"/>
        <w:ind w:left="0"/>
        <w:rPr>
          <w:sz w:val="20"/>
        </w:rPr>
      </w:pPr>
    </w:p>
    <w:p>
      <w:pPr>
        <w:pStyle w:val="BodyText"/>
        <w:ind w:left="0"/>
        <w:rPr>
          <w:sz w:val="20"/>
        </w:rPr>
      </w:pPr>
    </w:p>
    <w:p>
      <w:pPr>
        <w:pStyle w:val="BodyText"/>
        <w:ind w:left="0"/>
        <w:rPr>
          <w:sz w:val="20"/>
        </w:rPr>
      </w:pPr>
    </w:p>
    <w:p>
      <w:pPr>
        <w:pStyle w:val="BodyText"/>
        <w:ind w:left="0"/>
        <w:rPr>
          <w:sz w:val="20"/>
        </w:rPr>
      </w:pPr>
    </w:p>
    <w:p>
      <w:pPr>
        <w:pStyle w:val="BodyText"/>
        <w:ind w:left="0"/>
        <w:rPr>
          <w:sz w:val="20"/>
        </w:rPr>
      </w:pPr>
    </w:p>
    <w:p>
      <w:pPr>
        <w:pStyle w:val="BodyText"/>
        <w:ind w:left="0"/>
        <w:rPr>
          <w:sz w:val="20"/>
        </w:rPr>
      </w:pPr>
    </w:p>
    <w:p>
      <w:pPr>
        <w:pStyle w:val="BodyText"/>
        <w:ind w:left="0"/>
        <w:rPr>
          <w:sz w:val="20"/>
        </w:rPr>
      </w:pPr>
    </w:p>
    <w:p>
      <w:pPr>
        <w:pStyle w:val="BodyText"/>
        <w:ind w:left="0"/>
        <w:rPr>
          <w:sz w:val="20"/>
        </w:rPr>
      </w:pPr>
    </w:p>
    <w:p>
      <w:pPr>
        <w:pStyle w:val="BodyText"/>
        <w:ind w:left="0"/>
        <w:rPr>
          <w:sz w:val="20"/>
        </w:rPr>
      </w:pPr>
    </w:p>
    <w:p>
      <w:pPr>
        <w:pStyle w:val="BodyText"/>
        <w:ind w:left="0"/>
        <w:rPr>
          <w:sz w:val="20"/>
        </w:rPr>
      </w:pPr>
    </w:p>
    <w:p>
      <w:pPr>
        <w:pStyle w:val="BodyText"/>
        <w:ind w:left="0"/>
        <w:rPr>
          <w:sz w:val="20"/>
        </w:rPr>
      </w:pPr>
    </w:p>
    <w:p>
      <w:pPr>
        <w:pStyle w:val="BodyText"/>
        <w:ind w:left="0"/>
        <w:rPr>
          <w:sz w:val="20"/>
        </w:rPr>
      </w:pPr>
    </w:p>
    <w:p>
      <w:pPr>
        <w:pStyle w:val="BodyText"/>
        <w:ind w:left="0"/>
        <w:rPr>
          <w:sz w:val="20"/>
        </w:rPr>
      </w:pPr>
    </w:p>
    <w:p>
      <w:pPr>
        <w:pStyle w:val="BodyText"/>
        <w:ind w:left="0"/>
        <w:rPr>
          <w:sz w:val="20"/>
        </w:rPr>
      </w:pPr>
    </w:p>
    <w:p>
      <w:pPr>
        <w:pStyle w:val="BodyText"/>
        <w:ind w:left="0"/>
        <w:rPr>
          <w:sz w:val="27"/>
        </w:rPr>
      </w:pPr>
    </w:p>
    <w:p>
      <w:pPr>
        <w:pStyle w:val="BodyText"/>
        <w:spacing w:before="100"/>
        <w:ind w:left="3591" w:right="3591"/>
        <w:jc w:val="center"/>
      </w:pPr>
      <w:r>
        <w:rPr>
          <w:color w:val="4C4D4F"/>
          <w:w w:val="110"/>
        </w:rPr>
        <w:t>This</w:t>
      </w:r>
      <w:r>
        <w:rPr>
          <w:color w:val="4C4D4F"/>
          <w:spacing w:val="11"/>
          <w:w w:val="110"/>
        </w:rPr>
        <w:t> </w:t>
      </w:r>
      <w:r>
        <w:rPr>
          <w:color w:val="4C4D4F"/>
          <w:w w:val="110"/>
        </w:rPr>
        <w:t>page</w:t>
      </w:r>
      <w:r>
        <w:rPr>
          <w:color w:val="4C4D4F"/>
          <w:spacing w:val="11"/>
          <w:w w:val="110"/>
        </w:rPr>
        <w:t> </w:t>
      </w:r>
      <w:r>
        <w:rPr>
          <w:color w:val="4C4D4F"/>
          <w:w w:val="110"/>
        </w:rPr>
        <w:t>intentionally</w:t>
      </w:r>
      <w:r>
        <w:rPr>
          <w:color w:val="4C4D4F"/>
          <w:spacing w:val="12"/>
          <w:w w:val="110"/>
        </w:rPr>
        <w:t> </w:t>
      </w:r>
      <w:r>
        <w:rPr>
          <w:color w:val="4C4D4F"/>
          <w:w w:val="110"/>
        </w:rPr>
        <w:t>left</w:t>
      </w:r>
      <w:r>
        <w:rPr>
          <w:color w:val="4C4D4F"/>
          <w:spacing w:val="11"/>
          <w:w w:val="110"/>
        </w:rPr>
        <w:t> </w:t>
      </w:r>
      <w:r>
        <w:rPr>
          <w:color w:val="4C4D4F"/>
          <w:w w:val="110"/>
        </w:rPr>
        <w:t>blank.</w:t>
      </w:r>
    </w:p>
    <w:p>
      <w:pPr>
        <w:spacing w:after="0"/>
        <w:jc w:val="center"/>
        <w:sectPr>
          <w:headerReference w:type="default" r:id="rId31"/>
          <w:footerReference w:type="default" r:id="rId32"/>
          <w:pgSz w:w="12240" w:h="15840"/>
          <w:pgMar w:header="0" w:footer="0" w:top="1500" w:bottom="280" w:left="960" w:right="960"/>
        </w:sectPr>
      </w:pPr>
    </w:p>
    <w:p>
      <w:pPr>
        <w:pStyle w:val="BodyText"/>
        <w:rPr>
          <w:sz w:val="20"/>
        </w:rPr>
      </w:pPr>
      <w:r>
        <w:rPr>
          <w:sz w:val="20"/>
        </w:rPr>
        <w:pict>
          <v:group style="width:504.05pt;height:62.35pt;mso-position-horizontal-relative:char;mso-position-vertical-relative:line" id="docshapegroup80" coordorigin="0,0" coordsize="10081,1247">
            <v:rect style="position:absolute;left:0;top:74;width:10081;height:1095" id="docshape81" filled="true" fillcolor="#327391" stroked="false">
              <v:fill type="solid"/>
            </v:rect>
            <v:shape style="position:absolute;left:2669;top:76;width:1095;height:1095" type="#_x0000_t75" id="docshape82" stroked="false">
              <v:imagedata r:id="rId6" o:title=""/>
            </v:shape>
            <v:shape style="position:absolute;left:2631;top:38;width:1171;height:1171" id="docshape83" coordorigin="2632,38" coordsize="1171,1171" path="m2632,76l2632,1208,3802,1208,3802,38,2632,38,2632,76xe" filled="false" stroked="true" strokeweight="3.8pt" strokecolor="#ffffff">
              <v:path arrowok="t"/>
              <v:stroke dashstyle="solid"/>
            </v:shape>
            <v:shape style="position:absolute;left:336;top:232;width:1917;height:796" type="#_x0000_t202" id="docshape84" filled="false" stroked="false">
              <v:textbox inset="0,0,0,0">
                <w:txbxContent>
                  <w:p>
                    <w:pPr>
                      <w:spacing w:line="787" w:lineRule="exact" w:before="0"/>
                      <w:ind w:left="0" w:right="0" w:firstLine="0"/>
                      <w:jc w:val="left"/>
                      <w:rPr>
                        <w:b/>
                        <w:sz w:val="69"/>
                      </w:rPr>
                    </w:pPr>
                    <w:r>
                      <w:rPr>
                        <w:b/>
                        <w:color w:val="FFFFFF"/>
                        <w:w w:val="85"/>
                        <w:sz w:val="69"/>
                      </w:rPr>
                      <w:t>TIP</w:t>
                    </w:r>
                    <w:r>
                      <w:rPr>
                        <w:b/>
                        <w:color w:val="FFFFFF"/>
                        <w:spacing w:val="75"/>
                        <w:w w:val="85"/>
                        <w:sz w:val="69"/>
                      </w:rPr>
                      <w:t> </w:t>
                    </w:r>
                    <w:r>
                      <w:rPr>
                        <w:b/>
                        <w:color w:val="FFFFFF"/>
                        <w:w w:val="85"/>
                        <w:sz w:val="69"/>
                      </w:rPr>
                      <w:t>33</w:t>
                    </w:r>
                  </w:p>
                </w:txbxContent>
              </v:textbox>
              <w10:wrap type="none"/>
            </v:shape>
            <v:shape style="position:absolute;left:4731;top:524;width:4424;height:242" type="#_x0000_t202" id="docshape85" filled="false" stroked="false">
              <v:textbox inset="0,0,0,0">
                <w:txbxContent>
                  <w:p>
                    <w:pPr>
                      <w:spacing w:line="227" w:lineRule="exact" w:before="0"/>
                      <w:ind w:left="0" w:right="0" w:firstLine="0"/>
                      <w:jc w:val="left"/>
                      <w:rPr>
                        <w:rFonts w:ascii="Lucida Sans"/>
                        <w:sz w:val="20"/>
                      </w:rPr>
                    </w:pPr>
                    <w:r>
                      <w:rPr>
                        <w:rFonts w:ascii="Lucida Sans"/>
                        <w:color w:val="FFFFFF"/>
                        <w:sz w:val="20"/>
                      </w:rPr>
                      <w:t>TREATMENT</w:t>
                    </w:r>
                    <w:r>
                      <w:rPr>
                        <w:rFonts w:ascii="Lucida Sans"/>
                        <w:color w:val="FFFFFF"/>
                        <w:spacing w:val="2"/>
                        <w:sz w:val="20"/>
                      </w:rPr>
                      <w:t> </w:t>
                    </w:r>
                    <w:r>
                      <w:rPr>
                        <w:rFonts w:ascii="Lucida Sans"/>
                        <w:color w:val="FFFFFF"/>
                        <w:sz w:val="20"/>
                      </w:rPr>
                      <w:t>FOR</w:t>
                    </w:r>
                    <w:r>
                      <w:rPr>
                        <w:rFonts w:ascii="Lucida Sans"/>
                        <w:color w:val="FFFFFF"/>
                        <w:spacing w:val="2"/>
                        <w:sz w:val="20"/>
                      </w:rPr>
                      <w:t> </w:t>
                    </w:r>
                    <w:r>
                      <w:rPr>
                        <w:rFonts w:ascii="Lucida Sans"/>
                        <w:color w:val="FFFFFF"/>
                        <w:sz w:val="20"/>
                      </w:rPr>
                      <w:t>STIMULANT</w:t>
                    </w:r>
                    <w:r>
                      <w:rPr>
                        <w:rFonts w:ascii="Lucida Sans"/>
                        <w:color w:val="FFFFFF"/>
                        <w:spacing w:val="2"/>
                        <w:sz w:val="20"/>
                      </w:rPr>
                      <w:t> </w:t>
                    </w:r>
                    <w:r>
                      <w:rPr>
                        <w:rFonts w:ascii="Lucida Sans"/>
                        <w:color w:val="FFFFFF"/>
                        <w:sz w:val="20"/>
                      </w:rPr>
                      <w:t>USE</w:t>
                    </w:r>
                    <w:r>
                      <w:rPr>
                        <w:rFonts w:ascii="Lucida Sans"/>
                        <w:color w:val="FFFFFF"/>
                        <w:spacing w:val="2"/>
                        <w:sz w:val="20"/>
                      </w:rPr>
                      <w:t> </w:t>
                    </w:r>
                    <w:r>
                      <w:rPr>
                        <w:rFonts w:ascii="Lucida Sans"/>
                        <w:color w:val="FFFFFF"/>
                        <w:sz w:val="20"/>
                      </w:rPr>
                      <w:t>DISORDERS</w:t>
                    </w:r>
                  </w:p>
                </w:txbxContent>
              </v:textbox>
              <w10:wrap type="none"/>
            </v:shape>
          </v:group>
        </w:pict>
      </w:r>
      <w:r>
        <w:rPr>
          <w:sz w:val="20"/>
        </w:rPr>
      </w:r>
    </w:p>
    <w:p>
      <w:pPr>
        <w:pStyle w:val="BodyText"/>
        <w:ind w:left="0"/>
        <w:rPr>
          <w:sz w:val="20"/>
        </w:rPr>
      </w:pPr>
    </w:p>
    <w:p>
      <w:pPr>
        <w:pStyle w:val="BodyText"/>
        <w:spacing w:before="3"/>
        <w:ind w:left="0"/>
        <w:rPr>
          <w:sz w:val="25"/>
        </w:rPr>
      </w:pPr>
    </w:p>
    <w:p>
      <w:pPr>
        <w:pStyle w:val="Heading1"/>
        <w:spacing w:line="247" w:lineRule="auto"/>
        <w:ind w:left="112" w:right="978"/>
      </w:pPr>
      <w:r>
        <w:rPr>
          <w:color w:val="414142"/>
          <w:w w:val="90"/>
        </w:rPr>
        <w:t>Chapter</w:t>
      </w:r>
      <w:r>
        <w:rPr>
          <w:color w:val="414142"/>
          <w:spacing w:val="61"/>
          <w:w w:val="90"/>
        </w:rPr>
        <w:t> </w:t>
      </w:r>
      <w:r>
        <w:rPr>
          <w:color w:val="414142"/>
          <w:w w:val="90"/>
        </w:rPr>
        <w:t>2—How</w:t>
      </w:r>
      <w:r>
        <w:rPr>
          <w:color w:val="414142"/>
          <w:spacing w:val="61"/>
          <w:w w:val="90"/>
        </w:rPr>
        <w:t> </w:t>
      </w:r>
      <w:r>
        <w:rPr>
          <w:color w:val="414142"/>
          <w:w w:val="90"/>
        </w:rPr>
        <w:t>Stimulants</w:t>
      </w:r>
      <w:r>
        <w:rPr>
          <w:color w:val="414142"/>
          <w:spacing w:val="62"/>
          <w:w w:val="90"/>
        </w:rPr>
        <w:t> </w:t>
      </w:r>
      <w:r>
        <w:rPr>
          <w:color w:val="414142"/>
          <w:w w:val="90"/>
        </w:rPr>
        <w:t>Affect</w:t>
      </w:r>
      <w:r>
        <w:rPr>
          <w:color w:val="414142"/>
          <w:spacing w:val="61"/>
          <w:w w:val="90"/>
        </w:rPr>
        <w:t> </w:t>
      </w:r>
      <w:r>
        <w:rPr>
          <w:color w:val="414142"/>
          <w:w w:val="90"/>
        </w:rPr>
        <w:t>the</w:t>
      </w:r>
      <w:r>
        <w:rPr>
          <w:color w:val="414142"/>
          <w:spacing w:val="-122"/>
          <w:w w:val="90"/>
        </w:rPr>
        <w:t> </w:t>
      </w:r>
      <w:r>
        <w:rPr>
          <w:color w:val="414142"/>
        </w:rPr>
        <w:t>Brain</w:t>
      </w:r>
      <w:r>
        <w:rPr>
          <w:color w:val="414142"/>
          <w:spacing w:val="-20"/>
        </w:rPr>
        <w:t> </w:t>
      </w:r>
      <w:r>
        <w:rPr>
          <w:color w:val="414142"/>
        </w:rPr>
        <w:t>and</w:t>
      </w:r>
      <w:r>
        <w:rPr>
          <w:color w:val="414142"/>
          <w:spacing w:val="-19"/>
        </w:rPr>
        <w:t> </w:t>
      </w:r>
      <w:r>
        <w:rPr>
          <w:color w:val="414142"/>
        </w:rPr>
        <w:t>Behavior</w:t>
      </w:r>
    </w:p>
    <w:p>
      <w:pPr>
        <w:pStyle w:val="BodyText"/>
        <w:ind w:left="0"/>
        <w:rPr>
          <w:b/>
          <w:sz w:val="20"/>
        </w:rPr>
      </w:pPr>
    </w:p>
    <w:p>
      <w:pPr>
        <w:pStyle w:val="BodyText"/>
        <w:spacing w:before="11"/>
        <w:ind w:left="0"/>
        <w:rPr>
          <w:b/>
          <w:sz w:val="27"/>
        </w:rPr>
      </w:pPr>
    </w:p>
    <w:p>
      <w:pPr>
        <w:pStyle w:val="BodyText"/>
        <w:spacing w:line="247" w:lineRule="auto" w:before="100"/>
        <w:ind w:left="5340" w:right="292"/>
      </w:pPr>
      <w:r>
        <w:rPr/>
        <w:pict>
          <v:group style="position:absolute;margin-left:53.599998pt;margin-top:6.818076pt;width:243.5pt;height:431.45pt;mso-position-horizontal-relative:page;mso-position-vertical-relative:paragraph;z-index:15731712" id="docshapegroup86" coordorigin="1072,136" coordsize="4870,8629">
            <v:rect style="position:absolute;left:1077;top:141;width:4860;height:5" id="docshape87" filled="true" fillcolor="#f7f8f9" stroked="false">
              <v:fill type="solid"/>
            </v:rect>
            <v:rect style="position:absolute;left:1077;top:141;width:4860;height:8619" id="docshape88" filled="false" stroked="true" strokeweight=".5pt" strokecolor="#d45744">
              <v:stroke dashstyle="solid"/>
            </v:rect>
            <v:shape style="position:absolute;left:1082;top:676;width:4850;height:8079" type="#_x0000_t202" id="docshape89" filled="true" fillcolor="#f7f8f9" stroked="false">
              <v:textbox inset="0,0,0,0">
                <w:txbxContent>
                  <w:p>
                    <w:pPr>
                      <w:numPr>
                        <w:ilvl w:val="0"/>
                        <w:numId w:val="5"/>
                      </w:numPr>
                      <w:tabs>
                        <w:tab w:pos="360" w:val="left" w:leader="none"/>
                      </w:tabs>
                      <w:spacing w:line="264" w:lineRule="auto" w:before="27"/>
                      <w:ind w:left="360" w:right="292" w:hanging="180"/>
                      <w:jc w:val="left"/>
                      <w:rPr>
                        <w:rFonts w:ascii="Arial Black" w:hAnsi="Arial Black"/>
                        <w:color w:val="000000"/>
                        <w:sz w:val="18"/>
                      </w:rPr>
                    </w:pPr>
                    <w:r>
                      <w:rPr>
                        <w:rFonts w:ascii="Arial Black" w:hAnsi="Arial Black"/>
                        <w:color w:val="414042"/>
                        <w:w w:val="90"/>
                        <w:sz w:val="18"/>
                      </w:rPr>
                      <w:t>A</w:t>
                    </w:r>
                    <w:r>
                      <w:rPr>
                        <w:rFonts w:ascii="Arial Black" w:hAnsi="Arial Black"/>
                        <w:color w:val="414042"/>
                        <w:spacing w:val="7"/>
                        <w:w w:val="90"/>
                        <w:sz w:val="18"/>
                      </w:rPr>
                      <w:t> </w:t>
                    </w:r>
                    <w:r>
                      <w:rPr>
                        <w:rFonts w:ascii="Arial Black" w:hAnsi="Arial Black"/>
                        <w:color w:val="414042"/>
                        <w:w w:val="90"/>
                        <w:sz w:val="18"/>
                      </w:rPr>
                      <w:t>stimulant</w:t>
                    </w:r>
                    <w:r>
                      <w:rPr>
                        <w:rFonts w:ascii="Arial Black" w:hAnsi="Arial Black"/>
                        <w:color w:val="414042"/>
                        <w:spacing w:val="7"/>
                        <w:w w:val="90"/>
                        <w:sz w:val="18"/>
                      </w:rPr>
                      <w:t> </w:t>
                    </w:r>
                    <w:r>
                      <w:rPr>
                        <w:rFonts w:ascii="Arial Black" w:hAnsi="Arial Black"/>
                        <w:color w:val="414042"/>
                        <w:w w:val="90"/>
                        <w:sz w:val="18"/>
                      </w:rPr>
                      <w:t>use</w:t>
                    </w:r>
                    <w:r>
                      <w:rPr>
                        <w:rFonts w:ascii="Arial Black" w:hAnsi="Arial Black"/>
                        <w:color w:val="414042"/>
                        <w:spacing w:val="7"/>
                        <w:w w:val="90"/>
                        <w:sz w:val="18"/>
                      </w:rPr>
                      <w:t> </w:t>
                    </w:r>
                    <w:r>
                      <w:rPr>
                        <w:rFonts w:ascii="Arial Black" w:hAnsi="Arial Black"/>
                        <w:color w:val="414042"/>
                        <w:w w:val="90"/>
                        <w:sz w:val="18"/>
                      </w:rPr>
                      <w:t>disorder</w:t>
                    </w:r>
                    <w:r>
                      <w:rPr>
                        <w:rFonts w:ascii="Arial Black" w:hAnsi="Arial Black"/>
                        <w:color w:val="414042"/>
                        <w:spacing w:val="7"/>
                        <w:w w:val="90"/>
                        <w:sz w:val="18"/>
                      </w:rPr>
                      <w:t> </w:t>
                    </w:r>
                    <w:r>
                      <w:rPr>
                        <w:rFonts w:ascii="Arial Black" w:hAnsi="Arial Black"/>
                        <w:color w:val="414042"/>
                        <w:w w:val="90"/>
                        <w:sz w:val="18"/>
                      </w:rPr>
                      <w:t>changes</w:t>
                    </w:r>
                    <w:r>
                      <w:rPr>
                        <w:rFonts w:ascii="Arial Black" w:hAnsi="Arial Black"/>
                        <w:color w:val="414042"/>
                        <w:spacing w:val="7"/>
                        <w:w w:val="90"/>
                        <w:sz w:val="18"/>
                      </w:rPr>
                      <w:t> </w:t>
                    </w:r>
                    <w:r>
                      <w:rPr>
                        <w:rFonts w:ascii="Arial Black" w:hAnsi="Arial Black"/>
                        <w:color w:val="414042"/>
                        <w:w w:val="90"/>
                        <w:sz w:val="18"/>
                      </w:rPr>
                      <w:t>a</w:t>
                    </w:r>
                    <w:r>
                      <w:rPr>
                        <w:rFonts w:ascii="Arial Black" w:hAnsi="Arial Black"/>
                        <w:color w:val="414042"/>
                        <w:spacing w:val="7"/>
                        <w:w w:val="90"/>
                        <w:sz w:val="18"/>
                      </w:rPr>
                      <w:t> </w:t>
                    </w:r>
                    <w:r>
                      <w:rPr>
                        <w:rFonts w:ascii="Arial Black" w:hAnsi="Arial Black"/>
                        <w:color w:val="414042"/>
                        <w:w w:val="90"/>
                        <w:sz w:val="18"/>
                      </w:rPr>
                      <w:t>person’s</w:t>
                    </w:r>
                    <w:r>
                      <w:rPr>
                        <w:rFonts w:ascii="Arial Black" w:hAnsi="Arial Black"/>
                        <w:color w:val="414042"/>
                        <w:spacing w:val="1"/>
                        <w:w w:val="90"/>
                        <w:sz w:val="18"/>
                      </w:rPr>
                      <w:t> </w:t>
                    </w:r>
                    <w:r>
                      <w:rPr>
                        <w:rFonts w:ascii="Arial Black" w:hAnsi="Arial Black"/>
                        <w:color w:val="414042"/>
                        <w:w w:val="90"/>
                        <w:sz w:val="18"/>
                      </w:rPr>
                      <w:t>brain</w:t>
                    </w:r>
                    <w:r>
                      <w:rPr>
                        <w:rFonts w:ascii="Arial Black" w:hAnsi="Arial Black"/>
                        <w:color w:val="414042"/>
                        <w:spacing w:val="7"/>
                        <w:w w:val="90"/>
                        <w:sz w:val="18"/>
                      </w:rPr>
                      <w:t> </w:t>
                    </w:r>
                    <w:r>
                      <w:rPr>
                        <w:rFonts w:ascii="Arial Black" w:hAnsi="Arial Black"/>
                        <w:color w:val="414042"/>
                        <w:w w:val="90"/>
                        <w:sz w:val="18"/>
                      </w:rPr>
                      <w:t>in</w:t>
                    </w:r>
                    <w:r>
                      <w:rPr>
                        <w:rFonts w:ascii="Arial Black" w:hAnsi="Arial Black"/>
                        <w:color w:val="414042"/>
                        <w:spacing w:val="8"/>
                        <w:w w:val="90"/>
                        <w:sz w:val="18"/>
                      </w:rPr>
                      <w:t> </w:t>
                    </w:r>
                    <w:r>
                      <w:rPr>
                        <w:rFonts w:ascii="Arial Black" w:hAnsi="Arial Black"/>
                        <w:color w:val="414042"/>
                        <w:w w:val="90"/>
                        <w:sz w:val="18"/>
                      </w:rPr>
                      <w:t>two</w:t>
                    </w:r>
                    <w:r>
                      <w:rPr>
                        <w:rFonts w:ascii="Arial Black" w:hAnsi="Arial Black"/>
                        <w:color w:val="414042"/>
                        <w:spacing w:val="7"/>
                        <w:w w:val="90"/>
                        <w:sz w:val="18"/>
                      </w:rPr>
                      <w:t> </w:t>
                    </w:r>
                    <w:r>
                      <w:rPr>
                        <w:rFonts w:ascii="Arial Black" w:hAnsi="Arial Black"/>
                        <w:color w:val="414042"/>
                        <w:w w:val="90"/>
                        <w:sz w:val="18"/>
                      </w:rPr>
                      <w:t>major</w:t>
                    </w:r>
                    <w:r>
                      <w:rPr>
                        <w:rFonts w:ascii="Arial Black" w:hAnsi="Arial Black"/>
                        <w:color w:val="414042"/>
                        <w:spacing w:val="8"/>
                        <w:w w:val="90"/>
                        <w:sz w:val="18"/>
                      </w:rPr>
                      <w:t> </w:t>
                    </w:r>
                    <w:r>
                      <w:rPr>
                        <w:rFonts w:ascii="Arial Black" w:hAnsi="Arial Black"/>
                        <w:color w:val="414042"/>
                        <w:w w:val="90"/>
                        <w:sz w:val="18"/>
                      </w:rPr>
                      <w:t>ways.</w:t>
                    </w:r>
                    <w:r>
                      <w:rPr>
                        <w:rFonts w:ascii="Arial Black" w:hAnsi="Arial Black"/>
                        <w:color w:val="414042"/>
                        <w:spacing w:val="8"/>
                        <w:w w:val="90"/>
                        <w:sz w:val="18"/>
                      </w:rPr>
                      <w:t> </w:t>
                    </w:r>
                    <w:r>
                      <w:rPr>
                        <w:rFonts w:ascii="Arial Black" w:hAnsi="Arial Black"/>
                        <w:color w:val="414042"/>
                        <w:w w:val="90"/>
                        <w:sz w:val="18"/>
                      </w:rPr>
                      <w:t>One</w:t>
                    </w:r>
                    <w:r>
                      <w:rPr>
                        <w:rFonts w:ascii="Arial Black" w:hAnsi="Arial Black"/>
                        <w:color w:val="414042"/>
                        <w:spacing w:val="7"/>
                        <w:w w:val="90"/>
                        <w:sz w:val="18"/>
                      </w:rPr>
                      <w:t> </w:t>
                    </w:r>
                    <w:r>
                      <w:rPr>
                        <w:rFonts w:ascii="Arial Black" w:hAnsi="Arial Black"/>
                        <w:color w:val="414042"/>
                        <w:w w:val="90"/>
                        <w:sz w:val="18"/>
                      </w:rPr>
                      <w:t>is</w:t>
                    </w:r>
                    <w:r>
                      <w:rPr>
                        <w:rFonts w:ascii="Arial Black" w:hAnsi="Arial Black"/>
                        <w:color w:val="414042"/>
                        <w:spacing w:val="8"/>
                        <w:w w:val="90"/>
                        <w:sz w:val="18"/>
                      </w:rPr>
                      <w:t> </w:t>
                    </w:r>
                    <w:r>
                      <w:rPr>
                        <w:rFonts w:ascii="Arial Black" w:hAnsi="Arial Black"/>
                        <w:color w:val="414042"/>
                        <w:w w:val="90"/>
                        <w:sz w:val="18"/>
                      </w:rPr>
                      <w:t>neurotoxic</w:t>
                    </w:r>
                    <w:r>
                      <w:rPr>
                        <w:rFonts w:ascii="Arial Black" w:hAnsi="Arial Black"/>
                        <w:color w:val="414042"/>
                        <w:spacing w:val="7"/>
                        <w:w w:val="90"/>
                        <w:sz w:val="18"/>
                      </w:rPr>
                      <w:t> </w:t>
                    </w:r>
                    <w:r>
                      <w:rPr>
                        <w:rFonts w:ascii="Arial Black" w:hAnsi="Arial Black"/>
                        <w:color w:val="414042"/>
                        <w:w w:val="90"/>
                        <w:sz w:val="18"/>
                      </w:rPr>
                      <w:t>(by</w:t>
                    </w:r>
                    <w:r>
                      <w:rPr>
                        <w:rFonts w:ascii="Arial Black" w:hAnsi="Arial Black"/>
                        <w:color w:val="414042"/>
                        <w:spacing w:val="-51"/>
                        <w:w w:val="90"/>
                        <w:sz w:val="18"/>
                      </w:rPr>
                      <w:t> </w:t>
                    </w:r>
                    <w:r>
                      <w:rPr>
                        <w:rFonts w:ascii="Arial Black" w:hAnsi="Arial Black"/>
                        <w:color w:val="414042"/>
                        <w:w w:val="90"/>
                        <w:sz w:val="18"/>
                      </w:rPr>
                      <w:t>affecting</w:t>
                    </w:r>
                    <w:r>
                      <w:rPr>
                        <w:rFonts w:ascii="Arial Black" w:hAnsi="Arial Black"/>
                        <w:color w:val="414042"/>
                        <w:spacing w:val="2"/>
                        <w:w w:val="90"/>
                        <w:sz w:val="18"/>
                      </w:rPr>
                      <w:t> </w:t>
                    </w:r>
                    <w:r>
                      <w:rPr>
                        <w:rFonts w:ascii="Arial Black" w:hAnsi="Arial Black"/>
                        <w:color w:val="414042"/>
                        <w:w w:val="90"/>
                        <w:sz w:val="18"/>
                      </w:rPr>
                      <w:t>brain</w:t>
                    </w:r>
                    <w:r>
                      <w:rPr>
                        <w:rFonts w:ascii="Arial Black" w:hAnsi="Arial Black"/>
                        <w:color w:val="414042"/>
                        <w:spacing w:val="2"/>
                        <w:w w:val="90"/>
                        <w:sz w:val="18"/>
                      </w:rPr>
                      <w:t> </w:t>
                    </w:r>
                    <w:r>
                      <w:rPr>
                        <w:rFonts w:ascii="Arial Black" w:hAnsi="Arial Black"/>
                        <w:color w:val="414042"/>
                        <w:w w:val="90"/>
                        <w:sz w:val="18"/>
                      </w:rPr>
                      <w:t>processes</w:t>
                    </w:r>
                    <w:r>
                      <w:rPr>
                        <w:rFonts w:ascii="Arial Black" w:hAnsi="Arial Black"/>
                        <w:color w:val="414042"/>
                        <w:spacing w:val="2"/>
                        <w:w w:val="90"/>
                        <w:sz w:val="18"/>
                      </w:rPr>
                      <w:t> </w:t>
                    </w:r>
                    <w:r>
                      <w:rPr>
                        <w:rFonts w:ascii="Arial Black" w:hAnsi="Arial Black"/>
                        <w:color w:val="414042"/>
                        <w:w w:val="90"/>
                        <w:sz w:val="18"/>
                      </w:rPr>
                      <w:t>such</w:t>
                    </w:r>
                    <w:r>
                      <w:rPr>
                        <w:rFonts w:ascii="Arial Black" w:hAnsi="Arial Black"/>
                        <w:color w:val="414042"/>
                        <w:spacing w:val="3"/>
                        <w:w w:val="90"/>
                        <w:sz w:val="18"/>
                      </w:rPr>
                      <w:t> </w:t>
                    </w:r>
                    <w:r>
                      <w:rPr>
                        <w:rFonts w:ascii="Arial Black" w:hAnsi="Arial Black"/>
                        <w:color w:val="414042"/>
                        <w:w w:val="90"/>
                        <w:sz w:val="18"/>
                      </w:rPr>
                      <w:t>as</w:t>
                    </w:r>
                    <w:r>
                      <w:rPr>
                        <w:rFonts w:ascii="Arial Black" w:hAnsi="Arial Black"/>
                        <w:color w:val="414042"/>
                        <w:spacing w:val="2"/>
                        <w:w w:val="90"/>
                        <w:sz w:val="18"/>
                      </w:rPr>
                      <w:t> </w:t>
                    </w:r>
                    <w:r>
                      <w:rPr>
                        <w:rFonts w:ascii="Arial Black" w:hAnsi="Arial Black"/>
                        <w:color w:val="414042"/>
                        <w:w w:val="90"/>
                        <w:sz w:val="18"/>
                      </w:rPr>
                      <w:t>memory,</w:t>
                    </w:r>
                    <w:r>
                      <w:rPr>
                        <w:rFonts w:ascii="Arial Black" w:hAnsi="Arial Black"/>
                        <w:color w:val="414042"/>
                        <w:spacing w:val="1"/>
                        <w:w w:val="90"/>
                        <w:sz w:val="18"/>
                      </w:rPr>
                      <w:t> </w:t>
                    </w:r>
                    <w:r>
                      <w:rPr>
                        <w:rFonts w:ascii="Arial Black" w:hAnsi="Arial Black"/>
                        <w:color w:val="414042"/>
                        <w:w w:val="90"/>
                        <w:sz w:val="18"/>
                      </w:rPr>
                      <w:t>learning,</w:t>
                    </w:r>
                    <w:r>
                      <w:rPr>
                        <w:rFonts w:ascii="Arial Black" w:hAnsi="Arial Black"/>
                        <w:color w:val="414042"/>
                        <w:spacing w:val="2"/>
                        <w:w w:val="90"/>
                        <w:sz w:val="18"/>
                      </w:rPr>
                      <w:t> </w:t>
                    </w:r>
                    <w:r>
                      <w:rPr>
                        <w:rFonts w:ascii="Arial Black" w:hAnsi="Arial Black"/>
                        <w:color w:val="414042"/>
                        <w:w w:val="90"/>
                        <w:sz w:val="18"/>
                      </w:rPr>
                      <w:t>and</w:t>
                    </w:r>
                    <w:r>
                      <w:rPr>
                        <w:rFonts w:ascii="Arial Black" w:hAnsi="Arial Black"/>
                        <w:color w:val="414042"/>
                        <w:spacing w:val="2"/>
                        <w:w w:val="90"/>
                        <w:sz w:val="18"/>
                      </w:rPr>
                      <w:t> </w:t>
                    </w:r>
                    <w:r>
                      <w:rPr>
                        <w:rFonts w:ascii="Arial Black" w:hAnsi="Arial Black"/>
                        <w:color w:val="414042"/>
                        <w:w w:val="90"/>
                        <w:sz w:val="18"/>
                      </w:rPr>
                      <w:t>other</w:t>
                    </w:r>
                    <w:r>
                      <w:rPr>
                        <w:rFonts w:ascii="Arial Black" w:hAnsi="Arial Black"/>
                        <w:color w:val="414042"/>
                        <w:spacing w:val="2"/>
                        <w:w w:val="90"/>
                        <w:sz w:val="18"/>
                      </w:rPr>
                      <w:t> </w:t>
                    </w:r>
                    <w:r>
                      <w:rPr>
                        <w:rFonts w:ascii="Arial Black" w:hAnsi="Arial Black"/>
                        <w:color w:val="414042"/>
                        <w:w w:val="90"/>
                        <w:sz w:val="18"/>
                      </w:rPr>
                      <w:t>cognitive</w:t>
                    </w:r>
                    <w:r>
                      <w:rPr>
                        <w:rFonts w:ascii="Arial Black" w:hAnsi="Arial Black"/>
                        <w:color w:val="414042"/>
                        <w:spacing w:val="2"/>
                        <w:w w:val="90"/>
                        <w:sz w:val="18"/>
                      </w:rPr>
                      <w:t> </w:t>
                    </w:r>
                    <w:r>
                      <w:rPr>
                        <w:rFonts w:ascii="Arial Black" w:hAnsi="Arial Black"/>
                        <w:color w:val="414042"/>
                        <w:w w:val="90"/>
                        <w:sz w:val="18"/>
                      </w:rPr>
                      <w:t>functions).</w:t>
                    </w:r>
                  </w:p>
                  <w:p>
                    <w:pPr>
                      <w:spacing w:line="264" w:lineRule="auto" w:before="1"/>
                      <w:ind w:left="360" w:right="177" w:firstLine="0"/>
                      <w:jc w:val="left"/>
                      <w:rPr>
                        <w:rFonts w:ascii="Arial Black" w:hAnsi="Arial Black"/>
                        <w:color w:val="000000"/>
                        <w:sz w:val="18"/>
                      </w:rPr>
                    </w:pPr>
                    <w:r>
                      <w:rPr>
                        <w:rFonts w:ascii="Arial Black" w:hAnsi="Arial Black"/>
                        <w:color w:val="414042"/>
                        <w:w w:val="90"/>
                        <w:sz w:val="18"/>
                      </w:rPr>
                      <w:t>The</w:t>
                    </w:r>
                    <w:r>
                      <w:rPr>
                        <w:rFonts w:ascii="Arial Black" w:hAnsi="Arial Black"/>
                        <w:color w:val="414042"/>
                        <w:spacing w:val="5"/>
                        <w:w w:val="90"/>
                        <w:sz w:val="18"/>
                      </w:rPr>
                      <w:t> </w:t>
                    </w:r>
                    <w:r>
                      <w:rPr>
                        <w:rFonts w:ascii="Arial Black" w:hAnsi="Arial Black"/>
                        <w:color w:val="414042"/>
                        <w:w w:val="90"/>
                        <w:sz w:val="18"/>
                      </w:rPr>
                      <w:t>other</w:t>
                    </w:r>
                    <w:r>
                      <w:rPr>
                        <w:rFonts w:ascii="Arial Black" w:hAnsi="Arial Black"/>
                        <w:color w:val="414042"/>
                        <w:spacing w:val="6"/>
                        <w:w w:val="90"/>
                        <w:sz w:val="18"/>
                      </w:rPr>
                      <w:t> </w:t>
                    </w:r>
                    <w:r>
                      <w:rPr>
                        <w:rFonts w:ascii="Arial Black" w:hAnsi="Arial Black"/>
                        <w:color w:val="414042"/>
                        <w:w w:val="90"/>
                        <w:sz w:val="18"/>
                      </w:rPr>
                      <w:t>way</w:t>
                    </w:r>
                    <w:r>
                      <w:rPr>
                        <w:rFonts w:ascii="Arial Black" w:hAnsi="Arial Black"/>
                        <w:color w:val="414042"/>
                        <w:spacing w:val="5"/>
                        <w:w w:val="90"/>
                        <w:sz w:val="18"/>
                      </w:rPr>
                      <w:t> </w:t>
                    </w:r>
                    <w:r>
                      <w:rPr>
                        <w:rFonts w:ascii="Arial Black" w:hAnsi="Arial Black"/>
                        <w:color w:val="414042"/>
                        <w:w w:val="90"/>
                        <w:sz w:val="18"/>
                      </w:rPr>
                      <w:t>is</w:t>
                    </w:r>
                    <w:r>
                      <w:rPr>
                        <w:rFonts w:ascii="Arial Black" w:hAnsi="Arial Black"/>
                        <w:color w:val="414042"/>
                        <w:spacing w:val="6"/>
                        <w:w w:val="90"/>
                        <w:sz w:val="18"/>
                      </w:rPr>
                      <w:t> </w:t>
                    </w:r>
                    <w:r>
                      <w:rPr>
                        <w:rFonts w:ascii="Arial Black" w:hAnsi="Arial Black"/>
                        <w:color w:val="414042"/>
                        <w:w w:val="90"/>
                        <w:sz w:val="18"/>
                      </w:rPr>
                      <w:t>by</w:t>
                    </w:r>
                    <w:r>
                      <w:rPr>
                        <w:rFonts w:ascii="Arial Black" w:hAnsi="Arial Black"/>
                        <w:color w:val="414042"/>
                        <w:spacing w:val="5"/>
                        <w:w w:val="90"/>
                        <w:sz w:val="18"/>
                      </w:rPr>
                      <w:t> </w:t>
                    </w:r>
                    <w:r>
                      <w:rPr>
                        <w:rFonts w:ascii="Arial Black" w:hAnsi="Arial Black"/>
                        <w:color w:val="414042"/>
                        <w:w w:val="90"/>
                        <w:sz w:val="18"/>
                      </w:rPr>
                      <w:t>triggering</w:t>
                    </w:r>
                    <w:r>
                      <w:rPr>
                        <w:rFonts w:ascii="Arial Black" w:hAnsi="Arial Black"/>
                        <w:color w:val="414042"/>
                        <w:spacing w:val="6"/>
                        <w:w w:val="90"/>
                        <w:sz w:val="18"/>
                      </w:rPr>
                      <w:t> </w:t>
                    </w:r>
                    <w:r>
                      <w:rPr>
                        <w:rFonts w:ascii="Arial Black" w:hAnsi="Arial Black"/>
                        <w:color w:val="414042"/>
                        <w:w w:val="90"/>
                        <w:sz w:val="18"/>
                      </w:rPr>
                      <w:t>the</w:t>
                    </w:r>
                    <w:r>
                      <w:rPr>
                        <w:rFonts w:ascii="Arial Black" w:hAnsi="Arial Black"/>
                        <w:color w:val="414042"/>
                        <w:spacing w:val="6"/>
                        <w:w w:val="90"/>
                        <w:sz w:val="18"/>
                      </w:rPr>
                      <w:t> </w:t>
                    </w:r>
                    <w:r>
                      <w:rPr>
                        <w:rFonts w:ascii="Arial Black" w:hAnsi="Arial Black"/>
                        <w:color w:val="414042"/>
                        <w:w w:val="90"/>
                        <w:sz w:val="18"/>
                      </w:rPr>
                      <w:t>addiction</w:t>
                    </w:r>
                    <w:r>
                      <w:rPr>
                        <w:rFonts w:ascii="Arial Black" w:hAnsi="Arial Black"/>
                        <w:color w:val="414042"/>
                        <w:spacing w:val="1"/>
                        <w:w w:val="90"/>
                        <w:sz w:val="18"/>
                      </w:rPr>
                      <w:t> </w:t>
                    </w:r>
                    <w:r>
                      <w:rPr>
                        <w:rFonts w:ascii="Arial Black" w:hAnsi="Arial Black"/>
                        <w:color w:val="414042"/>
                        <w:w w:val="90"/>
                        <w:sz w:val="18"/>
                      </w:rPr>
                      <w:t>process,</w:t>
                    </w:r>
                    <w:r>
                      <w:rPr>
                        <w:rFonts w:ascii="Arial Black" w:hAnsi="Arial Black"/>
                        <w:color w:val="414042"/>
                        <w:spacing w:val="4"/>
                        <w:w w:val="90"/>
                        <w:sz w:val="18"/>
                      </w:rPr>
                      <w:t> </w:t>
                    </w:r>
                    <w:r>
                      <w:rPr>
                        <w:rFonts w:ascii="Arial Black" w:hAnsi="Arial Black"/>
                        <w:color w:val="414042"/>
                        <w:w w:val="90"/>
                        <w:sz w:val="18"/>
                      </w:rPr>
                      <w:t>such</w:t>
                    </w:r>
                    <w:r>
                      <w:rPr>
                        <w:rFonts w:ascii="Arial Black" w:hAnsi="Arial Black"/>
                        <w:color w:val="414042"/>
                        <w:spacing w:val="4"/>
                        <w:w w:val="90"/>
                        <w:sz w:val="18"/>
                      </w:rPr>
                      <w:t> </w:t>
                    </w:r>
                    <w:r>
                      <w:rPr>
                        <w:rFonts w:ascii="Arial Black" w:hAnsi="Arial Black"/>
                        <w:color w:val="414042"/>
                        <w:w w:val="90"/>
                        <w:sz w:val="18"/>
                      </w:rPr>
                      <w:t>as</w:t>
                    </w:r>
                    <w:r>
                      <w:rPr>
                        <w:rFonts w:ascii="Arial Black" w:hAnsi="Arial Black"/>
                        <w:color w:val="414042"/>
                        <w:spacing w:val="4"/>
                        <w:w w:val="90"/>
                        <w:sz w:val="18"/>
                      </w:rPr>
                      <w:t> </w:t>
                    </w:r>
                    <w:r>
                      <w:rPr>
                        <w:rFonts w:ascii="Arial Black" w:hAnsi="Arial Black"/>
                        <w:color w:val="414042"/>
                        <w:w w:val="90"/>
                        <w:sz w:val="18"/>
                      </w:rPr>
                      <w:t>by</w:t>
                    </w:r>
                    <w:r>
                      <w:rPr>
                        <w:rFonts w:ascii="Arial Black" w:hAnsi="Arial Black"/>
                        <w:color w:val="414042"/>
                        <w:spacing w:val="5"/>
                        <w:w w:val="90"/>
                        <w:sz w:val="18"/>
                      </w:rPr>
                      <w:t> </w:t>
                    </w:r>
                    <w:r>
                      <w:rPr>
                        <w:rFonts w:ascii="Arial Black" w:hAnsi="Arial Black"/>
                        <w:color w:val="414042"/>
                        <w:w w:val="90"/>
                        <w:sz w:val="18"/>
                      </w:rPr>
                      <w:t>acting</w:t>
                    </w:r>
                    <w:r>
                      <w:rPr>
                        <w:rFonts w:ascii="Arial Black" w:hAnsi="Arial Black"/>
                        <w:color w:val="414042"/>
                        <w:spacing w:val="4"/>
                        <w:w w:val="90"/>
                        <w:sz w:val="18"/>
                      </w:rPr>
                      <w:t> </w:t>
                    </w:r>
                    <w:r>
                      <w:rPr>
                        <w:rFonts w:ascii="Arial Black" w:hAnsi="Arial Black"/>
                        <w:color w:val="414042"/>
                        <w:w w:val="90"/>
                        <w:sz w:val="18"/>
                      </w:rPr>
                      <w:t>on</w:t>
                    </w:r>
                    <w:r>
                      <w:rPr>
                        <w:rFonts w:ascii="Arial Black" w:hAnsi="Arial Black"/>
                        <w:color w:val="414042"/>
                        <w:spacing w:val="4"/>
                        <w:w w:val="90"/>
                        <w:sz w:val="18"/>
                      </w:rPr>
                      <w:t> </w:t>
                    </w:r>
                    <w:r>
                      <w:rPr>
                        <w:rFonts w:ascii="Arial Black" w:hAnsi="Arial Black"/>
                        <w:color w:val="414042"/>
                        <w:w w:val="90"/>
                        <w:sz w:val="18"/>
                      </w:rPr>
                      <w:t>the</w:t>
                    </w:r>
                    <w:r>
                      <w:rPr>
                        <w:rFonts w:ascii="Arial Black" w:hAnsi="Arial Black"/>
                        <w:color w:val="414042"/>
                        <w:spacing w:val="5"/>
                        <w:w w:val="90"/>
                        <w:sz w:val="18"/>
                      </w:rPr>
                      <w:t> </w:t>
                    </w:r>
                    <w:r>
                      <w:rPr>
                        <w:rFonts w:ascii="Arial Black" w:hAnsi="Arial Black"/>
                        <w:color w:val="414042"/>
                        <w:w w:val="90"/>
                        <w:sz w:val="18"/>
                      </w:rPr>
                      <w:t>brain’s</w:t>
                    </w:r>
                    <w:r>
                      <w:rPr>
                        <w:rFonts w:ascii="Arial Black" w:hAnsi="Arial Black"/>
                        <w:color w:val="414042"/>
                        <w:spacing w:val="1"/>
                        <w:w w:val="90"/>
                        <w:sz w:val="18"/>
                      </w:rPr>
                      <w:t> </w:t>
                    </w:r>
                    <w:r>
                      <w:rPr>
                        <w:rFonts w:ascii="Arial Black" w:hAnsi="Arial Black"/>
                        <w:color w:val="414042"/>
                        <w:w w:val="95"/>
                        <w:sz w:val="18"/>
                      </w:rPr>
                      <w:t>reward system or through the development of</w:t>
                    </w:r>
                    <w:r>
                      <w:rPr>
                        <w:rFonts w:ascii="Arial Black" w:hAnsi="Arial Black"/>
                        <w:color w:val="414042"/>
                        <w:spacing w:val="-55"/>
                        <w:w w:val="95"/>
                        <w:sz w:val="18"/>
                      </w:rPr>
                      <w:t> </w:t>
                    </w:r>
                    <w:r>
                      <w:rPr>
                        <w:rFonts w:ascii="Arial Black" w:hAnsi="Arial Black"/>
                        <w:color w:val="414042"/>
                        <w:w w:val="90"/>
                        <w:sz w:val="18"/>
                      </w:rPr>
                      <w:t>craving. This information is critical for clinicians</w:t>
                    </w:r>
                    <w:r>
                      <w:rPr>
                        <w:rFonts w:ascii="Arial Black" w:hAnsi="Arial Black"/>
                        <w:color w:val="414042"/>
                        <w:spacing w:val="-53"/>
                        <w:w w:val="90"/>
                        <w:sz w:val="18"/>
                      </w:rPr>
                      <w:t> </w:t>
                    </w:r>
                    <w:r>
                      <w:rPr>
                        <w:rFonts w:ascii="Arial Black" w:hAnsi="Arial Black"/>
                        <w:color w:val="414042"/>
                        <w:w w:val="90"/>
                        <w:sz w:val="18"/>
                      </w:rPr>
                      <w:t>to</w:t>
                    </w:r>
                    <w:r>
                      <w:rPr>
                        <w:rFonts w:ascii="Arial Black" w:hAnsi="Arial Black"/>
                        <w:color w:val="414042"/>
                        <w:spacing w:val="19"/>
                        <w:w w:val="90"/>
                        <w:sz w:val="18"/>
                      </w:rPr>
                      <w:t> </w:t>
                    </w:r>
                    <w:r>
                      <w:rPr>
                        <w:rFonts w:ascii="Arial Black" w:hAnsi="Arial Black"/>
                        <w:color w:val="414042"/>
                        <w:w w:val="90"/>
                        <w:sz w:val="18"/>
                      </w:rPr>
                      <w:t>understand</w:t>
                    </w:r>
                    <w:r>
                      <w:rPr>
                        <w:rFonts w:ascii="Arial Black" w:hAnsi="Arial Black"/>
                        <w:color w:val="414042"/>
                        <w:spacing w:val="20"/>
                        <w:w w:val="90"/>
                        <w:sz w:val="18"/>
                      </w:rPr>
                      <w:t> </w:t>
                    </w:r>
                    <w:r>
                      <w:rPr>
                        <w:rFonts w:ascii="Arial Black" w:hAnsi="Arial Black"/>
                        <w:color w:val="414042"/>
                        <w:w w:val="90"/>
                        <w:sz w:val="18"/>
                      </w:rPr>
                      <w:t>because</w:t>
                    </w:r>
                    <w:r>
                      <w:rPr>
                        <w:rFonts w:ascii="Arial Black" w:hAnsi="Arial Black"/>
                        <w:color w:val="414042"/>
                        <w:spacing w:val="20"/>
                        <w:w w:val="90"/>
                        <w:sz w:val="18"/>
                      </w:rPr>
                      <w:t> </w:t>
                    </w:r>
                    <w:r>
                      <w:rPr>
                        <w:rFonts w:ascii="Arial Black" w:hAnsi="Arial Black"/>
                        <w:color w:val="414042"/>
                        <w:w w:val="90"/>
                        <w:sz w:val="18"/>
                      </w:rPr>
                      <w:t>it</w:t>
                    </w:r>
                    <w:r>
                      <w:rPr>
                        <w:rFonts w:ascii="Arial Black" w:hAnsi="Arial Black"/>
                        <w:color w:val="414042"/>
                        <w:spacing w:val="20"/>
                        <w:w w:val="90"/>
                        <w:sz w:val="18"/>
                      </w:rPr>
                      <w:t> </w:t>
                    </w:r>
                    <w:r>
                      <w:rPr>
                        <w:rFonts w:ascii="Arial Black" w:hAnsi="Arial Black"/>
                        <w:color w:val="414042"/>
                        <w:w w:val="90"/>
                        <w:sz w:val="18"/>
                      </w:rPr>
                      <w:t>explains</w:t>
                    </w:r>
                    <w:r>
                      <w:rPr>
                        <w:rFonts w:ascii="Arial Black" w:hAnsi="Arial Black"/>
                        <w:color w:val="414042"/>
                        <w:spacing w:val="20"/>
                        <w:w w:val="90"/>
                        <w:sz w:val="18"/>
                      </w:rPr>
                      <w:t> </w:t>
                    </w:r>
                    <w:r>
                      <w:rPr>
                        <w:rFonts w:ascii="Arial Black" w:hAnsi="Arial Black"/>
                        <w:color w:val="414042"/>
                        <w:w w:val="90"/>
                        <w:sz w:val="18"/>
                      </w:rPr>
                      <w:t>the</w:t>
                    </w:r>
                    <w:r>
                      <w:rPr>
                        <w:rFonts w:ascii="Arial Black" w:hAnsi="Arial Black"/>
                        <w:color w:val="414042"/>
                        <w:spacing w:val="20"/>
                        <w:w w:val="90"/>
                        <w:sz w:val="18"/>
                      </w:rPr>
                      <w:t> </w:t>
                    </w:r>
                    <w:r>
                      <w:rPr>
                        <w:rFonts w:ascii="Arial Black" w:hAnsi="Arial Black"/>
                        <w:color w:val="414042"/>
                        <w:w w:val="90"/>
                        <w:sz w:val="18"/>
                      </w:rPr>
                      <w:t>course</w:t>
                    </w:r>
                    <w:r>
                      <w:rPr>
                        <w:rFonts w:ascii="Arial Black" w:hAnsi="Arial Black"/>
                        <w:color w:val="414042"/>
                        <w:spacing w:val="1"/>
                        <w:w w:val="90"/>
                        <w:sz w:val="18"/>
                      </w:rPr>
                      <w:t> </w:t>
                    </w:r>
                    <w:r>
                      <w:rPr>
                        <w:rFonts w:ascii="Arial Black" w:hAnsi="Arial Black"/>
                        <w:color w:val="414042"/>
                        <w:spacing w:val="-1"/>
                        <w:w w:val="95"/>
                        <w:sz w:val="18"/>
                      </w:rPr>
                      <w:t>of symptoms and recovery and </w:t>
                    </w:r>
                    <w:r>
                      <w:rPr>
                        <w:rFonts w:ascii="Arial Black" w:hAnsi="Arial Black"/>
                        <w:color w:val="414042"/>
                        <w:w w:val="95"/>
                        <w:sz w:val="18"/>
                      </w:rPr>
                      <w:t>underscores</w:t>
                    </w:r>
                    <w:r>
                      <w:rPr>
                        <w:rFonts w:ascii="Arial Black" w:hAnsi="Arial Black"/>
                        <w:color w:val="414042"/>
                        <w:spacing w:val="1"/>
                        <w:w w:val="95"/>
                        <w:sz w:val="18"/>
                      </w:rPr>
                      <w:t> </w:t>
                    </w:r>
                    <w:r>
                      <w:rPr>
                        <w:rFonts w:ascii="Arial Black" w:hAnsi="Arial Black"/>
                        <w:color w:val="414042"/>
                        <w:w w:val="95"/>
                        <w:sz w:val="18"/>
                      </w:rPr>
                      <w:t>how difﬁcult it is to quit using/misusing</w:t>
                    </w:r>
                    <w:r>
                      <w:rPr>
                        <w:rFonts w:ascii="Arial Black" w:hAnsi="Arial Black"/>
                        <w:color w:val="414042"/>
                        <w:spacing w:val="1"/>
                        <w:w w:val="95"/>
                        <w:sz w:val="18"/>
                      </w:rPr>
                      <w:t> </w:t>
                    </w:r>
                    <w:r>
                      <w:rPr>
                        <w:rFonts w:ascii="Arial Black" w:hAnsi="Arial Black"/>
                        <w:color w:val="414042"/>
                        <w:w w:val="95"/>
                        <w:sz w:val="18"/>
                      </w:rPr>
                      <w:t>substances</w:t>
                    </w:r>
                    <w:r>
                      <w:rPr>
                        <w:rFonts w:ascii="Arial Black" w:hAnsi="Arial Black"/>
                        <w:color w:val="414042"/>
                        <w:spacing w:val="-12"/>
                        <w:w w:val="95"/>
                        <w:sz w:val="18"/>
                      </w:rPr>
                      <w:t> </w:t>
                    </w:r>
                    <w:r>
                      <w:rPr>
                        <w:rFonts w:ascii="Arial Black" w:hAnsi="Arial Black"/>
                        <w:color w:val="414042"/>
                        <w:w w:val="95"/>
                        <w:sz w:val="18"/>
                      </w:rPr>
                      <w:t>without</w:t>
                    </w:r>
                    <w:r>
                      <w:rPr>
                        <w:rFonts w:ascii="Arial Black" w:hAnsi="Arial Black"/>
                        <w:color w:val="414042"/>
                        <w:spacing w:val="-12"/>
                        <w:w w:val="95"/>
                        <w:sz w:val="18"/>
                      </w:rPr>
                      <w:t> </w:t>
                    </w:r>
                    <w:r>
                      <w:rPr>
                        <w:rFonts w:ascii="Arial Black" w:hAnsi="Arial Black"/>
                        <w:color w:val="414042"/>
                        <w:w w:val="95"/>
                        <w:sz w:val="18"/>
                      </w:rPr>
                      <w:t>interventions.</w:t>
                    </w:r>
                  </w:p>
                  <w:p>
                    <w:pPr>
                      <w:numPr>
                        <w:ilvl w:val="0"/>
                        <w:numId w:val="5"/>
                      </w:numPr>
                      <w:tabs>
                        <w:tab w:pos="360" w:val="left" w:leader="none"/>
                      </w:tabs>
                      <w:spacing w:line="264" w:lineRule="auto" w:before="22"/>
                      <w:ind w:left="360" w:right="230" w:hanging="180"/>
                      <w:jc w:val="left"/>
                      <w:rPr>
                        <w:rFonts w:ascii="Arial Black"/>
                        <w:color w:val="000000"/>
                        <w:sz w:val="18"/>
                      </w:rPr>
                    </w:pPr>
                    <w:r>
                      <w:rPr>
                        <w:rFonts w:ascii="Arial Black"/>
                        <w:color w:val="414042"/>
                        <w:w w:val="90"/>
                        <w:sz w:val="18"/>
                      </w:rPr>
                      <w:t>A</w:t>
                    </w:r>
                    <w:r>
                      <w:rPr>
                        <w:rFonts w:ascii="Arial Black"/>
                        <w:color w:val="414042"/>
                        <w:spacing w:val="11"/>
                        <w:w w:val="90"/>
                        <w:sz w:val="18"/>
                      </w:rPr>
                      <w:t> </w:t>
                    </w:r>
                    <w:r>
                      <w:rPr>
                        <w:rFonts w:ascii="Arial Black"/>
                        <w:color w:val="414042"/>
                        <w:w w:val="90"/>
                        <w:sz w:val="18"/>
                      </w:rPr>
                      <w:t>host</w:t>
                    </w:r>
                    <w:r>
                      <w:rPr>
                        <w:rFonts w:ascii="Arial Black"/>
                        <w:color w:val="414042"/>
                        <w:spacing w:val="12"/>
                        <w:w w:val="90"/>
                        <w:sz w:val="18"/>
                      </w:rPr>
                      <w:t> </w:t>
                    </w:r>
                    <w:r>
                      <w:rPr>
                        <w:rFonts w:ascii="Arial Black"/>
                        <w:color w:val="414042"/>
                        <w:w w:val="90"/>
                        <w:sz w:val="18"/>
                      </w:rPr>
                      <w:t>of</w:t>
                    </w:r>
                    <w:r>
                      <w:rPr>
                        <w:rFonts w:ascii="Arial Black"/>
                        <w:color w:val="414042"/>
                        <w:spacing w:val="12"/>
                        <w:w w:val="90"/>
                        <w:sz w:val="18"/>
                      </w:rPr>
                      <w:t> </w:t>
                    </w:r>
                    <w:r>
                      <w:rPr>
                        <w:rFonts w:ascii="Arial Black"/>
                        <w:color w:val="414042"/>
                        <w:w w:val="90"/>
                        <w:sz w:val="18"/>
                      </w:rPr>
                      <w:t>harmful</w:t>
                    </w:r>
                    <w:r>
                      <w:rPr>
                        <w:rFonts w:ascii="Arial Black"/>
                        <w:color w:val="414042"/>
                        <w:spacing w:val="12"/>
                        <w:w w:val="90"/>
                        <w:sz w:val="18"/>
                      </w:rPr>
                      <w:t> </w:t>
                    </w:r>
                    <w:r>
                      <w:rPr>
                        <w:rFonts w:ascii="Arial Black"/>
                        <w:color w:val="414042"/>
                        <w:w w:val="90"/>
                        <w:sz w:val="18"/>
                      </w:rPr>
                      <w:t>effects</w:t>
                    </w:r>
                    <w:r>
                      <w:rPr>
                        <w:rFonts w:ascii="Arial Black"/>
                        <w:color w:val="414042"/>
                        <w:spacing w:val="12"/>
                        <w:w w:val="90"/>
                        <w:sz w:val="18"/>
                      </w:rPr>
                      <w:t> </w:t>
                    </w:r>
                    <w:r>
                      <w:rPr>
                        <w:rFonts w:ascii="Arial Black"/>
                        <w:color w:val="414042"/>
                        <w:w w:val="90"/>
                        <w:sz w:val="18"/>
                      </w:rPr>
                      <w:t>can</w:t>
                    </w:r>
                    <w:r>
                      <w:rPr>
                        <w:rFonts w:ascii="Arial Black"/>
                        <w:color w:val="414042"/>
                        <w:spacing w:val="12"/>
                        <w:w w:val="90"/>
                        <w:sz w:val="18"/>
                      </w:rPr>
                      <w:t> </w:t>
                    </w:r>
                    <w:r>
                      <w:rPr>
                        <w:rFonts w:ascii="Arial Black"/>
                        <w:color w:val="414042"/>
                        <w:w w:val="90"/>
                        <w:sz w:val="18"/>
                      </w:rPr>
                      <w:t>occur</w:t>
                    </w:r>
                    <w:r>
                      <w:rPr>
                        <w:rFonts w:ascii="Arial Black"/>
                        <w:color w:val="414042"/>
                        <w:spacing w:val="12"/>
                        <w:w w:val="90"/>
                        <w:sz w:val="18"/>
                      </w:rPr>
                      <w:t> </w:t>
                    </w:r>
                    <w:r>
                      <w:rPr>
                        <w:rFonts w:ascii="Arial Black"/>
                        <w:color w:val="414042"/>
                        <w:w w:val="90"/>
                        <w:sz w:val="18"/>
                      </w:rPr>
                      <w:t>from</w:t>
                    </w:r>
                    <w:r>
                      <w:rPr>
                        <w:rFonts w:ascii="Arial Black"/>
                        <w:color w:val="414042"/>
                        <w:spacing w:val="12"/>
                        <w:w w:val="90"/>
                        <w:sz w:val="18"/>
                      </w:rPr>
                      <w:t> </w:t>
                    </w:r>
                    <w:r>
                      <w:rPr>
                        <w:rFonts w:ascii="Arial Black"/>
                        <w:color w:val="414042"/>
                        <w:w w:val="90"/>
                        <w:sz w:val="18"/>
                      </w:rPr>
                      <w:t>acute</w:t>
                    </w:r>
                    <w:r>
                      <w:rPr>
                        <w:rFonts w:ascii="Arial Black"/>
                        <w:color w:val="414042"/>
                        <w:spacing w:val="-51"/>
                        <w:w w:val="90"/>
                        <w:sz w:val="18"/>
                      </w:rPr>
                      <w:t> </w:t>
                    </w:r>
                    <w:r>
                      <w:rPr>
                        <w:rFonts w:ascii="Arial Black"/>
                        <w:color w:val="414042"/>
                        <w:w w:val="95"/>
                        <w:sz w:val="18"/>
                      </w:rPr>
                      <w:t>and chronic cocaine or methamphetamine</w:t>
                    </w:r>
                    <w:r>
                      <w:rPr>
                        <w:rFonts w:ascii="Arial Black"/>
                        <w:color w:val="414042"/>
                        <w:spacing w:val="1"/>
                        <w:w w:val="95"/>
                        <w:sz w:val="18"/>
                      </w:rPr>
                      <w:t> </w:t>
                    </w:r>
                    <w:r>
                      <w:rPr>
                        <w:rFonts w:ascii="Arial Black"/>
                        <w:color w:val="414042"/>
                        <w:w w:val="95"/>
                        <w:sz w:val="18"/>
                      </w:rPr>
                      <w:t>use, with some evidence from human studies</w:t>
                    </w:r>
                    <w:r>
                      <w:rPr>
                        <w:rFonts w:ascii="Arial Black"/>
                        <w:color w:val="414042"/>
                        <w:spacing w:val="-55"/>
                        <w:w w:val="95"/>
                        <w:sz w:val="18"/>
                      </w:rPr>
                      <w:t> </w:t>
                    </w:r>
                    <w:r>
                      <w:rPr>
                        <w:rFonts w:ascii="Arial Black"/>
                        <w:color w:val="414042"/>
                        <w:w w:val="95"/>
                        <w:sz w:val="18"/>
                      </w:rPr>
                      <w:t>suggesting</w:t>
                    </w:r>
                    <w:r>
                      <w:rPr>
                        <w:rFonts w:ascii="Arial Black"/>
                        <w:color w:val="414042"/>
                        <w:spacing w:val="-8"/>
                        <w:w w:val="95"/>
                        <w:sz w:val="18"/>
                      </w:rPr>
                      <w:t> </w:t>
                    </w:r>
                    <w:r>
                      <w:rPr>
                        <w:rFonts w:ascii="Arial Black"/>
                        <w:color w:val="414042"/>
                        <w:w w:val="95"/>
                        <w:sz w:val="18"/>
                      </w:rPr>
                      <w:t>that</w:t>
                    </w:r>
                    <w:r>
                      <w:rPr>
                        <w:rFonts w:ascii="Arial Black"/>
                        <w:color w:val="414042"/>
                        <w:spacing w:val="-7"/>
                        <w:w w:val="95"/>
                        <w:sz w:val="18"/>
                      </w:rPr>
                      <w:t> </w:t>
                    </w:r>
                    <w:r>
                      <w:rPr>
                        <w:rFonts w:ascii="Arial Black"/>
                        <w:color w:val="414042"/>
                        <w:w w:val="95"/>
                        <w:sz w:val="18"/>
                      </w:rPr>
                      <w:t>long-term</w:t>
                    </w:r>
                    <w:r>
                      <w:rPr>
                        <w:rFonts w:ascii="Arial Black"/>
                        <w:color w:val="414042"/>
                        <w:spacing w:val="-7"/>
                        <w:w w:val="95"/>
                        <w:sz w:val="18"/>
                      </w:rPr>
                      <w:t> </w:t>
                    </w:r>
                    <w:r>
                      <w:rPr>
                        <w:rFonts w:ascii="Arial Black"/>
                        <w:color w:val="414042"/>
                        <w:w w:val="95"/>
                        <w:sz w:val="18"/>
                      </w:rPr>
                      <w:t>stimulant</w:t>
                    </w:r>
                    <w:r>
                      <w:rPr>
                        <w:rFonts w:ascii="Arial Black"/>
                        <w:color w:val="414042"/>
                        <w:spacing w:val="-8"/>
                        <w:w w:val="95"/>
                        <w:sz w:val="18"/>
                      </w:rPr>
                      <w:t> </w:t>
                    </w:r>
                    <w:r>
                      <w:rPr>
                        <w:rFonts w:ascii="Arial Black"/>
                        <w:color w:val="414042"/>
                        <w:w w:val="95"/>
                        <w:sz w:val="18"/>
                      </w:rPr>
                      <w:t>exposure</w:t>
                    </w:r>
                    <w:r>
                      <w:rPr>
                        <w:rFonts w:ascii="Arial Black"/>
                        <w:color w:val="414042"/>
                        <w:spacing w:val="-54"/>
                        <w:w w:val="95"/>
                        <w:sz w:val="18"/>
                      </w:rPr>
                      <w:t> </w:t>
                    </w:r>
                    <w:r>
                      <w:rPr>
                        <w:rFonts w:ascii="Arial Black"/>
                        <w:color w:val="414042"/>
                        <w:w w:val="90"/>
                        <w:sz w:val="18"/>
                      </w:rPr>
                      <w:t>can</w:t>
                    </w:r>
                    <w:r>
                      <w:rPr>
                        <w:rFonts w:ascii="Arial Black"/>
                        <w:color w:val="414042"/>
                        <w:spacing w:val="2"/>
                        <w:w w:val="90"/>
                        <w:sz w:val="18"/>
                      </w:rPr>
                      <w:t> </w:t>
                    </w:r>
                    <w:r>
                      <w:rPr>
                        <w:rFonts w:ascii="Arial Black"/>
                        <w:color w:val="414042"/>
                        <w:w w:val="90"/>
                        <w:sz w:val="18"/>
                      </w:rPr>
                      <w:t>cause</w:t>
                    </w:r>
                    <w:r>
                      <w:rPr>
                        <w:rFonts w:ascii="Arial Black"/>
                        <w:color w:val="414042"/>
                        <w:spacing w:val="2"/>
                        <w:w w:val="90"/>
                        <w:sz w:val="18"/>
                      </w:rPr>
                      <w:t> </w:t>
                    </w:r>
                    <w:r>
                      <w:rPr>
                        <w:rFonts w:ascii="Arial Black"/>
                        <w:color w:val="414042"/>
                        <w:w w:val="90"/>
                        <w:sz w:val="18"/>
                      </w:rPr>
                      <w:t>persistent</w:t>
                    </w:r>
                    <w:r>
                      <w:rPr>
                        <w:rFonts w:ascii="Arial Black"/>
                        <w:color w:val="414042"/>
                        <w:spacing w:val="2"/>
                        <w:w w:val="90"/>
                        <w:sz w:val="18"/>
                      </w:rPr>
                      <w:t> </w:t>
                    </w:r>
                    <w:r>
                      <w:rPr>
                        <w:rFonts w:ascii="Arial Black"/>
                        <w:color w:val="414042"/>
                        <w:w w:val="90"/>
                        <w:sz w:val="18"/>
                      </w:rPr>
                      <w:t>damage</w:t>
                    </w:r>
                    <w:r>
                      <w:rPr>
                        <w:rFonts w:ascii="Arial Black"/>
                        <w:color w:val="414042"/>
                        <w:spacing w:val="3"/>
                        <w:w w:val="90"/>
                        <w:sz w:val="18"/>
                      </w:rPr>
                      <w:t> </w:t>
                    </w:r>
                    <w:r>
                      <w:rPr>
                        <w:rFonts w:ascii="Arial Black"/>
                        <w:color w:val="414042"/>
                        <w:w w:val="90"/>
                        <w:sz w:val="18"/>
                      </w:rPr>
                      <w:t>to</w:t>
                    </w:r>
                    <w:r>
                      <w:rPr>
                        <w:rFonts w:ascii="Arial Black"/>
                        <w:color w:val="414042"/>
                        <w:spacing w:val="2"/>
                        <w:w w:val="90"/>
                        <w:sz w:val="18"/>
                      </w:rPr>
                      <w:t> </w:t>
                    </w:r>
                    <w:r>
                      <w:rPr>
                        <w:rFonts w:ascii="Arial Black"/>
                        <w:color w:val="414042"/>
                        <w:w w:val="90"/>
                        <w:sz w:val="18"/>
                      </w:rPr>
                      <w:t>the</w:t>
                    </w:r>
                    <w:r>
                      <w:rPr>
                        <w:rFonts w:ascii="Arial Black"/>
                        <w:color w:val="414042"/>
                        <w:spacing w:val="2"/>
                        <w:w w:val="90"/>
                        <w:sz w:val="18"/>
                      </w:rPr>
                      <w:t> </w:t>
                    </w:r>
                    <w:r>
                      <w:rPr>
                        <w:rFonts w:ascii="Arial Black"/>
                        <w:color w:val="414042"/>
                        <w:w w:val="90"/>
                        <w:sz w:val="18"/>
                      </w:rPr>
                      <w:t>brain.</w:t>
                    </w:r>
                  </w:p>
                  <w:p>
                    <w:pPr>
                      <w:numPr>
                        <w:ilvl w:val="0"/>
                        <w:numId w:val="5"/>
                      </w:numPr>
                      <w:tabs>
                        <w:tab w:pos="360" w:val="left" w:leader="none"/>
                      </w:tabs>
                      <w:spacing w:line="264" w:lineRule="auto" w:before="18"/>
                      <w:ind w:left="360" w:right="261" w:hanging="180"/>
                      <w:jc w:val="left"/>
                      <w:rPr>
                        <w:rFonts w:ascii="Arial Black"/>
                        <w:color w:val="000000"/>
                        <w:sz w:val="18"/>
                      </w:rPr>
                    </w:pPr>
                    <w:r>
                      <w:rPr>
                        <w:rFonts w:ascii="Arial Black"/>
                        <w:color w:val="414042"/>
                        <w:w w:val="90"/>
                        <w:sz w:val="18"/>
                      </w:rPr>
                      <w:t>The</w:t>
                    </w:r>
                    <w:r>
                      <w:rPr>
                        <w:rFonts w:ascii="Arial Black"/>
                        <w:color w:val="414042"/>
                        <w:spacing w:val="10"/>
                        <w:w w:val="90"/>
                        <w:sz w:val="18"/>
                      </w:rPr>
                      <w:t> </w:t>
                    </w:r>
                    <w:r>
                      <w:rPr>
                        <w:rFonts w:ascii="Arial Black"/>
                        <w:color w:val="414042"/>
                        <w:w w:val="90"/>
                        <w:sz w:val="18"/>
                      </w:rPr>
                      <w:t>neurobiology</w:t>
                    </w:r>
                    <w:r>
                      <w:rPr>
                        <w:rFonts w:ascii="Arial Black"/>
                        <w:color w:val="414042"/>
                        <w:spacing w:val="11"/>
                        <w:w w:val="90"/>
                        <w:sz w:val="18"/>
                      </w:rPr>
                      <w:t> </w:t>
                    </w:r>
                    <w:r>
                      <w:rPr>
                        <w:rFonts w:ascii="Arial Black"/>
                        <w:color w:val="414042"/>
                        <w:w w:val="90"/>
                        <w:sz w:val="18"/>
                      </w:rPr>
                      <w:t>of</w:t>
                    </w:r>
                    <w:r>
                      <w:rPr>
                        <w:rFonts w:ascii="Arial Black"/>
                        <w:color w:val="414042"/>
                        <w:spacing w:val="10"/>
                        <w:w w:val="90"/>
                        <w:sz w:val="18"/>
                      </w:rPr>
                      <w:t> </w:t>
                    </w:r>
                    <w:r>
                      <w:rPr>
                        <w:rFonts w:ascii="Arial Black"/>
                        <w:color w:val="414042"/>
                        <w:w w:val="90"/>
                        <w:sz w:val="18"/>
                      </w:rPr>
                      <w:t>stimulant</w:t>
                    </w:r>
                    <w:r>
                      <w:rPr>
                        <w:rFonts w:ascii="Arial Black"/>
                        <w:color w:val="414042"/>
                        <w:spacing w:val="11"/>
                        <w:w w:val="90"/>
                        <w:sz w:val="18"/>
                      </w:rPr>
                      <w:t> </w:t>
                    </w:r>
                    <w:r>
                      <w:rPr>
                        <w:rFonts w:ascii="Arial Black"/>
                        <w:color w:val="414042"/>
                        <w:w w:val="90"/>
                        <w:sz w:val="18"/>
                      </w:rPr>
                      <w:t>use</w:t>
                    </w:r>
                    <w:r>
                      <w:rPr>
                        <w:rFonts w:ascii="Arial Black"/>
                        <w:color w:val="414042"/>
                        <w:spacing w:val="11"/>
                        <w:w w:val="90"/>
                        <w:sz w:val="18"/>
                      </w:rPr>
                      <w:t> </w:t>
                    </w:r>
                    <w:r>
                      <w:rPr>
                        <w:rFonts w:ascii="Arial Black"/>
                        <w:color w:val="414042"/>
                        <w:w w:val="90"/>
                        <w:sz w:val="18"/>
                      </w:rPr>
                      <w:t>disorders</w:t>
                    </w:r>
                    <w:r>
                      <w:rPr>
                        <w:rFonts w:ascii="Arial Black"/>
                        <w:color w:val="414042"/>
                        <w:spacing w:val="1"/>
                        <w:w w:val="90"/>
                        <w:sz w:val="18"/>
                      </w:rPr>
                      <w:t> </w:t>
                    </w:r>
                    <w:r>
                      <w:rPr>
                        <w:rFonts w:ascii="Arial Black"/>
                        <w:color w:val="414042"/>
                        <w:w w:val="90"/>
                        <w:sz w:val="18"/>
                      </w:rPr>
                      <w:t>underscores</w:t>
                    </w:r>
                    <w:r>
                      <w:rPr>
                        <w:rFonts w:ascii="Arial Black"/>
                        <w:color w:val="414042"/>
                        <w:spacing w:val="10"/>
                        <w:w w:val="90"/>
                        <w:sz w:val="18"/>
                      </w:rPr>
                      <w:t> </w:t>
                    </w:r>
                    <w:r>
                      <w:rPr>
                        <w:rFonts w:ascii="Arial Black"/>
                        <w:color w:val="414042"/>
                        <w:w w:val="90"/>
                        <w:sz w:val="18"/>
                      </w:rPr>
                      <w:t>the</w:t>
                    </w:r>
                    <w:r>
                      <w:rPr>
                        <w:rFonts w:ascii="Arial Black"/>
                        <w:color w:val="414042"/>
                        <w:spacing w:val="10"/>
                        <w:w w:val="90"/>
                        <w:sz w:val="18"/>
                      </w:rPr>
                      <w:t> </w:t>
                    </w:r>
                    <w:r>
                      <w:rPr>
                        <w:rFonts w:ascii="Arial Black"/>
                        <w:color w:val="414042"/>
                        <w:w w:val="90"/>
                        <w:sz w:val="18"/>
                      </w:rPr>
                      <w:t>biologic</w:t>
                    </w:r>
                    <w:r>
                      <w:rPr>
                        <w:rFonts w:ascii="Arial Black"/>
                        <w:color w:val="414042"/>
                        <w:spacing w:val="11"/>
                        <w:w w:val="90"/>
                        <w:sz w:val="18"/>
                      </w:rPr>
                      <w:t> </w:t>
                    </w:r>
                    <w:r>
                      <w:rPr>
                        <w:rFonts w:ascii="Arial Black"/>
                        <w:color w:val="414042"/>
                        <w:w w:val="90"/>
                        <w:sz w:val="18"/>
                      </w:rPr>
                      <w:t>aspects</w:t>
                    </w:r>
                    <w:r>
                      <w:rPr>
                        <w:rFonts w:ascii="Arial Black"/>
                        <w:color w:val="414042"/>
                        <w:spacing w:val="10"/>
                        <w:w w:val="90"/>
                        <w:sz w:val="18"/>
                      </w:rPr>
                      <w:t> </w:t>
                    </w:r>
                    <w:r>
                      <w:rPr>
                        <w:rFonts w:ascii="Arial Black"/>
                        <w:color w:val="414042"/>
                        <w:w w:val="90"/>
                        <w:sz w:val="18"/>
                      </w:rPr>
                      <w:t>of</w:t>
                    </w:r>
                    <w:r>
                      <w:rPr>
                        <w:rFonts w:ascii="Arial Black"/>
                        <w:color w:val="414042"/>
                        <w:spacing w:val="11"/>
                        <w:w w:val="90"/>
                        <w:sz w:val="18"/>
                      </w:rPr>
                      <w:t> </w:t>
                    </w:r>
                    <w:r>
                      <w:rPr>
                        <w:rFonts w:ascii="Arial Black"/>
                        <w:color w:val="414042"/>
                        <w:w w:val="90"/>
                        <w:sz w:val="18"/>
                      </w:rPr>
                      <w:t>substance</w:t>
                    </w:r>
                    <w:r>
                      <w:rPr>
                        <w:rFonts w:ascii="Arial Black"/>
                        <w:color w:val="414042"/>
                        <w:spacing w:val="-51"/>
                        <w:w w:val="90"/>
                        <w:sz w:val="18"/>
                      </w:rPr>
                      <w:t> </w:t>
                    </w:r>
                    <w:r>
                      <w:rPr>
                        <w:rFonts w:ascii="Arial Black"/>
                        <w:color w:val="414042"/>
                        <w:w w:val="90"/>
                        <w:sz w:val="18"/>
                      </w:rPr>
                      <w:t>use</w:t>
                    </w:r>
                    <w:r>
                      <w:rPr>
                        <w:rFonts w:ascii="Arial Black"/>
                        <w:color w:val="414042"/>
                        <w:spacing w:val="3"/>
                        <w:w w:val="90"/>
                        <w:sz w:val="18"/>
                      </w:rPr>
                      <w:t> </w:t>
                    </w:r>
                    <w:r>
                      <w:rPr>
                        <w:rFonts w:ascii="Arial Black"/>
                        <w:color w:val="414042"/>
                        <w:w w:val="90"/>
                        <w:sz w:val="18"/>
                      </w:rPr>
                      <w:t>disorders</w:t>
                    </w:r>
                    <w:r>
                      <w:rPr>
                        <w:rFonts w:ascii="Arial Black"/>
                        <w:color w:val="414042"/>
                        <w:spacing w:val="3"/>
                        <w:w w:val="90"/>
                        <w:sz w:val="18"/>
                      </w:rPr>
                      <w:t> </w:t>
                    </w:r>
                    <w:r>
                      <w:rPr>
                        <w:rFonts w:ascii="Arial Black"/>
                        <w:color w:val="414042"/>
                        <w:w w:val="90"/>
                        <w:sz w:val="18"/>
                      </w:rPr>
                      <w:t>as</w:t>
                    </w:r>
                    <w:r>
                      <w:rPr>
                        <w:rFonts w:ascii="Arial Black"/>
                        <w:color w:val="414042"/>
                        <w:spacing w:val="3"/>
                        <w:w w:val="90"/>
                        <w:sz w:val="18"/>
                      </w:rPr>
                      <w:t> </w:t>
                    </w:r>
                    <w:r>
                      <w:rPr>
                        <w:rFonts w:ascii="Arial Black"/>
                        <w:color w:val="414042"/>
                        <w:w w:val="90"/>
                        <w:sz w:val="18"/>
                      </w:rPr>
                      <w:t>a</w:t>
                    </w:r>
                    <w:r>
                      <w:rPr>
                        <w:rFonts w:ascii="Arial Black"/>
                        <w:color w:val="414042"/>
                        <w:spacing w:val="3"/>
                        <w:w w:val="90"/>
                        <w:sz w:val="18"/>
                      </w:rPr>
                      <w:t> </w:t>
                    </w:r>
                    <w:r>
                      <w:rPr>
                        <w:rFonts w:ascii="Arial Black"/>
                        <w:color w:val="414042"/>
                        <w:w w:val="90"/>
                        <w:sz w:val="18"/>
                      </w:rPr>
                      <w:t>chronic,</w:t>
                    </w:r>
                    <w:r>
                      <w:rPr>
                        <w:rFonts w:ascii="Arial Black"/>
                        <w:color w:val="414042"/>
                        <w:spacing w:val="3"/>
                        <w:w w:val="90"/>
                        <w:sz w:val="18"/>
                      </w:rPr>
                      <w:t> </w:t>
                    </w:r>
                    <w:r>
                      <w:rPr>
                        <w:rFonts w:ascii="Arial Black"/>
                        <w:color w:val="414042"/>
                        <w:w w:val="90"/>
                        <w:sz w:val="18"/>
                      </w:rPr>
                      <w:t>relapsing</w:t>
                    </w:r>
                    <w:r>
                      <w:rPr>
                        <w:rFonts w:ascii="Arial Black"/>
                        <w:color w:val="414042"/>
                        <w:spacing w:val="3"/>
                        <w:w w:val="90"/>
                        <w:sz w:val="18"/>
                      </w:rPr>
                      <w:t> </w:t>
                    </w:r>
                    <w:r>
                      <w:rPr>
                        <w:rFonts w:ascii="Arial Black"/>
                        <w:color w:val="414042"/>
                        <w:w w:val="90"/>
                        <w:sz w:val="18"/>
                      </w:rPr>
                      <w:t>medical</w:t>
                    </w:r>
                    <w:r>
                      <w:rPr>
                        <w:rFonts w:ascii="Arial Black"/>
                        <w:color w:val="414042"/>
                        <w:spacing w:val="1"/>
                        <w:w w:val="90"/>
                        <w:sz w:val="18"/>
                      </w:rPr>
                      <w:t> </w:t>
                    </w:r>
                    <w:r>
                      <w:rPr>
                        <w:rFonts w:ascii="Arial Black"/>
                        <w:color w:val="414042"/>
                        <w:w w:val="90"/>
                        <w:sz w:val="18"/>
                      </w:rPr>
                      <w:t>illness.</w:t>
                    </w:r>
                    <w:r>
                      <w:rPr>
                        <w:rFonts w:ascii="Arial Black"/>
                        <w:color w:val="414042"/>
                        <w:spacing w:val="14"/>
                        <w:w w:val="90"/>
                        <w:sz w:val="18"/>
                      </w:rPr>
                      <w:t> </w:t>
                    </w:r>
                    <w:r>
                      <w:rPr>
                        <w:rFonts w:ascii="Arial Black"/>
                        <w:color w:val="414042"/>
                        <w:w w:val="90"/>
                        <w:sz w:val="18"/>
                      </w:rPr>
                      <w:t>Understanding</w:t>
                    </w:r>
                    <w:r>
                      <w:rPr>
                        <w:rFonts w:ascii="Arial Black"/>
                        <w:color w:val="414042"/>
                        <w:spacing w:val="15"/>
                        <w:w w:val="90"/>
                        <w:sz w:val="18"/>
                      </w:rPr>
                      <w:t> </w:t>
                    </w:r>
                    <w:r>
                      <w:rPr>
                        <w:rFonts w:ascii="Arial Black"/>
                        <w:color w:val="414042"/>
                        <w:w w:val="90"/>
                        <w:sz w:val="18"/>
                      </w:rPr>
                      <w:t>the</w:t>
                    </w:r>
                    <w:r>
                      <w:rPr>
                        <w:rFonts w:ascii="Arial Black"/>
                        <w:color w:val="414042"/>
                        <w:spacing w:val="14"/>
                        <w:w w:val="90"/>
                        <w:sz w:val="18"/>
                      </w:rPr>
                      <w:t> </w:t>
                    </w:r>
                    <w:r>
                      <w:rPr>
                        <w:rFonts w:ascii="Arial Black"/>
                        <w:color w:val="414042"/>
                        <w:w w:val="90"/>
                        <w:sz w:val="18"/>
                      </w:rPr>
                      <w:t>changes</w:t>
                    </w:r>
                    <w:r>
                      <w:rPr>
                        <w:rFonts w:ascii="Arial Black"/>
                        <w:color w:val="414042"/>
                        <w:spacing w:val="15"/>
                        <w:w w:val="90"/>
                        <w:sz w:val="18"/>
                      </w:rPr>
                      <w:t> </w:t>
                    </w:r>
                    <w:r>
                      <w:rPr>
                        <w:rFonts w:ascii="Arial Black"/>
                        <w:color w:val="414042"/>
                        <w:w w:val="90"/>
                        <w:sz w:val="18"/>
                      </w:rPr>
                      <w:t>in</w:t>
                    </w:r>
                    <w:r>
                      <w:rPr>
                        <w:rFonts w:ascii="Arial Black"/>
                        <w:color w:val="414042"/>
                        <w:spacing w:val="14"/>
                        <w:w w:val="90"/>
                        <w:sz w:val="18"/>
                      </w:rPr>
                      <w:t> </w:t>
                    </w:r>
                    <w:r>
                      <w:rPr>
                        <w:rFonts w:ascii="Arial Black"/>
                        <w:color w:val="414042"/>
                        <w:w w:val="90"/>
                        <w:sz w:val="18"/>
                      </w:rPr>
                      <w:t>the</w:t>
                    </w:r>
                    <w:r>
                      <w:rPr>
                        <w:rFonts w:ascii="Arial Black"/>
                        <w:color w:val="414042"/>
                        <w:spacing w:val="1"/>
                        <w:w w:val="90"/>
                        <w:sz w:val="18"/>
                      </w:rPr>
                      <w:t> </w:t>
                    </w:r>
                    <w:r>
                      <w:rPr>
                        <w:rFonts w:ascii="Arial Black"/>
                        <w:color w:val="414042"/>
                        <w:w w:val="95"/>
                        <w:sz w:val="18"/>
                      </w:rPr>
                      <w:t>brain that occur as someone becomes</w:t>
                    </w:r>
                    <w:r>
                      <w:rPr>
                        <w:rFonts w:ascii="Arial Black"/>
                        <w:color w:val="414042"/>
                        <w:spacing w:val="1"/>
                        <w:w w:val="95"/>
                        <w:sz w:val="18"/>
                      </w:rPr>
                      <w:t> </w:t>
                    </w:r>
                    <w:r>
                      <w:rPr>
                        <w:rFonts w:ascii="Arial Black"/>
                        <w:color w:val="414042"/>
                        <w:w w:val="90"/>
                        <w:sz w:val="18"/>
                      </w:rPr>
                      <w:t>addicted to stimulants, experiences</w:t>
                    </w:r>
                    <w:r>
                      <w:rPr>
                        <w:rFonts w:ascii="Arial Black"/>
                        <w:color w:val="414042"/>
                        <w:spacing w:val="1"/>
                        <w:w w:val="90"/>
                        <w:sz w:val="18"/>
                      </w:rPr>
                      <w:t> </w:t>
                    </w:r>
                    <w:r>
                      <w:rPr>
                        <w:rFonts w:ascii="Arial Black"/>
                        <w:color w:val="414042"/>
                        <w:w w:val="90"/>
                        <w:sz w:val="18"/>
                      </w:rPr>
                      <w:t>withdrawal,</w:t>
                    </w:r>
                    <w:r>
                      <w:rPr>
                        <w:rFonts w:ascii="Arial Black"/>
                        <w:color w:val="414042"/>
                        <w:spacing w:val="9"/>
                        <w:w w:val="90"/>
                        <w:sz w:val="18"/>
                      </w:rPr>
                      <w:t> </w:t>
                    </w:r>
                    <w:r>
                      <w:rPr>
                        <w:rFonts w:ascii="Arial Black"/>
                        <w:color w:val="414042"/>
                        <w:w w:val="90"/>
                        <w:sz w:val="18"/>
                      </w:rPr>
                      <w:t>or</w:t>
                    </w:r>
                    <w:r>
                      <w:rPr>
                        <w:rFonts w:ascii="Arial Black"/>
                        <w:color w:val="414042"/>
                        <w:spacing w:val="10"/>
                        <w:w w:val="90"/>
                        <w:sz w:val="18"/>
                      </w:rPr>
                      <w:t> </w:t>
                    </w:r>
                    <w:r>
                      <w:rPr>
                        <w:rFonts w:ascii="Arial Black"/>
                        <w:color w:val="414042"/>
                        <w:w w:val="90"/>
                        <w:sz w:val="18"/>
                      </w:rPr>
                      <w:t>stops</w:t>
                    </w:r>
                    <w:r>
                      <w:rPr>
                        <w:rFonts w:ascii="Arial Black"/>
                        <w:color w:val="414042"/>
                        <w:spacing w:val="10"/>
                        <w:w w:val="90"/>
                        <w:sz w:val="18"/>
                      </w:rPr>
                      <w:t> </w:t>
                    </w:r>
                    <w:r>
                      <w:rPr>
                        <w:rFonts w:ascii="Arial Black"/>
                        <w:color w:val="414042"/>
                        <w:w w:val="90"/>
                        <w:sz w:val="18"/>
                      </w:rPr>
                      <w:t>using</w:t>
                    </w:r>
                    <w:r>
                      <w:rPr>
                        <w:rFonts w:ascii="Arial Black"/>
                        <w:color w:val="414042"/>
                        <w:spacing w:val="10"/>
                        <w:w w:val="90"/>
                        <w:sz w:val="18"/>
                      </w:rPr>
                      <w:t> </w:t>
                    </w:r>
                    <w:r>
                      <w:rPr>
                        <w:rFonts w:ascii="Arial Black"/>
                        <w:color w:val="414042"/>
                        <w:w w:val="90"/>
                        <w:sz w:val="18"/>
                      </w:rPr>
                      <w:t>stimulants</w:t>
                    </w:r>
                    <w:r>
                      <w:rPr>
                        <w:rFonts w:ascii="Arial Black"/>
                        <w:color w:val="414042"/>
                        <w:spacing w:val="10"/>
                        <w:w w:val="90"/>
                        <w:sz w:val="18"/>
                      </w:rPr>
                      <w:t> </w:t>
                    </w:r>
                    <w:r>
                      <w:rPr>
                        <w:rFonts w:ascii="Arial Black"/>
                        <w:color w:val="414042"/>
                        <w:w w:val="90"/>
                        <w:sz w:val="18"/>
                      </w:rPr>
                      <w:t>can</w:t>
                    </w:r>
                    <w:r>
                      <w:rPr>
                        <w:rFonts w:ascii="Arial Black"/>
                        <w:color w:val="414042"/>
                        <w:spacing w:val="10"/>
                        <w:w w:val="90"/>
                        <w:sz w:val="18"/>
                      </w:rPr>
                      <w:t> </w:t>
                    </w:r>
                    <w:r>
                      <w:rPr>
                        <w:rFonts w:ascii="Arial Black"/>
                        <w:color w:val="414042"/>
                        <w:w w:val="90"/>
                        <w:sz w:val="18"/>
                      </w:rPr>
                      <w:t>also</w:t>
                    </w:r>
                    <w:r>
                      <w:rPr>
                        <w:rFonts w:ascii="Arial Black"/>
                        <w:color w:val="414042"/>
                        <w:spacing w:val="-51"/>
                        <w:w w:val="90"/>
                        <w:sz w:val="18"/>
                      </w:rPr>
                      <w:t> </w:t>
                    </w:r>
                    <w:r>
                      <w:rPr>
                        <w:rFonts w:ascii="Arial Black"/>
                        <w:color w:val="414042"/>
                        <w:w w:val="90"/>
                        <w:sz w:val="18"/>
                      </w:rPr>
                      <w:t>help</w:t>
                    </w:r>
                    <w:r>
                      <w:rPr>
                        <w:rFonts w:ascii="Arial Black"/>
                        <w:color w:val="414042"/>
                        <w:spacing w:val="4"/>
                        <w:w w:val="90"/>
                        <w:sz w:val="18"/>
                      </w:rPr>
                      <w:t> </w:t>
                    </w:r>
                    <w:r>
                      <w:rPr>
                        <w:rFonts w:ascii="Arial Black"/>
                        <w:color w:val="414042"/>
                        <w:w w:val="90"/>
                        <w:sz w:val="18"/>
                      </w:rPr>
                      <w:t>guide</w:t>
                    </w:r>
                    <w:r>
                      <w:rPr>
                        <w:rFonts w:ascii="Arial Black"/>
                        <w:color w:val="414042"/>
                        <w:spacing w:val="5"/>
                        <w:w w:val="90"/>
                        <w:sz w:val="18"/>
                      </w:rPr>
                      <w:t> </w:t>
                    </w:r>
                    <w:r>
                      <w:rPr>
                        <w:rFonts w:ascii="Arial Black"/>
                        <w:color w:val="414042"/>
                        <w:w w:val="90"/>
                        <w:sz w:val="18"/>
                      </w:rPr>
                      <w:t>clinicians</w:t>
                    </w:r>
                    <w:r>
                      <w:rPr>
                        <w:rFonts w:ascii="Arial Black"/>
                        <w:color w:val="414042"/>
                        <w:spacing w:val="4"/>
                        <w:w w:val="90"/>
                        <w:sz w:val="18"/>
                      </w:rPr>
                      <w:t> </w:t>
                    </w:r>
                    <w:r>
                      <w:rPr>
                        <w:rFonts w:ascii="Arial Black"/>
                        <w:color w:val="414042"/>
                        <w:w w:val="90"/>
                        <w:sz w:val="18"/>
                      </w:rPr>
                      <w:t>in</w:t>
                    </w:r>
                    <w:r>
                      <w:rPr>
                        <w:rFonts w:ascii="Arial Black"/>
                        <w:color w:val="414042"/>
                        <w:spacing w:val="5"/>
                        <w:w w:val="90"/>
                        <w:sz w:val="18"/>
                      </w:rPr>
                      <w:t> </w:t>
                    </w:r>
                    <w:r>
                      <w:rPr>
                        <w:rFonts w:ascii="Arial Black"/>
                        <w:color w:val="414042"/>
                        <w:w w:val="90"/>
                        <w:sz w:val="18"/>
                      </w:rPr>
                      <w:t>their</w:t>
                    </w:r>
                    <w:r>
                      <w:rPr>
                        <w:rFonts w:ascii="Arial Black"/>
                        <w:color w:val="414042"/>
                        <w:spacing w:val="5"/>
                        <w:w w:val="90"/>
                        <w:sz w:val="18"/>
                      </w:rPr>
                      <w:t> </w:t>
                    </w:r>
                    <w:r>
                      <w:rPr>
                        <w:rFonts w:ascii="Arial Black"/>
                        <w:color w:val="414042"/>
                        <w:w w:val="90"/>
                        <w:sz w:val="18"/>
                      </w:rPr>
                      <w:t>approaches</w:t>
                    </w:r>
                    <w:r>
                      <w:rPr>
                        <w:rFonts w:ascii="Arial Black"/>
                        <w:color w:val="414042"/>
                        <w:spacing w:val="4"/>
                        <w:w w:val="90"/>
                        <w:sz w:val="18"/>
                      </w:rPr>
                      <w:t> </w:t>
                    </w:r>
                    <w:r>
                      <w:rPr>
                        <w:rFonts w:ascii="Arial Black"/>
                        <w:color w:val="414042"/>
                        <w:w w:val="90"/>
                        <w:sz w:val="18"/>
                      </w:rPr>
                      <w:t>to</w:t>
                    </w:r>
                    <w:r>
                      <w:rPr>
                        <w:rFonts w:ascii="Arial Black"/>
                        <w:color w:val="414042"/>
                        <w:spacing w:val="1"/>
                        <w:w w:val="90"/>
                        <w:sz w:val="18"/>
                      </w:rPr>
                      <w:t> </w:t>
                    </w:r>
                    <w:r>
                      <w:rPr>
                        <w:rFonts w:ascii="Arial Black"/>
                        <w:color w:val="414042"/>
                        <w:w w:val="95"/>
                        <w:sz w:val="18"/>
                      </w:rPr>
                      <w:t>treatment as well as help them understand</w:t>
                    </w:r>
                    <w:r>
                      <w:rPr>
                        <w:rFonts w:ascii="Arial Black"/>
                        <w:color w:val="414042"/>
                        <w:spacing w:val="1"/>
                        <w:w w:val="95"/>
                        <w:sz w:val="18"/>
                      </w:rPr>
                      <w:t> </w:t>
                    </w:r>
                    <w:r>
                      <w:rPr>
                        <w:rFonts w:ascii="Arial Black"/>
                        <w:color w:val="414042"/>
                        <w:w w:val="95"/>
                        <w:sz w:val="18"/>
                      </w:rPr>
                      <w:t>behaviors and moods that a patient may</w:t>
                    </w:r>
                    <w:r>
                      <w:rPr>
                        <w:rFonts w:ascii="Arial Black"/>
                        <w:color w:val="414042"/>
                        <w:spacing w:val="1"/>
                        <w:w w:val="95"/>
                        <w:sz w:val="18"/>
                      </w:rPr>
                      <w:t> </w:t>
                    </w:r>
                    <w:r>
                      <w:rPr>
                        <w:rFonts w:ascii="Arial Black"/>
                        <w:color w:val="414042"/>
                        <w:w w:val="95"/>
                        <w:sz w:val="18"/>
                      </w:rPr>
                      <w:t>experience</w:t>
                    </w:r>
                    <w:r>
                      <w:rPr>
                        <w:rFonts w:ascii="Arial Black"/>
                        <w:color w:val="414042"/>
                        <w:spacing w:val="-12"/>
                        <w:w w:val="95"/>
                        <w:sz w:val="18"/>
                      </w:rPr>
                      <w:t> </w:t>
                    </w:r>
                    <w:r>
                      <w:rPr>
                        <w:rFonts w:ascii="Arial Black"/>
                        <w:color w:val="414042"/>
                        <w:w w:val="95"/>
                        <w:sz w:val="18"/>
                      </w:rPr>
                      <w:t>throughout</w:t>
                    </w:r>
                    <w:r>
                      <w:rPr>
                        <w:rFonts w:ascii="Arial Black"/>
                        <w:color w:val="414042"/>
                        <w:spacing w:val="-11"/>
                        <w:w w:val="95"/>
                        <w:sz w:val="18"/>
                      </w:rPr>
                      <w:t> </w:t>
                    </w:r>
                    <w:r>
                      <w:rPr>
                        <w:rFonts w:ascii="Arial Black"/>
                        <w:color w:val="414042"/>
                        <w:w w:val="95"/>
                        <w:sz w:val="18"/>
                      </w:rPr>
                      <w:t>recovery.</w:t>
                    </w:r>
                  </w:p>
                </w:txbxContent>
              </v:textbox>
              <v:fill type="solid"/>
              <w10:wrap type="none"/>
            </v:shape>
            <v:shape style="position:absolute;left:1082;top:146;width:4850;height:531" type="#_x0000_t202" id="docshape90" filled="true" fillcolor="#627283" stroked="false">
              <v:textbox inset="0,0,0,0">
                <w:txbxContent>
                  <w:p>
                    <w:pPr>
                      <w:spacing w:before="112"/>
                      <w:ind w:left="180" w:right="0" w:firstLine="0"/>
                      <w:jc w:val="left"/>
                      <w:rPr>
                        <w:rFonts w:ascii="Tahoma"/>
                        <w:b/>
                        <w:color w:val="000000"/>
                        <w:sz w:val="24"/>
                      </w:rPr>
                    </w:pPr>
                    <w:r>
                      <w:rPr>
                        <w:rFonts w:ascii="Tahoma"/>
                        <w:b/>
                        <w:color w:val="FFFFFF"/>
                        <w:w w:val="105"/>
                        <w:sz w:val="24"/>
                      </w:rPr>
                      <w:t>KEY</w:t>
                    </w:r>
                    <w:r>
                      <w:rPr>
                        <w:rFonts w:ascii="Tahoma"/>
                        <w:b/>
                        <w:color w:val="FFFFFF"/>
                        <w:spacing w:val="36"/>
                        <w:w w:val="105"/>
                        <w:sz w:val="24"/>
                      </w:rPr>
                      <w:t> </w:t>
                    </w:r>
                    <w:r>
                      <w:rPr>
                        <w:rFonts w:ascii="Tahoma"/>
                        <w:b/>
                        <w:color w:val="FFFFFF"/>
                        <w:w w:val="105"/>
                        <w:sz w:val="24"/>
                      </w:rPr>
                      <w:t>MESSAGES</w:t>
                    </w:r>
                  </w:p>
                </w:txbxContent>
              </v:textbox>
              <v:fill type="solid"/>
              <w10:wrap type="none"/>
            </v:shape>
            <w10:wrap type="none"/>
          </v:group>
        </w:pict>
      </w:r>
      <w:r>
        <w:rPr>
          <w:color w:val="4C4D4F"/>
          <w:w w:val="110"/>
        </w:rPr>
        <w:t>Over the past several decades, research on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substances of misuse has vastly improved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understanding</w:t>
      </w:r>
      <w:r>
        <w:rPr>
          <w:color w:val="4C4D4F"/>
          <w:spacing w:val="21"/>
          <w:w w:val="110"/>
        </w:rPr>
        <w:t> </w:t>
      </w:r>
      <w:r>
        <w:rPr>
          <w:color w:val="4C4D4F"/>
          <w:w w:val="110"/>
        </w:rPr>
        <w:t>of</w:t>
      </w:r>
      <w:r>
        <w:rPr>
          <w:color w:val="4C4D4F"/>
          <w:spacing w:val="22"/>
          <w:w w:val="110"/>
        </w:rPr>
        <w:t> </w:t>
      </w:r>
      <w:r>
        <w:rPr>
          <w:color w:val="4C4D4F"/>
          <w:w w:val="110"/>
        </w:rPr>
        <w:t>human</w:t>
      </w:r>
      <w:r>
        <w:rPr>
          <w:color w:val="4C4D4F"/>
          <w:spacing w:val="22"/>
          <w:w w:val="110"/>
        </w:rPr>
        <w:t> </w:t>
      </w:r>
      <w:r>
        <w:rPr>
          <w:color w:val="4C4D4F"/>
          <w:w w:val="110"/>
        </w:rPr>
        <w:t>behavior</w:t>
      </w:r>
      <w:r>
        <w:rPr>
          <w:color w:val="4C4D4F"/>
          <w:spacing w:val="22"/>
          <w:w w:val="110"/>
        </w:rPr>
        <w:t> </w:t>
      </w:r>
      <w:r>
        <w:rPr>
          <w:color w:val="4C4D4F"/>
          <w:w w:val="110"/>
        </w:rPr>
        <w:t>and</w:t>
      </w:r>
      <w:r>
        <w:rPr>
          <w:color w:val="4C4D4F"/>
          <w:spacing w:val="22"/>
          <w:w w:val="110"/>
        </w:rPr>
        <w:t> </w:t>
      </w:r>
      <w:r>
        <w:rPr>
          <w:color w:val="4C4D4F"/>
          <w:w w:val="110"/>
        </w:rPr>
        <w:t>physiology</w:t>
      </w:r>
      <w:r>
        <w:rPr>
          <w:color w:val="4C4D4F"/>
          <w:spacing w:val="-61"/>
          <w:w w:val="110"/>
        </w:rPr>
        <w:t> </w:t>
      </w:r>
      <w:r>
        <w:rPr>
          <w:color w:val="4C4D4F"/>
          <w:w w:val="110"/>
        </w:rPr>
        <w:t>and</w:t>
      </w:r>
      <w:r>
        <w:rPr>
          <w:color w:val="4C4D4F"/>
          <w:spacing w:val="-8"/>
          <w:w w:val="110"/>
        </w:rPr>
        <w:t> </w:t>
      </w:r>
      <w:r>
        <w:rPr>
          <w:color w:val="4C4D4F"/>
          <w:w w:val="110"/>
        </w:rPr>
        <w:t>the</w:t>
      </w:r>
      <w:r>
        <w:rPr>
          <w:color w:val="4C4D4F"/>
          <w:spacing w:val="-7"/>
          <w:w w:val="110"/>
        </w:rPr>
        <w:t> </w:t>
      </w:r>
      <w:r>
        <w:rPr>
          <w:color w:val="4C4D4F"/>
          <w:w w:val="110"/>
        </w:rPr>
        <w:t>nature</w:t>
      </w:r>
      <w:r>
        <w:rPr>
          <w:color w:val="4C4D4F"/>
          <w:spacing w:val="-8"/>
          <w:w w:val="110"/>
        </w:rPr>
        <w:t> </w:t>
      </w:r>
      <w:r>
        <w:rPr>
          <w:color w:val="4C4D4F"/>
          <w:w w:val="110"/>
        </w:rPr>
        <w:t>of</w:t>
      </w:r>
      <w:r>
        <w:rPr>
          <w:color w:val="4C4D4F"/>
          <w:spacing w:val="-8"/>
          <w:w w:val="110"/>
        </w:rPr>
        <w:t> </w:t>
      </w:r>
      <w:r>
        <w:rPr>
          <w:color w:val="4C4D4F"/>
          <w:w w:val="110"/>
        </w:rPr>
        <w:t>substance</w:t>
      </w:r>
      <w:r>
        <w:rPr>
          <w:color w:val="4C4D4F"/>
          <w:spacing w:val="-7"/>
          <w:w w:val="110"/>
        </w:rPr>
        <w:t> </w:t>
      </w:r>
      <w:r>
        <w:rPr>
          <w:color w:val="4C4D4F"/>
          <w:w w:val="110"/>
        </w:rPr>
        <w:t>use</w:t>
      </w:r>
      <w:r>
        <w:rPr>
          <w:color w:val="4C4D4F"/>
          <w:spacing w:val="-8"/>
          <w:w w:val="110"/>
        </w:rPr>
        <w:t> </w:t>
      </w:r>
      <w:r>
        <w:rPr>
          <w:color w:val="4C4D4F"/>
          <w:w w:val="110"/>
        </w:rPr>
        <w:t>disorders</w:t>
      </w:r>
      <w:r>
        <w:rPr>
          <w:color w:val="4C4D4F"/>
          <w:spacing w:val="-7"/>
          <w:w w:val="110"/>
        </w:rPr>
        <w:t> </w:t>
      </w:r>
      <w:r>
        <w:rPr>
          <w:color w:val="4C4D4F"/>
          <w:w w:val="110"/>
        </w:rPr>
        <w:t>(SUDs).</w:t>
      </w:r>
      <w:r>
        <w:rPr>
          <w:color w:val="4C4D4F"/>
          <w:spacing w:val="-61"/>
          <w:w w:val="110"/>
        </w:rPr>
        <w:t> </w:t>
      </w:r>
      <w:r>
        <w:rPr>
          <w:color w:val="4C4D4F"/>
          <w:w w:val="110"/>
        </w:rPr>
        <w:t>Basic neurobiologic research has enhanced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understanding</w:t>
      </w:r>
      <w:r>
        <w:rPr>
          <w:color w:val="4C4D4F"/>
          <w:spacing w:val="21"/>
          <w:w w:val="110"/>
        </w:rPr>
        <w:t> </w:t>
      </w:r>
      <w:r>
        <w:rPr>
          <w:color w:val="4C4D4F"/>
          <w:w w:val="110"/>
        </w:rPr>
        <w:t>of</w:t>
      </w:r>
      <w:r>
        <w:rPr>
          <w:color w:val="4C4D4F"/>
          <w:spacing w:val="21"/>
          <w:w w:val="110"/>
        </w:rPr>
        <w:t> </w:t>
      </w:r>
      <w:r>
        <w:rPr>
          <w:color w:val="4C4D4F"/>
          <w:w w:val="110"/>
        </w:rPr>
        <w:t>the</w:t>
      </w:r>
      <w:r>
        <w:rPr>
          <w:color w:val="4C4D4F"/>
          <w:spacing w:val="22"/>
          <w:w w:val="110"/>
        </w:rPr>
        <w:t> </w:t>
      </w:r>
      <w:r>
        <w:rPr>
          <w:color w:val="4C4D4F"/>
          <w:w w:val="110"/>
        </w:rPr>
        <w:t>biologic</w:t>
      </w:r>
      <w:r>
        <w:rPr>
          <w:color w:val="4C4D4F"/>
          <w:spacing w:val="21"/>
          <w:w w:val="110"/>
        </w:rPr>
        <w:t> </w:t>
      </w:r>
      <w:r>
        <w:rPr>
          <w:color w:val="4C4D4F"/>
          <w:w w:val="110"/>
        </w:rPr>
        <w:t>and</w:t>
      </w:r>
      <w:r>
        <w:rPr>
          <w:color w:val="4C4D4F"/>
          <w:spacing w:val="22"/>
          <w:w w:val="110"/>
        </w:rPr>
        <w:t> </w:t>
      </w:r>
      <w:r>
        <w:rPr>
          <w:color w:val="4C4D4F"/>
          <w:w w:val="110"/>
        </w:rPr>
        <w:t>genetic</w:t>
      </w:r>
      <w:r>
        <w:rPr>
          <w:color w:val="4C4D4F"/>
          <w:spacing w:val="21"/>
          <w:w w:val="110"/>
        </w:rPr>
        <w:t> </w:t>
      </w:r>
      <w:r>
        <w:rPr>
          <w:color w:val="4C4D4F"/>
          <w:w w:val="110"/>
        </w:rPr>
        <w:t>causes</w:t>
      </w:r>
      <w:r>
        <w:rPr>
          <w:color w:val="4C4D4F"/>
          <w:spacing w:val="-61"/>
          <w:w w:val="110"/>
        </w:rPr>
        <w:t> </w:t>
      </w:r>
      <w:r>
        <w:rPr>
          <w:color w:val="4C4D4F"/>
          <w:w w:val="110"/>
        </w:rPr>
        <w:t>of</w:t>
      </w:r>
      <w:r>
        <w:rPr>
          <w:color w:val="4C4D4F"/>
          <w:spacing w:val="4"/>
          <w:w w:val="110"/>
        </w:rPr>
        <w:t> </w:t>
      </w:r>
      <w:r>
        <w:rPr>
          <w:color w:val="4C4D4F"/>
          <w:w w:val="110"/>
        </w:rPr>
        <w:t>SUDs.</w:t>
      </w:r>
      <w:r>
        <w:rPr>
          <w:color w:val="4C4D4F"/>
          <w:spacing w:val="5"/>
          <w:w w:val="110"/>
        </w:rPr>
        <w:t> </w:t>
      </w:r>
      <w:r>
        <w:rPr>
          <w:color w:val="4C4D4F"/>
          <w:w w:val="110"/>
        </w:rPr>
        <w:t>These</w:t>
      </w:r>
      <w:r>
        <w:rPr>
          <w:color w:val="4C4D4F"/>
          <w:spacing w:val="5"/>
          <w:w w:val="110"/>
        </w:rPr>
        <w:t> </w:t>
      </w:r>
      <w:r>
        <w:rPr>
          <w:color w:val="4C4D4F"/>
          <w:w w:val="110"/>
        </w:rPr>
        <w:t>discoveries</w:t>
      </w:r>
      <w:r>
        <w:rPr>
          <w:color w:val="4C4D4F"/>
          <w:spacing w:val="4"/>
          <w:w w:val="110"/>
        </w:rPr>
        <w:t> </w:t>
      </w:r>
      <w:r>
        <w:rPr>
          <w:color w:val="4C4D4F"/>
          <w:w w:val="110"/>
        </w:rPr>
        <w:t>have</w:t>
      </w:r>
      <w:r>
        <w:rPr>
          <w:color w:val="4C4D4F"/>
          <w:spacing w:val="5"/>
          <w:w w:val="110"/>
        </w:rPr>
        <w:t> </w:t>
      </w:r>
      <w:r>
        <w:rPr>
          <w:color w:val="4C4D4F"/>
          <w:w w:val="110"/>
        </w:rPr>
        <w:t>helped</w:t>
      </w:r>
      <w:r>
        <w:rPr>
          <w:color w:val="4C4D4F"/>
          <w:spacing w:val="5"/>
          <w:w w:val="110"/>
        </w:rPr>
        <w:t> </w:t>
      </w:r>
      <w:r>
        <w:rPr>
          <w:color w:val="4C4D4F"/>
          <w:w w:val="110"/>
        </w:rPr>
        <w:t>establish</w:t>
      </w:r>
      <w:r>
        <w:rPr>
          <w:color w:val="4C4D4F"/>
          <w:spacing w:val="-61"/>
          <w:w w:val="110"/>
        </w:rPr>
        <w:t> </w:t>
      </w:r>
      <w:r>
        <w:rPr>
          <w:color w:val="4C4D4F"/>
          <w:w w:val="110"/>
        </w:rPr>
        <w:t>SUD</w:t>
      </w:r>
      <w:r>
        <w:rPr>
          <w:color w:val="4C4D4F"/>
          <w:spacing w:val="5"/>
          <w:w w:val="110"/>
        </w:rPr>
        <w:t> </w:t>
      </w:r>
      <w:r>
        <w:rPr>
          <w:color w:val="4C4D4F"/>
          <w:w w:val="110"/>
        </w:rPr>
        <w:t>as</w:t>
      </w:r>
      <w:r>
        <w:rPr>
          <w:color w:val="4C4D4F"/>
          <w:spacing w:val="5"/>
          <w:w w:val="110"/>
        </w:rPr>
        <w:t> </w:t>
      </w:r>
      <w:r>
        <w:rPr>
          <w:color w:val="4C4D4F"/>
          <w:w w:val="110"/>
        </w:rPr>
        <w:t>a</w:t>
      </w:r>
      <w:r>
        <w:rPr>
          <w:color w:val="4C4D4F"/>
          <w:spacing w:val="6"/>
          <w:w w:val="110"/>
        </w:rPr>
        <w:t> </w:t>
      </w:r>
      <w:r>
        <w:rPr>
          <w:color w:val="4C4D4F"/>
          <w:w w:val="110"/>
        </w:rPr>
        <w:t>biologic</w:t>
      </w:r>
      <w:r>
        <w:rPr>
          <w:color w:val="4C4D4F"/>
          <w:spacing w:val="5"/>
          <w:w w:val="110"/>
        </w:rPr>
        <w:t> </w:t>
      </w:r>
      <w:r>
        <w:rPr>
          <w:color w:val="4C4D4F"/>
          <w:w w:val="110"/>
        </w:rPr>
        <w:t>brain</w:t>
      </w:r>
      <w:r>
        <w:rPr>
          <w:color w:val="4C4D4F"/>
          <w:spacing w:val="6"/>
          <w:w w:val="110"/>
        </w:rPr>
        <w:t> </w:t>
      </w:r>
      <w:r>
        <w:rPr>
          <w:color w:val="4C4D4F"/>
          <w:w w:val="110"/>
        </w:rPr>
        <w:t>disease</w:t>
      </w:r>
      <w:r>
        <w:rPr>
          <w:color w:val="4C4D4F"/>
          <w:spacing w:val="5"/>
          <w:w w:val="110"/>
        </w:rPr>
        <w:t> </w:t>
      </w:r>
      <w:r>
        <w:rPr>
          <w:color w:val="4C4D4F"/>
          <w:w w:val="110"/>
        </w:rPr>
        <w:t>that</w:t>
      </w:r>
      <w:r>
        <w:rPr>
          <w:color w:val="4C4D4F"/>
          <w:spacing w:val="6"/>
          <w:w w:val="110"/>
        </w:rPr>
        <w:t> </w:t>
      </w:r>
      <w:r>
        <w:rPr>
          <w:color w:val="4C4D4F"/>
          <w:w w:val="110"/>
        </w:rPr>
        <w:t>is</w:t>
      </w:r>
      <w:r>
        <w:rPr>
          <w:color w:val="4C4D4F"/>
          <w:spacing w:val="5"/>
          <w:w w:val="110"/>
        </w:rPr>
        <w:t> </w:t>
      </w:r>
      <w:r>
        <w:rPr>
          <w:color w:val="4C4D4F"/>
          <w:w w:val="110"/>
        </w:rPr>
        <w:t>chronic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and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relapsing</w:t>
      </w:r>
      <w:r>
        <w:rPr>
          <w:color w:val="4C4D4F"/>
          <w:spacing w:val="2"/>
          <w:w w:val="110"/>
        </w:rPr>
        <w:t> </w:t>
      </w:r>
      <w:r>
        <w:rPr>
          <w:color w:val="4C4D4F"/>
          <w:w w:val="110"/>
        </w:rPr>
        <w:t>in</w:t>
      </w:r>
      <w:r>
        <w:rPr>
          <w:color w:val="4C4D4F"/>
          <w:spacing w:val="2"/>
          <w:w w:val="110"/>
        </w:rPr>
        <w:t> </w:t>
      </w:r>
      <w:r>
        <w:rPr>
          <w:color w:val="4C4D4F"/>
          <w:w w:val="110"/>
        </w:rPr>
        <w:t>nature</w:t>
      </w:r>
      <w:r>
        <w:rPr>
          <w:color w:val="4C4D4F"/>
          <w:spacing w:val="2"/>
          <w:w w:val="110"/>
        </w:rPr>
        <w:t> </w:t>
      </w:r>
      <w:r>
        <w:rPr>
          <w:color w:val="4C4D4F"/>
          <w:w w:val="110"/>
        </w:rPr>
        <w:t>(National</w:t>
      </w:r>
      <w:r>
        <w:rPr>
          <w:color w:val="4C4D4F"/>
          <w:spacing w:val="2"/>
          <w:w w:val="110"/>
        </w:rPr>
        <w:t> </w:t>
      </w:r>
      <w:r>
        <w:rPr>
          <w:color w:val="4C4D4F"/>
          <w:w w:val="110"/>
        </w:rPr>
        <w:t>Institute</w:t>
      </w:r>
      <w:r>
        <w:rPr>
          <w:color w:val="4C4D4F"/>
          <w:spacing w:val="2"/>
          <w:w w:val="110"/>
        </w:rPr>
        <w:t> </w:t>
      </w:r>
      <w:r>
        <w:rPr>
          <w:color w:val="4C4D4F"/>
          <w:w w:val="110"/>
        </w:rPr>
        <w:t>on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Drug</w:t>
      </w:r>
      <w:r>
        <w:rPr>
          <w:color w:val="4C4D4F"/>
          <w:spacing w:val="-15"/>
          <w:w w:val="110"/>
        </w:rPr>
        <w:t> </w:t>
      </w:r>
      <w:r>
        <w:rPr>
          <w:color w:val="4C4D4F"/>
          <w:w w:val="110"/>
        </w:rPr>
        <w:t>Abuse</w:t>
      </w:r>
      <w:r>
        <w:rPr>
          <w:color w:val="4C4D4F"/>
          <w:spacing w:val="-14"/>
          <w:w w:val="110"/>
        </w:rPr>
        <w:t> </w:t>
      </w:r>
      <w:r>
        <w:rPr>
          <w:color w:val="4C4D4F"/>
          <w:w w:val="110"/>
        </w:rPr>
        <w:t>[NIDA],</w:t>
      </w:r>
      <w:r>
        <w:rPr>
          <w:color w:val="4C4D4F"/>
          <w:spacing w:val="-14"/>
          <w:w w:val="110"/>
        </w:rPr>
        <w:t> </w:t>
      </w:r>
      <w:r>
        <w:rPr>
          <w:color w:val="4C4D4F"/>
          <w:w w:val="110"/>
        </w:rPr>
        <w:t>2018c;</w:t>
      </w:r>
      <w:r>
        <w:rPr>
          <w:color w:val="4C4D4F"/>
          <w:spacing w:val="-14"/>
          <w:w w:val="110"/>
        </w:rPr>
        <w:t> </w:t>
      </w:r>
      <w:r>
        <w:rPr>
          <w:color w:val="4C4D4F"/>
          <w:w w:val="110"/>
        </w:rPr>
        <w:t>Volkow</w:t>
      </w:r>
      <w:r>
        <w:rPr>
          <w:color w:val="4C4D4F"/>
          <w:spacing w:val="-14"/>
          <w:w w:val="110"/>
        </w:rPr>
        <w:t> </w:t>
      </w:r>
      <w:r>
        <w:rPr>
          <w:color w:val="4C4D4F"/>
          <w:w w:val="110"/>
        </w:rPr>
        <w:t>et</w:t>
      </w:r>
      <w:r>
        <w:rPr>
          <w:color w:val="4C4D4F"/>
          <w:spacing w:val="-14"/>
          <w:w w:val="110"/>
        </w:rPr>
        <w:t> </w:t>
      </w:r>
      <w:r>
        <w:rPr>
          <w:color w:val="4C4D4F"/>
          <w:w w:val="110"/>
        </w:rPr>
        <w:t>al.,</w:t>
      </w:r>
      <w:r>
        <w:rPr>
          <w:color w:val="4C4D4F"/>
          <w:spacing w:val="-14"/>
          <w:w w:val="110"/>
        </w:rPr>
        <w:t> </w:t>
      </w:r>
      <w:r>
        <w:rPr>
          <w:color w:val="4C4D4F"/>
          <w:w w:val="110"/>
        </w:rPr>
        <w:t>2019).</w:t>
      </w:r>
    </w:p>
    <w:p>
      <w:pPr>
        <w:pStyle w:val="BodyText"/>
        <w:spacing w:line="247" w:lineRule="auto" w:before="11"/>
        <w:ind w:left="5340" w:right="441"/>
      </w:pPr>
      <w:r>
        <w:rPr>
          <w:color w:val="4C4D4F"/>
          <w:w w:val="110"/>
        </w:rPr>
        <w:t>By</w:t>
      </w:r>
      <w:r>
        <w:rPr>
          <w:color w:val="4C4D4F"/>
          <w:spacing w:val="17"/>
          <w:w w:val="110"/>
        </w:rPr>
        <w:t> </w:t>
      </w:r>
      <w:r>
        <w:rPr>
          <w:color w:val="4C4D4F"/>
          <w:w w:val="110"/>
        </w:rPr>
        <w:t>mapping</w:t>
      </w:r>
      <w:r>
        <w:rPr>
          <w:color w:val="4C4D4F"/>
          <w:spacing w:val="17"/>
          <w:w w:val="110"/>
        </w:rPr>
        <w:t> </w:t>
      </w:r>
      <w:r>
        <w:rPr>
          <w:color w:val="4C4D4F"/>
          <w:w w:val="110"/>
        </w:rPr>
        <w:t>the</w:t>
      </w:r>
      <w:r>
        <w:rPr>
          <w:color w:val="4C4D4F"/>
          <w:spacing w:val="18"/>
          <w:w w:val="110"/>
        </w:rPr>
        <w:t> </w:t>
      </w:r>
      <w:r>
        <w:rPr>
          <w:color w:val="4C4D4F"/>
          <w:w w:val="110"/>
        </w:rPr>
        <w:t>neural</w:t>
      </w:r>
      <w:r>
        <w:rPr>
          <w:color w:val="4C4D4F"/>
          <w:spacing w:val="17"/>
          <w:w w:val="110"/>
        </w:rPr>
        <w:t> </w:t>
      </w:r>
      <w:r>
        <w:rPr>
          <w:color w:val="4C4D4F"/>
          <w:w w:val="110"/>
        </w:rPr>
        <w:t>pathways</w:t>
      </w:r>
      <w:r>
        <w:rPr>
          <w:color w:val="4C4D4F"/>
          <w:spacing w:val="18"/>
          <w:w w:val="110"/>
        </w:rPr>
        <w:t> </w:t>
      </w:r>
      <w:r>
        <w:rPr>
          <w:color w:val="4C4D4F"/>
          <w:w w:val="110"/>
        </w:rPr>
        <w:t>of</w:t>
      </w:r>
      <w:r>
        <w:rPr>
          <w:color w:val="4C4D4F"/>
          <w:spacing w:val="17"/>
          <w:w w:val="110"/>
        </w:rPr>
        <w:t> </w:t>
      </w:r>
      <w:r>
        <w:rPr>
          <w:color w:val="4C4D4F"/>
          <w:w w:val="110"/>
        </w:rPr>
        <w:t>pleasure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and</w:t>
      </w:r>
      <w:r>
        <w:rPr>
          <w:color w:val="4C4D4F"/>
          <w:spacing w:val="8"/>
          <w:w w:val="110"/>
        </w:rPr>
        <w:t> </w:t>
      </w:r>
      <w:r>
        <w:rPr>
          <w:color w:val="4C4D4F"/>
          <w:w w:val="110"/>
        </w:rPr>
        <w:t>pain</w:t>
      </w:r>
      <w:r>
        <w:rPr>
          <w:color w:val="4C4D4F"/>
          <w:spacing w:val="9"/>
          <w:w w:val="110"/>
        </w:rPr>
        <w:t> </w:t>
      </w:r>
      <w:r>
        <w:rPr>
          <w:color w:val="4C4D4F"/>
          <w:w w:val="110"/>
        </w:rPr>
        <w:t>through</w:t>
      </w:r>
      <w:r>
        <w:rPr>
          <w:color w:val="4C4D4F"/>
          <w:spacing w:val="8"/>
          <w:w w:val="110"/>
        </w:rPr>
        <w:t> </w:t>
      </w:r>
      <w:r>
        <w:rPr>
          <w:color w:val="4C4D4F"/>
          <w:w w:val="110"/>
        </w:rPr>
        <w:t>the</w:t>
      </w:r>
      <w:r>
        <w:rPr>
          <w:color w:val="4C4D4F"/>
          <w:spacing w:val="9"/>
          <w:w w:val="110"/>
        </w:rPr>
        <w:t> </w:t>
      </w:r>
      <w:r>
        <w:rPr>
          <w:color w:val="4C4D4F"/>
          <w:w w:val="110"/>
        </w:rPr>
        <w:t>human</w:t>
      </w:r>
      <w:r>
        <w:rPr>
          <w:color w:val="4C4D4F"/>
          <w:spacing w:val="8"/>
          <w:w w:val="110"/>
        </w:rPr>
        <w:t> </w:t>
      </w:r>
      <w:r>
        <w:rPr>
          <w:color w:val="4C4D4F"/>
          <w:w w:val="110"/>
        </w:rPr>
        <w:t>brain,</w:t>
      </w:r>
      <w:r>
        <w:rPr>
          <w:color w:val="4C4D4F"/>
          <w:spacing w:val="9"/>
          <w:w w:val="110"/>
        </w:rPr>
        <w:t> </w:t>
      </w:r>
      <w:r>
        <w:rPr>
          <w:color w:val="4C4D4F"/>
          <w:w w:val="110"/>
        </w:rPr>
        <w:t>investigators</w:t>
      </w:r>
      <w:r>
        <w:rPr>
          <w:color w:val="4C4D4F"/>
          <w:spacing w:val="-62"/>
          <w:w w:val="110"/>
        </w:rPr>
        <w:t> </w:t>
      </w:r>
      <w:r>
        <w:rPr>
          <w:color w:val="4C4D4F"/>
          <w:w w:val="110"/>
        </w:rPr>
        <w:t>are</w:t>
      </w:r>
      <w:r>
        <w:rPr>
          <w:color w:val="4C4D4F"/>
          <w:spacing w:val="9"/>
          <w:w w:val="110"/>
        </w:rPr>
        <w:t> </w:t>
      </w:r>
      <w:r>
        <w:rPr>
          <w:color w:val="4C4D4F"/>
          <w:w w:val="110"/>
        </w:rPr>
        <w:t>beginning</w:t>
      </w:r>
      <w:r>
        <w:rPr>
          <w:color w:val="4C4D4F"/>
          <w:spacing w:val="9"/>
          <w:w w:val="110"/>
        </w:rPr>
        <w:t> </w:t>
      </w:r>
      <w:r>
        <w:rPr>
          <w:color w:val="4C4D4F"/>
          <w:w w:val="110"/>
        </w:rPr>
        <w:t>to</w:t>
      </w:r>
      <w:r>
        <w:rPr>
          <w:color w:val="4C4D4F"/>
          <w:spacing w:val="9"/>
          <w:w w:val="110"/>
        </w:rPr>
        <w:t> </w:t>
      </w:r>
      <w:r>
        <w:rPr>
          <w:color w:val="4C4D4F"/>
          <w:w w:val="110"/>
        </w:rPr>
        <w:t>understand</w:t>
      </w:r>
      <w:r>
        <w:rPr>
          <w:color w:val="4C4D4F"/>
          <w:spacing w:val="9"/>
          <w:w w:val="110"/>
        </w:rPr>
        <w:t> </w:t>
      </w:r>
      <w:r>
        <w:rPr>
          <w:color w:val="4C4D4F"/>
          <w:w w:val="110"/>
        </w:rPr>
        <w:t>how</w:t>
      </w:r>
      <w:r>
        <w:rPr>
          <w:color w:val="4C4D4F"/>
          <w:spacing w:val="9"/>
          <w:w w:val="110"/>
        </w:rPr>
        <w:t> </w:t>
      </w:r>
      <w:r>
        <w:rPr>
          <w:color w:val="4C4D4F"/>
          <w:w w:val="110"/>
        </w:rPr>
        <w:t>psychoactive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substances,</w:t>
      </w:r>
      <w:r>
        <w:rPr>
          <w:color w:val="4C4D4F"/>
          <w:spacing w:val="4"/>
          <w:w w:val="110"/>
        </w:rPr>
        <w:t> </w:t>
      </w:r>
      <w:r>
        <w:rPr>
          <w:color w:val="4C4D4F"/>
          <w:w w:val="110"/>
        </w:rPr>
        <w:t>including</w:t>
      </w:r>
      <w:r>
        <w:rPr>
          <w:color w:val="4C4D4F"/>
          <w:spacing w:val="4"/>
          <w:w w:val="110"/>
        </w:rPr>
        <w:t> </w:t>
      </w:r>
      <w:r>
        <w:rPr>
          <w:color w:val="4C4D4F"/>
          <w:w w:val="110"/>
        </w:rPr>
        <w:t>stimulants,</w:t>
      </w:r>
      <w:r>
        <w:rPr>
          <w:color w:val="4C4D4F"/>
          <w:spacing w:val="4"/>
          <w:w w:val="110"/>
        </w:rPr>
        <w:t> </w:t>
      </w:r>
      <w:r>
        <w:rPr>
          <w:color w:val="4C4D4F"/>
          <w:w w:val="110"/>
        </w:rPr>
        <w:t>interact</w:t>
      </w:r>
      <w:r>
        <w:rPr>
          <w:color w:val="4C4D4F"/>
          <w:spacing w:val="4"/>
          <w:w w:val="110"/>
        </w:rPr>
        <w:t> </w:t>
      </w:r>
      <w:r>
        <w:rPr>
          <w:color w:val="4C4D4F"/>
          <w:w w:val="110"/>
        </w:rPr>
        <w:t>with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various</w:t>
      </w:r>
      <w:r>
        <w:rPr>
          <w:color w:val="4C4D4F"/>
          <w:spacing w:val="-2"/>
          <w:w w:val="110"/>
        </w:rPr>
        <w:t> </w:t>
      </w:r>
      <w:r>
        <w:rPr>
          <w:color w:val="4C4D4F"/>
          <w:w w:val="110"/>
        </w:rPr>
        <w:t>cells</w:t>
      </w:r>
      <w:r>
        <w:rPr>
          <w:color w:val="4C4D4F"/>
          <w:spacing w:val="-2"/>
          <w:w w:val="110"/>
        </w:rPr>
        <w:t> </w:t>
      </w:r>
      <w:r>
        <w:rPr>
          <w:color w:val="4C4D4F"/>
          <w:w w:val="110"/>
        </w:rPr>
        <w:t>and</w:t>
      </w:r>
      <w:r>
        <w:rPr>
          <w:color w:val="4C4D4F"/>
          <w:spacing w:val="-2"/>
          <w:w w:val="110"/>
        </w:rPr>
        <w:t> </w:t>
      </w:r>
      <w:r>
        <w:rPr>
          <w:color w:val="4C4D4F"/>
          <w:w w:val="110"/>
        </w:rPr>
        <w:t>neurochemicals</w:t>
      </w:r>
      <w:r>
        <w:rPr>
          <w:color w:val="4C4D4F"/>
          <w:spacing w:val="-2"/>
          <w:w w:val="110"/>
        </w:rPr>
        <w:t> </w:t>
      </w:r>
      <w:r>
        <w:rPr>
          <w:color w:val="4C4D4F"/>
          <w:w w:val="110"/>
        </w:rPr>
        <w:t>in</w:t>
      </w:r>
      <w:r>
        <w:rPr>
          <w:color w:val="4C4D4F"/>
          <w:spacing w:val="-2"/>
          <w:w w:val="110"/>
        </w:rPr>
        <w:t> </w:t>
      </w:r>
      <w:r>
        <w:rPr>
          <w:color w:val="4C4D4F"/>
          <w:w w:val="110"/>
        </w:rPr>
        <w:t>the</w:t>
      </w:r>
      <w:r>
        <w:rPr>
          <w:color w:val="4C4D4F"/>
          <w:spacing w:val="-2"/>
          <w:w w:val="110"/>
        </w:rPr>
        <w:t> </w:t>
      </w:r>
      <w:r>
        <w:rPr>
          <w:color w:val="4C4D4F"/>
          <w:w w:val="110"/>
        </w:rPr>
        <w:t>brain.</w:t>
      </w:r>
    </w:p>
    <w:p>
      <w:pPr>
        <w:pStyle w:val="BodyText"/>
        <w:spacing w:line="247" w:lineRule="auto" w:before="186"/>
        <w:ind w:left="5340" w:right="229"/>
      </w:pPr>
      <w:r>
        <w:rPr>
          <w:color w:val="4C4D4F"/>
          <w:w w:val="115"/>
        </w:rPr>
        <w:t>This new information has also improved</w:t>
      </w:r>
      <w:r>
        <w:rPr>
          <w:color w:val="4C4D4F"/>
          <w:spacing w:val="1"/>
          <w:w w:val="115"/>
        </w:rPr>
        <w:t> </w:t>
      </w:r>
      <w:r>
        <w:rPr>
          <w:color w:val="4C4D4F"/>
          <w:w w:val="115"/>
        </w:rPr>
        <w:t>understanding of appropriate treatment</w:t>
      </w:r>
      <w:r>
        <w:rPr>
          <w:color w:val="4C4D4F"/>
          <w:spacing w:val="1"/>
          <w:w w:val="115"/>
        </w:rPr>
        <w:t> </w:t>
      </w:r>
      <w:r>
        <w:rPr>
          <w:color w:val="4C4D4F"/>
          <w:w w:val="110"/>
        </w:rPr>
        <w:t>approaches for different SUDs. This chapter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5"/>
        </w:rPr>
        <w:t>describes the effects that acute and chronic</w:t>
      </w:r>
      <w:r>
        <w:rPr>
          <w:color w:val="4C4D4F"/>
          <w:spacing w:val="1"/>
          <w:w w:val="115"/>
        </w:rPr>
        <w:t> </w:t>
      </w:r>
      <w:r>
        <w:rPr>
          <w:color w:val="4C4D4F"/>
          <w:w w:val="115"/>
        </w:rPr>
        <w:t>cocaine and methamphetamine (MA) use, and</w:t>
      </w:r>
      <w:r>
        <w:rPr>
          <w:color w:val="4C4D4F"/>
          <w:spacing w:val="1"/>
          <w:w w:val="115"/>
        </w:rPr>
        <w:t> </w:t>
      </w:r>
      <w:r>
        <w:rPr>
          <w:color w:val="4C4D4F"/>
          <w:w w:val="110"/>
        </w:rPr>
        <w:t>prescription stimulant misuse, have on a person’s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brain and behavior. The chapter also discusses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5"/>
        </w:rPr>
        <w:t>how to assess for and diagnose stimulant use</w:t>
      </w:r>
      <w:r>
        <w:rPr>
          <w:color w:val="4C4D4F"/>
          <w:spacing w:val="1"/>
          <w:w w:val="115"/>
        </w:rPr>
        <w:t> </w:t>
      </w:r>
      <w:r>
        <w:rPr>
          <w:color w:val="4C4D4F"/>
          <w:w w:val="110"/>
        </w:rPr>
        <w:t>disorders.</w:t>
      </w:r>
      <w:r>
        <w:rPr>
          <w:color w:val="4C4D4F"/>
          <w:spacing w:val="3"/>
          <w:w w:val="110"/>
        </w:rPr>
        <w:t> </w:t>
      </w:r>
      <w:r>
        <w:rPr>
          <w:color w:val="4C4D4F"/>
          <w:w w:val="110"/>
        </w:rPr>
        <w:t>Knowledge</w:t>
      </w:r>
      <w:r>
        <w:rPr>
          <w:color w:val="4C4D4F"/>
          <w:spacing w:val="4"/>
          <w:w w:val="110"/>
        </w:rPr>
        <w:t> </w:t>
      </w:r>
      <w:r>
        <w:rPr>
          <w:color w:val="4C4D4F"/>
          <w:w w:val="110"/>
        </w:rPr>
        <w:t>of</w:t>
      </w:r>
      <w:r>
        <w:rPr>
          <w:color w:val="4C4D4F"/>
          <w:spacing w:val="4"/>
          <w:w w:val="110"/>
        </w:rPr>
        <w:t> </w:t>
      </w:r>
      <w:r>
        <w:rPr>
          <w:color w:val="4C4D4F"/>
          <w:w w:val="110"/>
        </w:rPr>
        <w:t>the</w:t>
      </w:r>
      <w:r>
        <w:rPr>
          <w:color w:val="4C4D4F"/>
          <w:spacing w:val="4"/>
          <w:w w:val="110"/>
        </w:rPr>
        <w:t> </w:t>
      </w:r>
      <w:r>
        <w:rPr>
          <w:color w:val="4C4D4F"/>
          <w:w w:val="110"/>
        </w:rPr>
        <w:t>neurobiologic</w:t>
      </w:r>
      <w:r>
        <w:rPr>
          <w:color w:val="4C4D4F"/>
          <w:spacing w:val="4"/>
          <w:w w:val="110"/>
        </w:rPr>
        <w:t> </w:t>
      </w:r>
      <w:r>
        <w:rPr>
          <w:color w:val="4C4D4F"/>
          <w:w w:val="110"/>
        </w:rPr>
        <w:t>effects</w:t>
      </w:r>
      <w:r>
        <w:rPr>
          <w:color w:val="4C4D4F"/>
          <w:spacing w:val="-61"/>
          <w:w w:val="110"/>
        </w:rPr>
        <w:t> </w:t>
      </w:r>
      <w:r>
        <w:rPr>
          <w:color w:val="4C4D4F"/>
          <w:w w:val="115"/>
        </w:rPr>
        <w:t>of stimulants will give clinicians greater insight</w:t>
      </w:r>
      <w:r>
        <w:rPr>
          <w:color w:val="4C4D4F"/>
          <w:spacing w:val="1"/>
          <w:w w:val="115"/>
        </w:rPr>
        <w:t> </w:t>
      </w:r>
      <w:r>
        <w:rPr>
          <w:color w:val="4C4D4F"/>
          <w:w w:val="110"/>
        </w:rPr>
        <w:t>into</w:t>
      </w:r>
      <w:r>
        <w:rPr>
          <w:color w:val="4C4D4F"/>
          <w:spacing w:val="-2"/>
          <w:w w:val="110"/>
        </w:rPr>
        <w:t> </w:t>
      </w:r>
      <w:r>
        <w:rPr>
          <w:color w:val="4C4D4F"/>
          <w:w w:val="110"/>
        </w:rPr>
        <w:t>people</w:t>
      </w:r>
      <w:r>
        <w:rPr>
          <w:color w:val="4C4D4F"/>
          <w:spacing w:val="-1"/>
          <w:w w:val="110"/>
        </w:rPr>
        <w:t> </w:t>
      </w:r>
      <w:r>
        <w:rPr>
          <w:color w:val="4C4D4F"/>
          <w:w w:val="110"/>
        </w:rPr>
        <w:t>who</w:t>
      </w:r>
      <w:r>
        <w:rPr>
          <w:color w:val="4C4D4F"/>
          <w:spacing w:val="-1"/>
          <w:w w:val="110"/>
        </w:rPr>
        <w:t> </w:t>
      </w:r>
      <w:r>
        <w:rPr>
          <w:color w:val="4C4D4F"/>
          <w:w w:val="110"/>
        </w:rPr>
        <w:t>use</w:t>
      </w:r>
      <w:r>
        <w:rPr>
          <w:color w:val="4C4D4F"/>
          <w:spacing w:val="-1"/>
          <w:w w:val="110"/>
        </w:rPr>
        <w:t> </w:t>
      </w:r>
      <w:r>
        <w:rPr>
          <w:color w:val="4C4D4F"/>
          <w:w w:val="110"/>
        </w:rPr>
        <w:t>stimulants,</w:t>
      </w:r>
      <w:r>
        <w:rPr>
          <w:color w:val="4C4D4F"/>
          <w:spacing w:val="-1"/>
          <w:w w:val="110"/>
        </w:rPr>
        <w:t> </w:t>
      </w:r>
      <w:r>
        <w:rPr>
          <w:color w:val="4C4D4F"/>
          <w:w w:val="110"/>
        </w:rPr>
        <w:t>how</w:t>
      </w:r>
      <w:r>
        <w:rPr>
          <w:color w:val="4C4D4F"/>
          <w:spacing w:val="-2"/>
          <w:w w:val="110"/>
        </w:rPr>
        <w:t> </w:t>
      </w:r>
      <w:r>
        <w:rPr>
          <w:color w:val="4C4D4F"/>
          <w:w w:val="110"/>
        </w:rPr>
        <w:t>to</w:t>
      </w:r>
      <w:r>
        <w:rPr>
          <w:color w:val="4C4D4F"/>
          <w:spacing w:val="-1"/>
          <w:w w:val="110"/>
        </w:rPr>
        <w:t> </w:t>
      </w:r>
      <w:r>
        <w:rPr>
          <w:color w:val="4C4D4F"/>
          <w:w w:val="110"/>
        </w:rPr>
        <w:t>detect</w:t>
      </w:r>
      <w:r>
        <w:rPr>
          <w:color w:val="4C4D4F"/>
          <w:spacing w:val="-1"/>
          <w:w w:val="110"/>
        </w:rPr>
        <w:t> </w:t>
      </w:r>
      <w:r>
        <w:rPr>
          <w:color w:val="4C4D4F"/>
          <w:w w:val="110"/>
        </w:rPr>
        <w:t>a</w:t>
      </w:r>
    </w:p>
    <w:p>
      <w:pPr>
        <w:pStyle w:val="BodyText"/>
        <w:spacing w:line="247" w:lineRule="auto" w:before="13"/>
        <w:ind w:left="5340"/>
      </w:pPr>
      <w:r>
        <w:rPr>
          <w:color w:val="4C4D4F"/>
          <w:w w:val="110"/>
        </w:rPr>
        <w:t>stimulant use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disorder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in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an individual,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and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why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the</w:t>
      </w:r>
      <w:r>
        <w:rPr>
          <w:color w:val="4C4D4F"/>
          <w:spacing w:val="-62"/>
          <w:w w:val="110"/>
        </w:rPr>
        <w:t> </w:t>
      </w:r>
      <w:r>
        <w:rPr>
          <w:color w:val="4C4D4F"/>
          <w:w w:val="110"/>
        </w:rPr>
        <w:t>treatment approaches described in Chapter 4 are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5"/>
        </w:rPr>
        <w:t>effective.</w:t>
      </w:r>
    </w:p>
    <w:p>
      <w:pPr>
        <w:spacing w:after="0" w:line="247" w:lineRule="auto"/>
        <w:sectPr>
          <w:headerReference w:type="default" r:id="rId33"/>
          <w:footerReference w:type="default" r:id="rId34"/>
          <w:pgSz w:w="12240" w:h="15840"/>
          <w:pgMar w:header="0" w:footer="707" w:top="540" w:bottom="900" w:left="960" w:right="960"/>
        </w:sectPr>
      </w:pPr>
    </w:p>
    <w:p>
      <w:pPr>
        <w:pStyle w:val="BodyText"/>
        <w:spacing w:before="5"/>
        <w:ind w:left="0"/>
        <w:rPr>
          <w:sz w:val="26"/>
        </w:rPr>
      </w:pPr>
    </w:p>
    <w:p>
      <w:pPr>
        <w:spacing w:after="0"/>
        <w:rPr>
          <w:sz w:val="26"/>
        </w:rPr>
        <w:sectPr>
          <w:headerReference w:type="default" r:id="rId35"/>
          <w:footerReference w:type="default" r:id="rId36"/>
          <w:pgSz w:w="12240" w:h="15840"/>
          <w:pgMar w:header="576" w:footer="708" w:top="1340" w:bottom="900" w:left="960" w:right="960"/>
        </w:sectPr>
      </w:pPr>
    </w:p>
    <w:p>
      <w:pPr>
        <w:pStyle w:val="Heading2"/>
        <w:spacing w:before="94"/>
      </w:pPr>
      <w:r>
        <w:rPr>
          <w:color w:val="1A6887"/>
          <w:spacing w:val="-1"/>
          <w:w w:val="95"/>
        </w:rPr>
        <w:t>Substance</w:t>
      </w:r>
      <w:r>
        <w:rPr>
          <w:color w:val="1A6887"/>
          <w:spacing w:val="-15"/>
          <w:w w:val="95"/>
        </w:rPr>
        <w:t> </w:t>
      </w:r>
      <w:r>
        <w:rPr>
          <w:color w:val="1A6887"/>
          <w:spacing w:val="-1"/>
          <w:w w:val="95"/>
        </w:rPr>
        <w:t>Use</w:t>
      </w:r>
      <w:r>
        <w:rPr>
          <w:color w:val="1A6887"/>
          <w:spacing w:val="-14"/>
          <w:w w:val="95"/>
        </w:rPr>
        <w:t> </w:t>
      </w:r>
      <w:r>
        <w:rPr>
          <w:color w:val="1A6887"/>
          <w:spacing w:val="-1"/>
          <w:w w:val="95"/>
        </w:rPr>
        <w:t>Disorders</w:t>
      </w:r>
    </w:p>
    <w:p>
      <w:pPr>
        <w:pStyle w:val="BodyText"/>
        <w:spacing w:line="247" w:lineRule="auto" w:before="41"/>
        <w:ind w:right="101"/>
      </w:pPr>
      <w:r>
        <w:rPr>
          <w:color w:val="4C4D4F"/>
          <w:w w:val="110"/>
        </w:rPr>
        <w:t>SUDs are complex phenomena with numerous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5"/>
        </w:rPr>
        <w:t>psychological, social, familial, emotional, and</w:t>
      </w:r>
      <w:r>
        <w:rPr>
          <w:color w:val="4C4D4F"/>
          <w:spacing w:val="1"/>
          <w:w w:val="115"/>
        </w:rPr>
        <w:t> </w:t>
      </w:r>
      <w:r>
        <w:rPr>
          <w:color w:val="4C4D4F"/>
          <w:w w:val="110"/>
        </w:rPr>
        <w:t>systemic contributors. SUDs often co-occur, and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people with stimulant use disorders often also use</w:t>
      </w:r>
      <w:r>
        <w:rPr>
          <w:color w:val="4C4D4F"/>
          <w:spacing w:val="-62"/>
          <w:w w:val="110"/>
        </w:rPr>
        <w:t> </w:t>
      </w:r>
      <w:r>
        <w:rPr>
          <w:color w:val="4C4D4F"/>
          <w:w w:val="110"/>
        </w:rPr>
        <w:t>or</w:t>
      </w:r>
      <w:r>
        <w:rPr>
          <w:color w:val="4C4D4F"/>
          <w:spacing w:val="-8"/>
          <w:w w:val="110"/>
        </w:rPr>
        <w:t> </w:t>
      </w:r>
      <w:r>
        <w:rPr>
          <w:color w:val="4C4D4F"/>
          <w:w w:val="110"/>
        </w:rPr>
        <w:t>misuse</w:t>
      </w:r>
      <w:r>
        <w:rPr>
          <w:color w:val="4C4D4F"/>
          <w:spacing w:val="-7"/>
          <w:w w:val="110"/>
        </w:rPr>
        <w:t> </w:t>
      </w:r>
      <w:r>
        <w:rPr>
          <w:color w:val="4C4D4F"/>
          <w:w w:val="110"/>
        </w:rPr>
        <w:t>other</w:t>
      </w:r>
      <w:r>
        <w:rPr>
          <w:color w:val="4C4D4F"/>
          <w:spacing w:val="-7"/>
          <w:w w:val="110"/>
        </w:rPr>
        <w:t> </w:t>
      </w:r>
      <w:r>
        <w:rPr>
          <w:color w:val="4C4D4F"/>
          <w:w w:val="110"/>
        </w:rPr>
        <w:t>substances</w:t>
      </w:r>
      <w:r>
        <w:rPr>
          <w:color w:val="4C4D4F"/>
          <w:spacing w:val="-7"/>
          <w:w w:val="110"/>
        </w:rPr>
        <w:t> </w:t>
      </w:r>
      <w:r>
        <w:rPr>
          <w:color w:val="4C4D4F"/>
          <w:w w:val="110"/>
        </w:rPr>
        <w:t>(Timko</w:t>
      </w:r>
      <w:r>
        <w:rPr>
          <w:color w:val="4C4D4F"/>
          <w:spacing w:val="-7"/>
          <w:w w:val="110"/>
        </w:rPr>
        <w:t> </w:t>
      </w:r>
      <w:r>
        <w:rPr>
          <w:color w:val="4C4D4F"/>
          <w:w w:val="110"/>
        </w:rPr>
        <w:t>et</w:t>
      </w:r>
      <w:r>
        <w:rPr>
          <w:color w:val="4C4D4F"/>
          <w:spacing w:val="-7"/>
          <w:w w:val="110"/>
        </w:rPr>
        <w:t> </w:t>
      </w:r>
      <w:r>
        <w:rPr>
          <w:color w:val="4C4D4F"/>
          <w:w w:val="110"/>
        </w:rPr>
        <w:t>al.,</w:t>
      </w:r>
      <w:r>
        <w:rPr>
          <w:color w:val="4C4D4F"/>
          <w:spacing w:val="-7"/>
          <w:w w:val="110"/>
        </w:rPr>
        <w:t> </w:t>
      </w:r>
      <w:r>
        <w:rPr>
          <w:color w:val="4C4D4F"/>
          <w:w w:val="110"/>
        </w:rPr>
        <w:t>2018).</w:t>
      </w:r>
    </w:p>
    <w:p>
      <w:pPr>
        <w:pStyle w:val="BodyText"/>
        <w:spacing w:line="247" w:lineRule="auto" w:before="5"/>
      </w:pPr>
      <w:r>
        <w:rPr>
          <w:color w:val="4C4D4F"/>
          <w:w w:val="110"/>
        </w:rPr>
        <w:t>However, at the core, SUDs involve a biologic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process: the effects of repeated exposure to an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agent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(a</w:t>
      </w:r>
      <w:r>
        <w:rPr>
          <w:color w:val="4C4D4F"/>
          <w:spacing w:val="2"/>
          <w:w w:val="110"/>
        </w:rPr>
        <w:t> </w:t>
      </w:r>
      <w:r>
        <w:rPr>
          <w:color w:val="4C4D4F"/>
          <w:w w:val="110"/>
        </w:rPr>
        <w:t>substance)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on</w:t>
      </w:r>
      <w:r>
        <w:rPr>
          <w:color w:val="4C4D4F"/>
          <w:spacing w:val="2"/>
          <w:w w:val="110"/>
        </w:rPr>
        <w:t> </w:t>
      </w:r>
      <w:r>
        <w:rPr>
          <w:color w:val="4C4D4F"/>
          <w:w w:val="110"/>
        </w:rPr>
        <w:t>a</w:t>
      </w:r>
      <w:r>
        <w:rPr>
          <w:color w:val="4C4D4F"/>
          <w:spacing w:val="2"/>
          <w:w w:val="110"/>
        </w:rPr>
        <w:t> </w:t>
      </w:r>
      <w:r>
        <w:rPr>
          <w:color w:val="4C4D4F"/>
          <w:w w:val="110"/>
        </w:rPr>
        <w:t>biologic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substrate</w:t>
      </w:r>
      <w:r>
        <w:rPr>
          <w:color w:val="4C4D4F"/>
          <w:spacing w:val="2"/>
          <w:w w:val="110"/>
        </w:rPr>
        <w:t> </w:t>
      </w:r>
      <w:r>
        <w:rPr>
          <w:color w:val="4C4D4F"/>
          <w:w w:val="110"/>
        </w:rPr>
        <w:t>(the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brain) over time (MacNicol, 2017; Volkow et al.,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2019). Ultimately, adaptations that substance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exposure elicits in individual neurons alter the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functioning of those neurons, which in turn alters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the functioning of the neural circuits and networks</w:t>
      </w:r>
      <w:r>
        <w:rPr>
          <w:color w:val="4C4D4F"/>
          <w:spacing w:val="-62"/>
          <w:w w:val="110"/>
        </w:rPr>
        <w:t> </w:t>
      </w:r>
      <w:r>
        <w:rPr>
          <w:color w:val="4C4D4F"/>
          <w:w w:val="110"/>
        </w:rPr>
        <w:t>in which those neurons operate. This eventually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leads</w:t>
      </w:r>
      <w:r>
        <w:rPr>
          <w:color w:val="4C4D4F"/>
          <w:spacing w:val="2"/>
          <w:w w:val="110"/>
        </w:rPr>
        <w:t> </w:t>
      </w:r>
      <w:r>
        <w:rPr>
          <w:color w:val="4C4D4F"/>
          <w:w w:val="110"/>
        </w:rPr>
        <w:t>to</w:t>
      </w:r>
      <w:r>
        <w:rPr>
          <w:color w:val="4C4D4F"/>
          <w:spacing w:val="2"/>
          <w:w w:val="110"/>
        </w:rPr>
        <w:t> </w:t>
      </w:r>
      <w:r>
        <w:rPr>
          <w:color w:val="4C4D4F"/>
          <w:w w:val="110"/>
        </w:rPr>
        <w:t>the</w:t>
      </w:r>
      <w:r>
        <w:rPr>
          <w:color w:val="4C4D4F"/>
          <w:spacing w:val="2"/>
          <w:w w:val="110"/>
        </w:rPr>
        <w:t> </w:t>
      </w:r>
      <w:r>
        <w:rPr>
          <w:color w:val="4C4D4F"/>
          <w:w w:val="110"/>
        </w:rPr>
        <w:t>complex</w:t>
      </w:r>
      <w:r>
        <w:rPr>
          <w:color w:val="4C4D4F"/>
          <w:spacing w:val="2"/>
          <w:w w:val="110"/>
        </w:rPr>
        <w:t> </w:t>
      </w:r>
      <w:r>
        <w:rPr>
          <w:color w:val="4C4D4F"/>
          <w:w w:val="110"/>
        </w:rPr>
        <w:t>phenomena</w:t>
      </w:r>
      <w:r>
        <w:rPr>
          <w:color w:val="4C4D4F"/>
          <w:spacing w:val="2"/>
          <w:w w:val="110"/>
        </w:rPr>
        <w:t> </w:t>
      </w:r>
      <w:r>
        <w:rPr>
          <w:color w:val="4C4D4F"/>
          <w:w w:val="110"/>
        </w:rPr>
        <w:t>that</w:t>
      </w:r>
      <w:r>
        <w:rPr>
          <w:color w:val="4C4D4F"/>
          <w:spacing w:val="2"/>
          <w:w w:val="110"/>
        </w:rPr>
        <w:t> </w:t>
      </w:r>
      <w:r>
        <w:rPr>
          <w:color w:val="4C4D4F"/>
          <w:w w:val="110"/>
        </w:rPr>
        <w:t>characterize</w:t>
      </w:r>
      <w:r>
        <w:rPr>
          <w:color w:val="4C4D4F"/>
          <w:spacing w:val="-61"/>
          <w:w w:val="110"/>
        </w:rPr>
        <w:t> </w:t>
      </w:r>
      <w:r>
        <w:rPr>
          <w:color w:val="4C4D4F"/>
          <w:w w:val="110"/>
        </w:rPr>
        <w:t>SUDs</w:t>
      </w:r>
      <w:r>
        <w:rPr>
          <w:color w:val="4C4D4F"/>
          <w:spacing w:val="-7"/>
          <w:w w:val="110"/>
        </w:rPr>
        <w:t> </w:t>
      </w:r>
      <w:r>
        <w:rPr>
          <w:color w:val="4C4D4F"/>
          <w:w w:val="110"/>
        </w:rPr>
        <w:t>(MacNicol,</w:t>
      </w:r>
      <w:r>
        <w:rPr>
          <w:color w:val="4C4D4F"/>
          <w:spacing w:val="-7"/>
          <w:w w:val="110"/>
        </w:rPr>
        <w:t> </w:t>
      </w:r>
      <w:r>
        <w:rPr>
          <w:color w:val="4C4D4F"/>
          <w:w w:val="110"/>
        </w:rPr>
        <w:t>2017).</w:t>
      </w:r>
    </w:p>
    <w:p>
      <w:pPr>
        <w:pStyle w:val="BodyText"/>
        <w:spacing w:line="247" w:lineRule="auto" w:before="193"/>
        <w:ind w:right="199"/>
      </w:pPr>
      <w:r>
        <w:rPr>
          <w:color w:val="4C4D4F"/>
          <w:w w:val="110"/>
        </w:rPr>
        <w:t>Chronic</w:t>
      </w:r>
      <w:r>
        <w:rPr>
          <w:color w:val="4C4D4F"/>
          <w:spacing w:val="-7"/>
          <w:w w:val="110"/>
        </w:rPr>
        <w:t> </w:t>
      </w:r>
      <w:r>
        <w:rPr>
          <w:color w:val="4C4D4F"/>
          <w:w w:val="110"/>
        </w:rPr>
        <w:t>substance</w:t>
      </w:r>
      <w:r>
        <w:rPr>
          <w:color w:val="4C4D4F"/>
          <w:spacing w:val="-7"/>
          <w:w w:val="110"/>
        </w:rPr>
        <w:t> </w:t>
      </w:r>
      <w:r>
        <w:rPr>
          <w:color w:val="4C4D4F"/>
          <w:w w:val="110"/>
        </w:rPr>
        <w:t>use</w:t>
      </w:r>
      <w:r>
        <w:rPr>
          <w:color w:val="4C4D4F"/>
          <w:spacing w:val="-6"/>
          <w:w w:val="110"/>
        </w:rPr>
        <w:t> </w:t>
      </w:r>
      <w:r>
        <w:rPr>
          <w:color w:val="4C4D4F"/>
          <w:w w:val="110"/>
        </w:rPr>
        <w:t>results</w:t>
      </w:r>
      <w:r>
        <w:rPr>
          <w:color w:val="4C4D4F"/>
          <w:spacing w:val="-7"/>
          <w:w w:val="110"/>
        </w:rPr>
        <w:t> </w:t>
      </w:r>
      <w:r>
        <w:rPr>
          <w:color w:val="4C4D4F"/>
          <w:w w:val="110"/>
        </w:rPr>
        <w:t>in</w:t>
      </w:r>
      <w:r>
        <w:rPr>
          <w:color w:val="4C4D4F"/>
          <w:spacing w:val="-6"/>
          <w:w w:val="110"/>
        </w:rPr>
        <w:t> </w:t>
      </w:r>
      <w:r>
        <w:rPr>
          <w:color w:val="4C4D4F"/>
          <w:w w:val="110"/>
        </w:rPr>
        <w:t>a</w:t>
      </w:r>
      <w:r>
        <w:rPr>
          <w:color w:val="4C4D4F"/>
          <w:spacing w:val="-7"/>
          <w:w w:val="110"/>
        </w:rPr>
        <w:t> </w:t>
      </w:r>
      <w:r>
        <w:rPr>
          <w:color w:val="4C4D4F"/>
          <w:w w:val="110"/>
        </w:rPr>
        <w:t>complex</w:t>
      </w:r>
      <w:r>
        <w:rPr>
          <w:color w:val="4C4D4F"/>
          <w:spacing w:val="-6"/>
          <w:w w:val="110"/>
        </w:rPr>
        <w:t> </w:t>
      </w:r>
      <w:r>
        <w:rPr>
          <w:color w:val="4C4D4F"/>
          <w:w w:val="110"/>
        </w:rPr>
        <w:t>set</w:t>
      </w:r>
      <w:r>
        <w:rPr>
          <w:color w:val="4C4D4F"/>
          <w:spacing w:val="-7"/>
          <w:w w:val="110"/>
        </w:rPr>
        <w:t> </w:t>
      </w:r>
      <w:r>
        <w:rPr>
          <w:color w:val="4C4D4F"/>
          <w:w w:val="110"/>
        </w:rPr>
        <w:t>of</w:t>
      </w:r>
      <w:r>
        <w:rPr>
          <w:color w:val="4C4D4F"/>
          <w:spacing w:val="-61"/>
          <w:w w:val="110"/>
        </w:rPr>
        <w:t> </w:t>
      </w:r>
      <w:r>
        <w:rPr>
          <w:color w:val="4C4D4F"/>
          <w:w w:val="110"/>
        </w:rPr>
        <w:t>physiological</w:t>
      </w:r>
      <w:r>
        <w:rPr>
          <w:color w:val="4C4D4F"/>
          <w:spacing w:val="18"/>
          <w:w w:val="110"/>
        </w:rPr>
        <w:t> </w:t>
      </w:r>
      <w:r>
        <w:rPr>
          <w:color w:val="4C4D4F"/>
          <w:w w:val="110"/>
        </w:rPr>
        <w:t>and</w:t>
      </w:r>
      <w:r>
        <w:rPr>
          <w:color w:val="4C4D4F"/>
          <w:spacing w:val="19"/>
          <w:w w:val="110"/>
        </w:rPr>
        <w:t> </w:t>
      </w:r>
      <w:r>
        <w:rPr>
          <w:color w:val="4C4D4F"/>
          <w:w w:val="110"/>
        </w:rPr>
        <w:t>neurologic</w:t>
      </w:r>
      <w:r>
        <w:rPr>
          <w:color w:val="4C4D4F"/>
          <w:spacing w:val="19"/>
          <w:w w:val="110"/>
        </w:rPr>
        <w:t> </w:t>
      </w:r>
      <w:r>
        <w:rPr>
          <w:color w:val="4C4D4F"/>
          <w:w w:val="110"/>
        </w:rPr>
        <w:t>adaptations.</w:t>
      </w:r>
      <w:r>
        <w:rPr>
          <w:color w:val="4C4D4F"/>
          <w:spacing w:val="19"/>
          <w:w w:val="110"/>
        </w:rPr>
        <w:t> </w:t>
      </w:r>
      <w:r>
        <w:rPr>
          <w:color w:val="4C4D4F"/>
          <w:w w:val="110"/>
        </w:rPr>
        <w:t>These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adaptations</w:t>
      </w:r>
      <w:r>
        <w:rPr>
          <w:color w:val="4C4D4F"/>
          <w:spacing w:val="3"/>
          <w:w w:val="110"/>
        </w:rPr>
        <w:t> </w:t>
      </w:r>
      <w:r>
        <w:rPr>
          <w:color w:val="4C4D4F"/>
          <w:w w:val="110"/>
        </w:rPr>
        <w:t>are</w:t>
      </w:r>
      <w:r>
        <w:rPr>
          <w:color w:val="4C4D4F"/>
          <w:spacing w:val="3"/>
          <w:w w:val="110"/>
        </w:rPr>
        <w:t> </w:t>
      </w:r>
      <w:r>
        <w:rPr>
          <w:color w:val="4C4D4F"/>
          <w:w w:val="110"/>
        </w:rPr>
        <w:t>the</w:t>
      </w:r>
      <w:r>
        <w:rPr>
          <w:color w:val="4C4D4F"/>
          <w:spacing w:val="3"/>
          <w:w w:val="110"/>
        </w:rPr>
        <w:t> </w:t>
      </w:r>
      <w:r>
        <w:rPr>
          <w:color w:val="4C4D4F"/>
          <w:w w:val="110"/>
        </w:rPr>
        <w:t>body’s</w:t>
      </w:r>
      <w:r>
        <w:rPr>
          <w:color w:val="4C4D4F"/>
          <w:spacing w:val="4"/>
          <w:w w:val="110"/>
        </w:rPr>
        <w:t> </w:t>
      </w:r>
      <w:r>
        <w:rPr>
          <w:color w:val="4C4D4F"/>
          <w:w w:val="110"/>
        </w:rPr>
        <w:t>attempt</w:t>
      </w:r>
      <w:r>
        <w:rPr>
          <w:color w:val="4C4D4F"/>
          <w:spacing w:val="3"/>
          <w:w w:val="110"/>
        </w:rPr>
        <w:t> </w:t>
      </w:r>
      <w:r>
        <w:rPr>
          <w:color w:val="4C4D4F"/>
          <w:w w:val="110"/>
        </w:rPr>
        <w:t>to</w:t>
      </w:r>
      <w:r>
        <w:rPr>
          <w:color w:val="4C4D4F"/>
          <w:spacing w:val="3"/>
          <w:w w:val="110"/>
        </w:rPr>
        <w:t> </w:t>
      </w:r>
      <w:r>
        <w:rPr>
          <w:color w:val="4C4D4F"/>
          <w:w w:val="110"/>
        </w:rPr>
        <w:t>adjust</w:t>
      </w:r>
      <w:r>
        <w:rPr>
          <w:color w:val="4C4D4F"/>
          <w:spacing w:val="3"/>
          <w:w w:val="110"/>
        </w:rPr>
        <w:t> </w:t>
      </w:r>
      <w:r>
        <w:rPr>
          <w:color w:val="4C4D4F"/>
          <w:w w:val="110"/>
        </w:rPr>
        <w:t>to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or compensate for the intermittent or chronic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presence</w:t>
      </w:r>
      <w:r>
        <w:rPr>
          <w:color w:val="4C4D4F"/>
          <w:spacing w:val="3"/>
          <w:w w:val="110"/>
        </w:rPr>
        <w:t> </w:t>
      </w:r>
      <w:r>
        <w:rPr>
          <w:color w:val="4C4D4F"/>
          <w:w w:val="110"/>
        </w:rPr>
        <w:t>of</w:t>
      </w:r>
      <w:r>
        <w:rPr>
          <w:color w:val="4C4D4F"/>
          <w:spacing w:val="3"/>
          <w:w w:val="110"/>
        </w:rPr>
        <w:t> </w:t>
      </w:r>
      <w:r>
        <w:rPr>
          <w:color w:val="4C4D4F"/>
          <w:w w:val="110"/>
        </w:rPr>
        <w:t>substances.</w:t>
      </w:r>
      <w:r>
        <w:rPr>
          <w:color w:val="4C4D4F"/>
          <w:spacing w:val="4"/>
          <w:w w:val="110"/>
        </w:rPr>
        <w:t> </w:t>
      </w:r>
      <w:r>
        <w:rPr>
          <w:color w:val="4C4D4F"/>
          <w:w w:val="110"/>
        </w:rPr>
        <w:t>Repeated</w:t>
      </w:r>
      <w:r>
        <w:rPr>
          <w:color w:val="4C4D4F"/>
          <w:spacing w:val="3"/>
          <w:w w:val="110"/>
        </w:rPr>
        <w:t> </w:t>
      </w:r>
      <w:r>
        <w:rPr>
          <w:color w:val="4C4D4F"/>
          <w:w w:val="110"/>
        </w:rPr>
        <w:t>exposure</w:t>
      </w:r>
      <w:r>
        <w:rPr>
          <w:color w:val="4C4D4F"/>
          <w:spacing w:val="4"/>
          <w:w w:val="110"/>
        </w:rPr>
        <w:t> </w:t>
      </w:r>
      <w:r>
        <w:rPr>
          <w:color w:val="4C4D4F"/>
          <w:w w:val="110"/>
        </w:rPr>
        <w:t>to</w:t>
      </w:r>
    </w:p>
    <w:p>
      <w:pPr>
        <w:pStyle w:val="BodyText"/>
        <w:spacing w:line="247" w:lineRule="auto" w:before="6"/>
        <w:ind w:right="114"/>
      </w:pPr>
      <w:r>
        <w:rPr>
          <w:color w:val="4C4D4F"/>
          <w:w w:val="110"/>
        </w:rPr>
        <w:t>a</w:t>
      </w:r>
      <w:r>
        <w:rPr>
          <w:color w:val="4C4D4F"/>
          <w:spacing w:val="4"/>
          <w:w w:val="110"/>
        </w:rPr>
        <w:t> </w:t>
      </w:r>
      <w:r>
        <w:rPr>
          <w:color w:val="4C4D4F"/>
          <w:w w:val="110"/>
        </w:rPr>
        <w:t>substance</w:t>
      </w:r>
      <w:r>
        <w:rPr>
          <w:color w:val="4C4D4F"/>
          <w:spacing w:val="4"/>
          <w:w w:val="110"/>
        </w:rPr>
        <w:t> </w:t>
      </w:r>
      <w:r>
        <w:rPr>
          <w:color w:val="4C4D4F"/>
          <w:w w:val="110"/>
        </w:rPr>
        <w:t>can</w:t>
      </w:r>
      <w:r>
        <w:rPr>
          <w:color w:val="4C4D4F"/>
          <w:spacing w:val="4"/>
          <w:w w:val="110"/>
        </w:rPr>
        <w:t> </w:t>
      </w:r>
      <w:r>
        <w:rPr>
          <w:color w:val="4C4D4F"/>
          <w:w w:val="110"/>
        </w:rPr>
        <w:t>also</w:t>
      </w:r>
      <w:r>
        <w:rPr>
          <w:color w:val="4C4D4F"/>
          <w:spacing w:val="5"/>
          <w:w w:val="110"/>
        </w:rPr>
        <w:t> </w:t>
      </w:r>
      <w:r>
        <w:rPr>
          <w:color w:val="4C4D4F"/>
          <w:w w:val="110"/>
        </w:rPr>
        <w:t>lead</w:t>
      </w:r>
      <w:r>
        <w:rPr>
          <w:color w:val="4C4D4F"/>
          <w:spacing w:val="4"/>
          <w:w w:val="110"/>
        </w:rPr>
        <w:t> </w:t>
      </w:r>
      <w:r>
        <w:rPr>
          <w:color w:val="4C4D4F"/>
          <w:w w:val="110"/>
        </w:rPr>
        <w:t>to</w:t>
      </w:r>
      <w:r>
        <w:rPr>
          <w:color w:val="4C4D4F"/>
          <w:spacing w:val="4"/>
          <w:w w:val="110"/>
        </w:rPr>
        <w:t> </w:t>
      </w:r>
      <w:r>
        <w:rPr>
          <w:color w:val="4C4D4F"/>
          <w:w w:val="110"/>
        </w:rPr>
        <w:t>adaptations</w:t>
      </w:r>
      <w:r>
        <w:rPr>
          <w:color w:val="4C4D4F"/>
          <w:spacing w:val="5"/>
          <w:w w:val="110"/>
        </w:rPr>
        <w:t> </w:t>
      </w:r>
      <w:r>
        <w:rPr>
          <w:color w:val="4C4D4F"/>
          <w:w w:val="110"/>
        </w:rPr>
        <w:t>in</w:t>
      </w:r>
      <w:r>
        <w:rPr>
          <w:color w:val="4C4D4F"/>
          <w:spacing w:val="4"/>
          <w:w w:val="110"/>
        </w:rPr>
        <w:t> </w:t>
      </w:r>
      <w:r>
        <w:rPr>
          <w:color w:val="4C4D4F"/>
          <w:w w:val="110"/>
        </w:rPr>
        <w:t>the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reward</w:t>
      </w:r>
      <w:r>
        <w:rPr>
          <w:color w:val="4C4D4F"/>
          <w:spacing w:val="-9"/>
          <w:w w:val="110"/>
        </w:rPr>
        <w:t> </w:t>
      </w:r>
      <w:r>
        <w:rPr>
          <w:color w:val="4C4D4F"/>
          <w:w w:val="110"/>
        </w:rPr>
        <w:t>circuitry</w:t>
      </w:r>
      <w:r>
        <w:rPr>
          <w:color w:val="4C4D4F"/>
          <w:spacing w:val="-8"/>
          <w:w w:val="110"/>
        </w:rPr>
        <w:t> </w:t>
      </w:r>
      <w:r>
        <w:rPr>
          <w:color w:val="4C4D4F"/>
          <w:w w:val="110"/>
        </w:rPr>
        <w:t>that</w:t>
      </w:r>
      <w:r>
        <w:rPr>
          <w:color w:val="4C4D4F"/>
          <w:spacing w:val="-8"/>
          <w:w w:val="110"/>
        </w:rPr>
        <w:t> </w:t>
      </w:r>
      <w:r>
        <w:rPr>
          <w:color w:val="4C4D4F"/>
          <w:w w:val="110"/>
        </w:rPr>
        <w:t>oppose</w:t>
      </w:r>
      <w:r>
        <w:rPr>
          <w:color w:val="4C4D4F"/>
          <w:spacing w:val="-8"/>
          <w:w w:val="110"/>
        </w:rPr>
        <w:t> </w:t>
      </w:r>
      <w:r>
        <w:rPr>
          <w:color w:val="4C4D4F"/>
          <w:w w:val="110"/>
        </w:rPr>
        <w:t>and/or</w:t>
      </w:r>
      <w:r>
        <w:rPr>
          <w:color w:val="4C4D4F"/>
          <w:spacing w:val="-8"/>
          <w:w w:val="110"/>
        </w:rPr>
        <w:t> </w:t>
      </w:r>
      <w:r>
        <w:rPr>
          <w:color w:val="4C4D4F"/>
          <w:w w:val="110"/>
        </w:rPr>
        <w:t>neutralize</w:t>
      </w:r>
      <w:r>
        <w:rPr>
          <w:color w:val="4C4D4F"/>
          <w:spacing w:val="-8"/>
          <w:w w:val="110"/>
        </w:rPr>
        <w:t> </w:t>
      </w:r>
      <w:r>
        <w:rPr>
          <w:color w:val="4C4D4F"/>
          <w:w w:val="110"/>
        </w:rPr>
        <w:t>the</w:t>
      </w:r>
      <w:r>
        <w:rPr>
          <w:color w:val="4C4D4F"/>
          <w:spacing w:val="-61"/>
          <w:w w:val="110"/>
        </w:rPr>
        <w:t> </w:t>
      </w:r>
      <w:r>
        <w:rPr>
          <w:color w:val="4C4D4F"/>
          <w:w w:val="110"/>
        </w:rPr>
        <w:t>substance’s</w:t>
      </w:r>
      <w:r>
        <w:rPr>
          <w:color w:val="4C4D4F"/>
          <w:spacing w:val="9"/>
          <w:w w:val="110"/>
        </w:rPr>
        <w:t> </w:t>
      </w:r>
      <w:r>
        <w:rPr>
          <w:color w:val="4C4D4F"/>
          <w:w w:val="110"/>
        </w:rPr>
        <w:t>effects</w:t>
      </w:r>
      <w:r>
        <w:rPr>
          <w:color w:val="4C4D4F"/>
          <w:spacing w:val="9"/>
          <w:w w:val="110"/>
        </w:rPr>
        <w:t> </w:t>
      </w:r>
      <w:r>
        <w:rPr>
          <w:color w:val="4C4D4F"/>
          <w:w w:val="110"/>
        </w:rPr>
        <w:t>(i.e.,</w:t>
      </w:r>
      <w:r>
        <w:rPr>
          <w:color w:val="4C4D4F"/>
          <w:spacing w:val="10"/>
          <w:w w:val="110"/>
        </w:rPr>
        <w:t> </w:t>
      </w:r>
      <w:r>
        <w:rPr>
          <w:color w:val="4C4D4F"/>
          <w:w w:val="110"/>
        </w:rPr>
        <w:t>counteradaptation).</w:t>
      </w:r>
      <w:r>
        <w:rPr>
          <w:color w:val="4C4D4F"/>
          <w:spacing w:val="9"/>
          <w:w w:val="110"/>
        </w:rPr>
        <w:t> </w:t>
      </w:r>
      <w:r>
        <w:rPr>
          <w:color w:val="4C4D4F"/>
          <w:w w:val="110"/>
        </w:rPr>
        <w:t>See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Exhibit 2.1 for the parts of the brain that make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up</w:t>
      </w:r>
      <w:r>
        <w:rPr>
          <w:color w:val="4C4D4F"/>
          <w:spacing w:val="-62"/>
          <w:w w:val="110"/>
        </w:rPr>
        <w:t> </w:t>
      </w:r>
      <w:r>
        <w:rPr>
          <w:color w:val="4C4D4F"/>
          <w:spacing w:val="-1"/>
          <w:w w:val="110"/>
        </w:rPr>
        <w:t>the</w:t>
      </w:r>
      <w:r>
        <w:rPr>
          <w:color w:val="4C4D4F"/>
          <w:spacing w:val="-15"/>
          <w:w w:val="110"/>
        </w:rPr>
        <w:t> </w:t>
      </w:r>
      <w:r>
        <w:rPr>
          <w:color w:val="4C4D4F"/>
          <w:spacing w:val="-1"/>
          <w:w w:val="110"/>
        </w:rPr>
        <w:t>reward</w:t>
      </w:r>
      <w:r>
        <w:rPr>
          <w:color w:val="4C4D4F"/>
          <w:spacing w:val="-14"/>
          <w:w w:val="110"/>
        </w:rPr>
        <w:t> </w:t>
      </w:r>
      <w:r>
        <w:rPr>
          <w:color w:val="4C4D4F"/>
          <w:spacing w:val="-1"/>
          <w:w w:val="110"/>
        </w:rPr>
        <w:t>circuitry.</w:t>
      </w:r>
      <w:r>
        <w:rPr>
          <w:color w:val="4C4D4F"/>
          <w:spacing w:val="-15"/>
          <w:w w:val="110"/>
        </w:rPr>
        <w:t> </w:t>
      </w:r>
      <w:r>
        <w:rPr>
          <w:color w:val="4C4D4F"/>
          <w:spacing w:val="-1"/>
          <w:w w:val="110"/>
        </w:rPr>
        <w:t>SUD-related</w:t>
      </w:r>
      <w:r>
        <w:rPr>
          <w:color w:val="4C4D4F"/>
          <w:spacing w:val="-14"/>
          <w:w w:val="110"/>
        </w:rPr>
        <w:t> </w:t>
      </w:r>
      <w:r>
        <w:rPr>
          <w:color w:val="4C4D4F"/>
          <w:w w:val="110"/>
        </w:rPr>
        <w:t>brain</w:t>
      </w:r>
      <w:r>
        <w:rPr>
          <w:color w:val="4C4D4F"/>
          <w:spacing w:val="-14"/>
          <w:w w:val="110"/>
        </w:rPr>
        <w:t> </w:t>
      </w:r>
      <w:r>
        <w:rPr>
          <w:color w:val="4C4D4F"/>
          <w:w w:val="110"/>
        </w:rPr>
        <w:t>activity</w:t>
      </w:r>
      <w:r>
        <w:rPr>
          <w:color w:val="4C4D4F"/>
          <w:spacing w:val="-15"/>
          <w:w w:val="110"/>
        </w:rPr>
        <w:t> </w:t>
      </w:r>
      <w:r>
        <w:rPr>
          <w:color w:val="4C4D4F"/>
          <w:w w:val="110"/>
        </w:rPr>
        <w:t>can</w:t>
      </w:r>
      <w:r>
        <w:rPr>
          <w:color w:val="4C4D4F"/>
          <w:spacing w:val="-61"/>
          <w:w w:val="110"/>
        </w:rPr>
        <w:t> </w:t>
      </w:r>
      <w:r>
        <w:rPr>
          <w:color w:val="4C4D4F"/>
          <w:w w:val="110"/>
        </w:rPr>
        <w:t>be</w:t>
      </w:r>
      <w:r>
        <w:rPr>
          <w:color w:val="4C4D4F"/>
          <w:spacing w:val="-4"/>
          <w:w w:val="110"/>
        </w:rPr>
        <w:t> </w:t>
      </w:r>
      <w:r>
        <w:rPr>
          <w:color w:val="4C4D4F"/>
          <w:w w:val="110"/>
        </w:rPr>
        <w:t>characterized</w:t>
      </w:r>
      <w:r>
        <w:rPr>
          <w:color w:val="4C4D4F"/>
          <w:spacing w:val="-4"/>
          <w:w w:val="110"/>
        </w:rPr>
        <w:t> </w:t>
      </w:r>
      <w:r>
        <w:rPr>
          <w:color w:val="4C4D4F"/>
          <w:w w:val="110"/>
        </w:rPr>
        <w:t>in</w:t>
      </w:r>
      <w:r>
        <w:rPr>
          <w:color w:val="4C4D4F"/>
          <w:spacing w:val="-4"/>
          <w:w w:val="110"/>
        </w:rPr>
        <w:t> </w:t>
      </w:r>
      <w:r>
        <w:rPr>
          <w:color w:val="4C4D4F"/>
          <w:w w:val="110"/>
        </w:rPr>
        <w:t>three</w:t>
      </w:r>
      <w:r>
        <w:rPr>
          <w:color w:val="4C4D4F"/>
          <w:spacing w:val="-4"/>
          <w:w w:val="110"/>
        </w:rPr>
        <w:t> </w:t>
      </w:r>
      <w:r>
        <w:rPr>
          <w:color w:val="4C4D4F"/>
          <w:w w:val="110"/>
        </w:rPr>
        <w:t>stages:</w:t>
      </w:r>
    </w:p>
    <w:p>
      <w:pPr>
        <w:pStyle w:val="ListParagraph"/>
        <w:numPr>
          <w:ilvl w:val="0"/>
          <w:numId w:val="6"/>
        </w:numPr>
        <w:tabs>
          <w:tab w:pos="391" w:val="left" w:leader="none"/>
        </w:tabs>
        <w:spacing w:line="240" w:lineRule="auto" w:before="187" w:after="0"/>
        <w:ind w:left="390" w:right="0" w:hanging="271"/>
        <w:jc w:val="left"/>
        <w:rPr>
          <w:rFonts w:ascii="Gill Sans MT"/>
          <w:sz w:val="21"/>
        </w:rPr>
      </w:pPr>
      <w:r>
        <w:rPr>
          <w:rFonts w:ascii="Gill Sans MT"/>
          <w:color w:val="4C4D4F"/>
          <w:w w:val="110"/>
          <w:sz w:val="21"/>
        </w:rPr>
        <w:t>Acute</w:t>
      </w:r>
      <w:r>
        <w:rPr>
          <w:rFonts w:ascii="Gill Sans MT"/>
          <w:color w:val="4C4D4F"/>
          <w:spacing w:val="17"/>
          <w:w w:val="110"/>
          <w:sz w:val="21"/>
        </w:rPr>
        <w:t> </w:t>
      </w:r>
      <w:r>
        <w:rPr>
          <w:rFonts w:ascii="Gill Sans MT"/>
          <w:color w:val="4C4D4F"/>
          <w:w w:val="110"/>
          <w:sz w:val="21"/>
        </w:rPr>
        <w:t>intoxication/binge</w:t>
      </w:r>
    </w:p>
    <w:p>
      <w:pPr>
        <w:pStyle w:val="ListParagraph"/>
        <w:numPr>
          <w:ilvl w:val="0"/>
          <w:numId w:val="6"/>
        </w:numPr>
        <w:tabs>
          <w:tab w:pos="391" w:val="left" w:leader="none"/>
        </w:tabs>
        <w:spacing w:line="240" w:lineRule="auto" w:before="99" w:after="0"/>
        <w:ind w:left="390" w:right="0" w:hanging="271"/>
        <w:jc w:val="left"/>
        <w:rPr>
          <w:rFonts w:ascii="Gill Sans MT"/>
          <w:sz w:val="21"/>
        </w:rPr>
      </w:pPr>
      <w:r>
        <w:rPr>
          <w:rFonts w:ascii="Gill Sans MT"/>
          <w:color w:val="4C4D4F"/>
          <w:w w:val="110"/>
          <w:sz w:val="21"/>
        </w:rPr>
        <w:t>Withdrawal/negative</w:t>
      </w:r>
      <w:r>
        <w:rPr>
          <w:rFonts w:ascii="Gill Sans MT"/>
          <w:color w:val="4C4D4F"/>
          <w:spacing w:val="24"/>
          <w:w w:val="110"/>
          <w:sz w:val="21"/>
        </w:rPr>
        <w:t> </w:t>
      </w:r>
      <w:r>
        <w:rPr>
          <w:rFonts w:ascii="Gill Sans MT"/>
          <w:color w:val="4C4D4F"/>
          <w:w w:val="110"/>
          <w:sz w:val="21"/>
        </w:rPr>
        <w:t>affect</w:t>
      </w:r>
      <w:r>
        <w:rPr>
          <w:rFonts w:ascii="Gill Sans MT"/>
          <w:color w:val="4C4D4F"/>
          <w:spacing w:val="24"/>
          <w:w w:val="110"/>
          <w:sz w:val="21"/>
        </w:rPr>
        <w:t> </w:t>
      </w:r>
      <w:r>
        <w:rPr>
          <w:rFonts w:ascii="Gill Sans MT"/>
          <w:color w:val="4C4D4F"/>
          <w:w w:val="110"/>
          <w:sz w:val="21"/>
        </w:rPr>
        <w:t>stage</w:t>
      </w:r>
    </w:p>
    <w:p>
      <w:pPr>
        <w:pStyle w:val="ListParagraph"/>
        <w:numPr>
          <w:ilvl w:val="0"/>
          <w:numId w:val="6"/>
        </w:numPr>
        <w:tabs>
          <w:tab w:pos="391" w:val="left" w:leader="none"/>
        </w:tabs>
        <w:spacing w:line="240" w:lineRule="auto" w:before="98" w:after="0"/>
        <w:ind w:left="390" w:right="0" w:hanging="271"/>
        <w:jc w:val="left"/>
        <w:rPr>
          <w:rFonts w:ascii="Gill Sans MT"/>
          <w:sz w:val="21"/>
        </w:rPr>
      </w:pPr>
      <w:r>
        <w:rPr>
          <w:rFonts w:ascii="Gill Sans MT"/>
          <w:color w:val="4C4D4F"/>
          <w:w w:val="115"/>
          <w:sz w:val="21"/>
        </w:rPr>
        <w:t>Anticipation/craving</w:t>
      </w:r>
    </w:p>
    <w:p>
      <w:pPr>
        <w:pStyle w:val="BodyText"/>
        <w:spacing w:line="247" w:lineRule="auto" w:before="99"/>
        <w:ind w:right="227"/>
      </w:pPr>
      <w:r>
        <w:rPr>
          <w:color w:val="4C4D4F"/>
          <w:w w:val="110"/>
        </w:rPr>
        <w:t>Each</w:t>
      </w:r>
      <w:r>
        <w:rPr>
          <w:color w:val="4C4D4F"/>
          <w:spacing w:val="9"/>
          <w:w w:val="110"/>
        </w:rPr>
        <w:t> </w:t>
      </w:r>
      <w:r>
        <w:rPr>
          <w:color w:val="4C4D4F"/>
          <w:w w:val="110"/>
        </w:rPr>
        <w:t>stage</w:t>
      </w:r>
      <w:r>
        <w:rPr>
          <w:color w:val="4C4D4F"/>
          <w:spacing w:val="10"/>
          <w:w w:val="110"/>
        </w:rPr>
        <w:t> </w:t>
      </w:r>
      <w:r>
        <w:rPr>
          <w:color w:val="4C4D4F"/>
          <w:w w:val="110"/>
        </w:rPr>
        <w:t>has</w:t>
      </w:r>
      <w:r>
        <w:rPr>
          <w:color w:val="4C4D4F"/>
          <w:spacing w:val="10"/>
          <w:w w:val="110"/>
        </w:rPr>
        <w:t> </w:t>
      </w:r>
      <w:r>
        <w:rPr>
          <w:color w:val="4C4D4F"/>
          <w:w w:val="110"/>
        </w:rPr>
        <w:t>its</w:t>
      </w:r>
      <w:r>
        <w:rPr>
          <w:color w:val="4C4D4F"/>
          <w:spacing w:val="10"/>
          <w:w w:val="110"/>
        </w:rPr>
        <w:t> </w:t>
      </w:r>
      <w:r>
        <w:rPr>
          <w:color w:val="4C4D4F"/>
          <w:w w:val="110"/>
        </w:rPr>
        <w:t>own</w:t>
      </w:r>
      <w:r>
        <w:rPr>
          <w:color w:val="4C4D4F"/>
          <w:spacing w:val="10"/>
          <w:w w:val="110"/>
        </w:rPr>
        <w:t> </w:t>
      </w:r>
      <w:r>
        <w:rPr>
          <w:color w:val="4C4D4F"/>
          <w:w w:val="110"/>
        </w:rPr>
        <w:t>complicated</w:t>
      </w:r>
      <w:r>
        <w:rPr>
          <w:color w:val="4C4D4F"/>
          <w:spacing w:val="9"/>
          <w:w w:val="110"/>
        </w:rPr>
        <w:t> </w:t>
      </w:r>
      <w:r>
        <w:rPr>
          <w:color w:val="4C4D4F"/>
          <w:w w:val="110"/>
        </w:rPr>
        <w:t>and</w:t>
      </w:r>
      <w:r>
        <w:rPr>
          <w:color w:val="4C4D4F"/>
          <w:spacing w:val="10"/>
          <w:w w:val="110"/>
        </w:rPr>
        <w:t> </w:t>
      </w:r>
      <w:r>
        <w:rPr>
          <w:color w:val="4C4D4F"/>
          <w:w w:val="110"/>
        </w:rPr>
        <w:t>intricate</w:t>
      </w:r>
      <w:r>
        <w:rPr>
          <w:color w:val="4C4D4F"/>
          <w:spacing w:val="-61"/>
          <w:w w:val="110"/>
        </w:rPr>
        <w:t> </w:t>
      </w:r>
      <w:r>
        <w:rPr>
          <w:color w:val="4C4D4F"/>
          <w:w w:val="110"/>
        </w:rPr>
        <w:t>neurocircuitry that continues to reinforce the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seeking</w:t>
      </w:r>
      <w:r>
        <w:rPr>
          <w:color w:val="4C4D4F"/>
          <w:spacing w:val="6"/>
          <w:w w:val="110"/>
        </w:rPr>
        <w:t> </w:t>
      </w:r>
      <w:r>
        <w:rPr>
          <w:color w:val="4C4D4F"/>
          <w:w w:val="110"/>
        </w:rPr>
        <w:t>and</w:t>
      </w:r>
      <w:r>
        <w:rPr>
          <w:color w:val="4C4D4F"/>
          <w:spacing w:val="6"/>
          <w:w w:val="110"/>
        </w:rPr>
        <w:t> </w:t>
      </w:r>
      <w:r>
        <w:rPr>
          <w:color w:val="4C4D4F"/>
          <w:w w:val="110"/>
        </w:rPr>
        <w:t>use</w:t>
      </w:r>
      <w:r>
        <w:rPr>
          <w:color w:val="4C4D4F"/>
          <w:spacing w:val="6"/>
          <w:w w:val="110"/>
        </w:rPr>
        <w:t> </w:t>
      </w:r>
      <w:r>
        <w:rPr>
          <w:color w:val="4C4D4F"/>
          <w:w w:val="110"/>
        </w:rPr>
        <w:t>of</w:t>
      </w:r>
      <w:r>
        <w:rPr>
          <w:color w:val="4C4D4F"/>
          <w:spacing w:val="6"/>
          <w:w w:val="110"/>
        </w:rPr>
        <w:t> </w:t>
      </w:r>
      <w:r>
        <w:rPr>
          <w:color w:val="4C4D4F"/>
          <w:w w:val="110"/>
        </w:rPr>
        <w:t>a</w:t>
      </w:r>
      <w:r>
        <w:rPr>
          <w:color w:val="4C4D4F"/>
          <w:spacing w:val="6"/>
          <w:w w:val="110"/>
        </w:rPr>
        <w:t> </w:t>
      </w:r>
      <w:r>
        <w:rPr>
          <w:color w:val="4C4D4F"/>
          <w:w w:val="110"/>
        </w:rPr>
        <w:t>speciﬁc</w:t>
      </w:r>
      <w:r>
        <w:rPr>
          <w:color w:val="4C4D4F"/>
          <w:spacing w:val="6"/>
          <w:w w:val="110"/>
        </w:rPr>
        <w:t> </w:t>
      </w:r>
      <w:r>
        <w:rPr>
          <w:color w:val="4C4D4F"/>
          <w:w w:val="110"/>
        </w:rPr>
        <w:t>substance</w:t>
      </w:r>
      <w:r>
        <w:rPr>
          <w:color w:val="4C4D4F"/>
          <w:spacing w:val="6"/>
          <w:w w:val="110"/>
        </w:rPr>
        <w:t> </w:t>
      </w:r>
      <w:r>
        <w:rPr>
          <w:color w:val="4C4D4F"/>
          <w:w w:val="110"/>
        </w:rPr>
        <w:t>(Koob</w:t>
      </w:r>
      <w:r>
        <w:rPr>
          <w:color w:val="4C4D4F"/>
          <w:spacing w:val="6"/>
          <w:w w:val="110"/>
        </w:rPr>
        <w:t> </w:t>
      </w:r>
      <w:r>
        <w:rPr>
          <w:color w:val="4C4D4F"/>
          <w:w w:val="110"/>
        </w:rPr>
        <w:t>&amp;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Volkow, 2016). There are more than 18 systems</w:t>
      </w:r>
      <w:r>
        <w:rPr>
          <w:color w:val="4C4D4F"/>
          <w:spacing w:val="-62"/>
          <w:w w:val="110"/>
        </w:rPr>
        <w:t> </w:t>
      </w:r>
      <w:r>
        <w:rPr>
          <w:color w:val="4C4D4F"/>
          <w:w w:val="110"/>
        </w:rPr>
        <w:t>of neuromodulation involved in the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perpetuation</w:t>
      </w:r>
      <w:r>
        <w:rPr>
          <w:color w:val="4C4D4F"/>
          <w:spacing w:val="-61"/>
          <w:w w:val="110"/>
        </w:rPr>
        <w:t> </w:t>
      </w:r>
      <w:r>
        <w:rPr>
          <w:color w:val="4C4D4F"/>
          <w:w w:val="110"/>
        </w:rPr>
        <w:t>of the three stages of SUDs in the brain; three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important structures and regions are the basal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ganglia,</w:t>
      </w:r>
      <w:r>
        <w:rPr>
          <w:color w:val="4C4D4F"/>
          <w:spacing w:val="18"/>
          <w:w w:val="110"/>
        </w:rPr>
        <w:t> </w:t>
      </w:r>
      <w:r>
        <w:rPr>
          <w:color w:val="4C4D4F"/>
          <w:w w:val="110"/>
        </w:rPr>
        <w:t>the</w:t>
      </w:r>
      <w:r>
        <w:rPr>
          <w:color w:val="4C4D4F"/>
          <w:spacing w:val="19"/>
          <w:w w:val="110"/>
        </w:rPr>
        <w:t> </w:t>
      </w:r>
      <w:r>
        <w:rPr>
          <w:color w:val="4C4D4F"/>
          <w:w w:val="110"/>
        </w:rPr>
        <w:t>amygdala,</w:t>
      </w:r>
      <w:r>
        <w:rPr>
          <w:color w:val="4C4D4F"/>
          <w:spacing w:val="18"/>
          <w:w w:val="110"/>
        </w:rPr>
        <w:t> </w:t>
      </w:r>
      <w:r>
        <w:rPr>
          <w:color w:val="4C4D4F"/>
          <w:w w:val="110"/>
        </w:rPr>
        <w:t>and</w:t>
      </w:r>
      <w:r>
        <w:rPr>
          <w:color w:val="4C4D4F"/>
          <w:spacing w:val="19"/>
          <w:w w:val="110"/>
        </w:rPr>
        <w:t> </w:t>
      </w:r>
      <w:r>
        <w:rPr>
          <w:color w:val="4C4D4F"/>
          <w:w w:val="110"/>
        </w:rPr>
        <w:t>the</w:t>
      </w:r>
      <w:r>
        <w:rPr>
          <w:color w:val="4C4D4F"/>
          <w:spacing w:val="19"/>
          <w:w w:val="110"/>
        </w:rPr>
        <w:t> </w:t>
      </w:r>
      <w:r>
        <w:rPr>
          <w:color w:val="4C4D4F"/>
          <w:w w:val="110"/>
        </w:rPr>
        <w:t>prefrontal</w:t>
      </w:r>
      <w:r>
        <w:rPr>
          <w:color w:val="4C4D4F"/>
          <w:spacing w:val="18"/>
          <w:w w:val="110"/>
        </w:rPr>
        <w:t> </w:t>
      </w:r>
      <w:r>
        <w:rPr>
          <w:color w:val="4C4D4F"/>
          <w:w w:val="110"/>
        </w:rPr>
        <w:t>cortex</w:t>
      </w:r>
      <w:r>
        <w:rPr>
          <w:color w:val="4C4D4F"/>
          <w:spacing w:val="-61"/>
          <w:w w:val="110"/>
        </w:rPr>
        <w:t> </w:t>
      </w:r>
      <w:r>
        <w:rPr>
          <w:color w:val="4C4D4F"/>
          <w:w w:val="110"/>
        </w:rPr>
        <w:t>(Koob</w:t>
      </w:r>
      <w:r>
        <w:rPr>
          <w:color w:val="4C4D4F"/>
          <w:spacing w:val="-8"/>
          <w:w w:val="110"/>
        </w:rPr>
        <w:t> </w:t>
      </w:r>
      <w:r>
        <w:rPr>
          <w:color w:val="4C4D4F"/>
          <w:w w:val="110"/>
        </w:rPr>
        <w:t>&amp;</w:t>
      </w:r>
      <w:r>
        <w:rPr>
          <w:color w:val="4C4D4F"/>
          <w:spacing w:val="-8"/>
          <w:w w:val="110"/>
        </w:rPr>
        <w:t> </w:t>
      </w:r>
      <w:r>
        <w:rPr>
          <w:color w:val="4C4D4F"/>
          <w:w w:val="110"/>
        </w:rPr>
        <w:t>Volkow,</w:t>
      </w:r>
      <w:r>
        <w:rPr>
          <w:color w:val="4C4D4F"/>
          <w:spacing w:val="-7"/>
          <w:w w:val="110"/>
        </w:rPr>
        <w:t> </w:t>
      </w:r>
      <w:r>
        <w:rPr>
          <w:color w:val="4C4D4F"/>
          <w:w w:val="110"/>
        </w:rPr>
        <w:t>2016).</w:t>
      </w:r>
    </w:p>
    <w:p>
      <w:pPr>
        <w:spacing w:line="240" w:lineRule="auto" w:before="10" w:after="24"/>
        <w:rPr>
          <w:sz w:val="13"/>
        </w:rPr>
      </w:pPr>
      <w:r>
        <w:rPr/>
        <w:br w:type="column"/>
      </w:r>
      <w:r>
        <w:rPr>
          <w:sz w:val="13"/>
        </w:rPr>
      </w:r>
    </w:p>
    <w:p>
      <w:pPr>
        <w:pStyle w:val="BodyText"/>
        <w:rPr>
          <w:sz w:val="20"/>
        </w:rPr>
      </w:pPr>
      <w:r>
        <w:rPr>
          <w:sz w:val="20"/>
        </w:rPr>
        <w:pict>
          <v:shape style="width:243pt;height:316.350pt;mso-position-horizontal-relative:char;mso-position-vertical-relative:line" type="#_x0000_t202" id="docshape99" filled="false" stroked="true" strokeweight=".5pt" strokecolor="#ce372f">
            <w10:anchorlock/>
            <v:textbox inset="0,0,0,0">
              <w:txbxContent>
                <w:p>
                  <w:pPr>
                    <w:spacing w:line="283" w:lineRule="auto" w:before="188"/>
                    <w:ind w:left="179" w:right="352" w:firstLine="0"/>
                    <w:jc w:val="left"/>
                    <w:rPr>
                      <w:b/>
                      <w:sz w:val="22"/>
                    </w:rPr>
                  </w:pPr>
                  <w:r>
                    <w:rPr>
                      <w:b/>
                      <w:color w:val="1E384B"/>
                      <w:sz w:val="22"/>
                    </w:rPr>
                    <w:t>A</w:t>
                  </w:r>
                  <w:r>
                    <w:rPr>
                      <w:b/>
                      <w:color w:val="1E384B"/>
                      <w:spacing w:val="7"/>
                      <w:sz w:val="22"/>
                    </w:rPr>
                    <w:t> </w:t>
                  </w:r>
                  <w:r>
                    <w:rPr>
                      <w:b/>
                      <w:color w:val="1E384B"/>
                      <w:sz w:val="22"/>
                    </w:rPr>
                    <w:t>SIMPLE</w:t>
                  </w:r>
                  <w:r>
                    <w:rPr>
                      <w:b/>
                      <w:color w:val="1E384B"/>
                      <w:spacing w:val="8"/>
                      <w:sz w:val="22"/>
                    </w:rPr>
                    <w:t> </w:t>
                  </w:r>
                  <w:r>
                    <w:rPr>
                      <w:b/>
                      <w:color w:val="1E384B"/>
                      <w:sz w:val="22"/>
                    </w:rPr>
                    <w:t>WAY</w:t>
                  </w:r>
                  <w:r>
                    <w:rPr>
                      <w:b/>
                      <w:color w:val="1E384B"/>
                      <w:spacing w:val="8"/>
                      <w:sz w:val="22"/>
                    </w:rPr>
                    <w:t> </w:t>
                  </w:r>
                  <w:r>
                    <w:rPr>
                      <w:b/>
                      <w:color w:val="1E384B"/>
                      <w:sz w:val="22"/>
                    </w:rPr>
                    <w:t>OF</w:t>
                  </w:r>
                  <w:r>
                    <w:rPr>
                      <w:b/>
                      <w:color w:val="1E384B"/>
                      <w:spacing w:val="8"/>
                      <w:sz w:val="22"/>
                    </w:rPr>
                    <w:t> </w:t>
                  </w:r>
                  <w:r>
                    <w:rPr>
                      <w:b/>
                      <w:color w:val="1E384B"/>
                      <w:sz w:val="22"/>
                    </w:rPr>
                    <w:t>THINKING</w:t>
                  </w:r>
                  <w:r>
                    <w:rPr>
                      <w:b/>
                      <w:color w:val="1E384B"/>
                      <w:spacing w:val="7"/>
                      <w:sz w:val="22"/>
                    </w:rPr>
                    <w:t> </w:t>
                  </w:r>
                  <w:r>
                    <w:rPr>
                      <w:b/>
                      <w:color w:val="1E384B"/>
                      <w:sz w:val="22"/>
                    </w:rPr>
                    <w:t>ABOUT</w:t>
                  </w:r>
                  <w:r>
                    <w:rPr>
                      <w:b/>
                      <w:color w:val="1E384B"/>
                      <w:spacing w:val="-59"/>
                      <w:sz w:val="22"/>
                    </w:rPr>
                    <w:t> </w:t>
                  </w:r>
                  <w:r>
                    <w:rPr>
                      <w:b/>
                      <w:color w:val="1E384B"/>
                      <w:sz w:val="22"/>
                    </w:rPr>
                    <w:t>SUDS</w:t>
                  </w:r>
                </w:p>
                <w:p>
                  <w:pPr>
                    <w:spacing w:line="264" w:lineRule="auto" w:before="106"/>
                    <w:ind w:left="179" w:right="164" w:firstLine="0"/>
                    <w:jc w:val="left"/>
                    <w:rPr>
                      <w:rFonts w:ascii="Verdana" w:hAnsi="Verdana"/>
                      <w:sz w:val="18"/>
                    </w:rPr>
                  </w:pPr>
                  <w:r>
                    <w:rPr>
                      <w:rFonts w:ascii="Verdana" w:hAnsi="Verdana"/>
                      <w:color w:val="414042"/>
                      <w:sz w:val="18"/>
                    </w:rPr>
                    <w:t>A helpful way to think about SUDs and the</w:t>
                  </w:r>
                  <w:r>
                    <w:rPr>
                      <w:rFonts w:ascii="Verdana" w:hAnsi="Verdana"/>
                      <w:color w:val="414042"/>
                      <w:spacing w:val="1"/>
                      <w:sz w:val="18"/>
                    </w:rPr>
                    <w:t> </w:t>
                  </w:r>
                  <w:r>
                    <w:rPr>
                      <w:rFonts w:ascii="Verdana" w:hAnsi="Verdana"/>
                      <w:color w:val="414042"/>
                      <w:sz w:val="18"/>
                    </w:rPr>
                    <w:t>processes</w:t>
                  </w:r>
                  <w:r>
                    <w:rPr>
                      <w:rFonts w:ascii="Verdana" w:hAnsi="Verdana"/>
                      <w:color w:val="414042"/>
                      <w:spacing w:val="-9"/>
                      <w:sz w:val="18"/>
                    </w:rPr>
                    <w:t> </w:t>
                  </w:r>
                  <w:r>
                    <w:rPr>
                      <w:rFonts w:ascii="Verdana" w:hAnsi="Verdana"/>
                      <w:color w:val="414042"/>
                      <w:sz w:val="18"/>
                    </w:rPr>
                    <w:t>within</w:t>
                  </w:r>
                  <w:r>
                    <w:rPr>
                      <w:rFonts w:ascii="Verdana" w:hAnsi="Verdana"/>
                      <w:color w:val="414042"/>
                      <w:spacing w:val="-8"/>
                      <w:sz w:val="18"/>
                    </w:rPr>
                    <w:t> </w:t>
                  </w:r>
                  <w:r>
                    <w:rPr>
                      <w:rFonts w:ascii="Verdana" w:hAnsi="Verdana"/>
                      <w:color w:val="414042"/>
                      <w:sz w:val="18"/>
                    </w:rPr>
                    <w:t>the</w:t>
                  </w:r>
                  <w:r>
                    <w:rPr>
                      <w:rFonts w:ascii="Verdana" w:hAnsi="Verdana"/>
                      <w:color w:val="414042"/>
                      <w:spacing w:val="-9"/>
                      <w:sz w:val="18"/>
                    </w:rPr>
                    <w:t> </w:t>
                  </w:r>
                  <w:r>
                    <w:rPr>
                      <w:rFonts w:ascii="Verdana" w:hAnsi="Verdana"/>
                      <w:color w:val="414042"/>
                      <w:sz w:val="18"/>
                    </w:rPr>
                    <w:t>brain</w:t>
                  </w:r>
                  <w:r>
                    <w:rPr>
                      <w:rFonts w:ascii="Verdana" w:hAnsi="Verdana"/>
                      <w:color w:val="414042"/>
                      <w:spacing w:val="-8"/>
                      <w:sz w:val="18"/>
                    </w:rPr>
                    <w:t> </w:t>
                  </w:r>
                  <w:r>
                    <w:rPr>
                      <w:rFonts w:ascii="Verdana" w:hAnsi="Verdana"/>
                      <w:color w:val="414042"/>
                      <w:sz w:val="18"/>
                    </w:rPr>
                    <w:t>that</w:t>
                  </w:r>
                  <w:r>
                    <w:rPr>
                      <w:rFonts w:ascii="Verdana" w:hAnsi="Verdana"/>
                      <w:color w:val="414042"/>
                      <w:spacing w:val="-9"/>
                      <w:sz w:val="18"/>
                    </w:rPr>
                    <w:t> </w:t>
                  </w:r>
                  <w:r>
                    <w:rPr>
                      <w:rFonts w:ascii="Verdana" w:hAnsi="Verdana"/>
                      <w:color w:val="414042"/>
                      <w:sz w:val="18"/>
                    </w:rPr>
                    <w:t>go</w:t>
                  </w:r>
                  <w:r>
                    <w:rPr>
                      <w:rFonts w:ascii="Verdana" w:hAnsi="Verdana"/>
                      <w:color w:val="414042"/>
                      <w:spacing w:val="-8"/>
                      <w:sz w:val="18"/>
                    </w:rPr>
                    <w:t> </w:t>
                  </w:r>
                  <w:r>
                    <w:rPr>
                      <w:rFonts w:ascii="Verdana" w:hAnsi="Verdana"/>
                      <w:color w:val="414042"/>
                      <w:sz w:val="18"/>
                    </w:rPr>
                    <w:t>awry</w:t>
                  </w:r>
                  <w:r>
                    <w:rPr>
                      <w:rFonts w:ascii="Verdana" w:hAnsi="Verdana"/>
                      <w:color w:val="414042"/>
                      <w:spacing w:val="-9"/>
                      <w:sz w:val="18"/>
                    </w:rPr>
                    <w:t> </w:t>
                  </w:r>
                  <w:r>
                    <w:rPr>
                      <w:rFonts w:ascii="Verdana" w:hAnsi="Verdana"/>
                      <w:color w:val="414042"/>
                      <w:sz w:val="18"/>
                    </w:rPr>
                    <w:t>is</w:t>
                  </w:r>
                  <w:r>
                    <w:rPr>
                      <w:rFonts w:ascii="Verdana" w:hAnsi="Verdana"/>
                      <w:color w:val="414042"/>
                      <w:spacing w:val="-8"/>
                      <w:sz w:val="18"/>
                    </w:rPr>
                    <w:t> </w:t>
                  </w:r>
                  <w:r>
                    <w:rPr>
                      <w:rFonts w:ascii="Verdana" w:hAnsi="Verdana"/>
                      <w:color w:val="414042"/>
                      <w:sz w:val="18"/>
                    </w:rPr>
                    <w:t>to</w:t>
                  </w:r>
                  <w:r>
                    <w:rPr>
                      <w:rFonts w:ascii="Verdana" w:hAnsi="Verdana"/>
                      <w:color w:val="414042"/>
                      <w:spacing w:val="-9"/>
                      <w:sz w:val="18"/>
                    </w:rPr>
                    <w:t> </w:t>
                  </w:r>
                  <w:r>
                    <w:rPr>
                      <w:rFonts w:ascii="Verdana" w:hAnsi="Verdana"/>
                      <w:color w:val="414042"/>
                      <w:sz w:val="18"/>
                    </w:rPr>
                    <w:t>think</w:t>
                  </w:r>
                  <w:r>
                    <w:rPr>
                      <w:rFonts w:ascii="Verdana" w:hAnsi="Verdana"/>
                      <w:color w:val="414042"/>
                      <w:spacing w:val="-61"/>
                      <w:sz w:val="18"/>
                    </w:rPr>
                    <w:t> </w:t>
                  </w:r>
                  <w:r>
                    <w:rPr>
                      <w:rFonts w:ascii="Verdana" w:hAnsi="Verdana"/>
                      <w:color w:val="414042"/>
                      <w:sz w:val="18"/>
                    </w:rPr>
                    <w:t>of</w:t>
                  </w:r>
                  <w:r>
                    <w:rPr>
                      <w:rFonts w:ascii="Verdana" w:hAnsi="Verdana"/>
                      <w:color w:val="414042"/>
                      <w:spacing w:val="-2"/>
                      <w:sz w:val="18"/>
                    </w:rPr>
                    <w:t> </w:t>
                  </w:r>
                  <w:r>
                    <w:rPr>
                      <w:rFonts w:ascii="Verdana" w:hAnsi="Verdana"/>
                      <w:color w:val="414042"/>
                      <w:sz w:val="18"/>
                    </w:rPr>
                    <w:t>the</w:t>
                  </w:r>
                  <w:r>
                    <w:rPr>
                      <w:rFonts w:ascii="Verdana" w:hAnsi="Verdana"/>
                      <w:color w:val="414042"/>
                      <w:spacing w:val="-2"/>
                      <w:sz w:val="18"/>
                    </w:rPr>
                    <w:t> </w:t>
                  </w:r>
                  <w:r>
                    <w:rPr>
                      <w:rFonts w:ascii="Verdana" w:hAnsi="Verdana"/>
                      <w:color w:val="414042"/>
                      <w:sz w:val="18"/>
                    </w:rPr>
                    <w:t>brain</w:t>
                  </w:r>
                  <w:r>
                    <w:rPr>
                      <w:rFonts w:ascii="Verdana" w:hAnsi="Verdana"/>
                      <w:color w:val="414042"/>
                      <w:spacing w:val="-2"/>
                      <w:sz w:val="18"/>
                    </w:rPr>
                    <w:t> </w:t>
                  </w:r>
                  <w:r>
                    <w:rPr>
                      <w:rFonts w:ascii="Verdana" w:hAnsi="Verdana"/>
                      <w:color w:val="414042"/>
                      <w:sz w:val="18"/>
                    </w:rPr>
                    <w:t>as</w:t>
                  </w:r>
                  <w:r>
                    <w:rPr>
                      <w:rFonts w:ascii="Verdana" w:hAnsi="Verdana"/>
                      <w:color w:val="414042"/>
                      <w:spacing w:val="-1"/>
                      <w:sz w:val="18"/>
                    </w:rPr>
                    <w:t> </w:t>
                  </w:r>
                  <w:r>
                    <w:rPr>
                      <w:rFonts w:ascii="Verdana" w:hAnsi="Verdana"/>
                      <w:color w:val="414042"/>
                      <w:sz w:val="18"/>
                    </w:rPr>
                    <w:t>having</w:t>
                  </w:r>
                  <w:r>
                    <w:rPr>
                      <w:rFonts w:ascii="Verdana" w:hAnsi="Verdana"/>
                      <w:color w:val="414042"/>
                      <w:spacing w:val="-1"/>
                      <w:sz w:val="18"/>
                    </w:rPr>
                    <w:t> </w:t>
                  </w:r>
                  <w:r>
                    <w:rPr>
                      <w:rFonts w:ascii="Verdana" w:hAnsi="Verdana"/>
                      <w:color w:val="414042"/>
                      <w:sz w:val="18"/>
                    </w:rPr>
                    <w:t>a</w:t>
                  </w:r>
                  <w:r>
                    <w:rPr>
                      <w:rFonts w:ascii="Verdana" w:hAnsi="Verdana"/>
                      <w:color w:val="414042"/>
                      <w:spacing w:val="-1"/>
                      <w:sz w:val="18"/>
                    </w:rPr>
                    <w:t> </w:t>
                  </w:r>
                  <w:r>
                    <w:rPr>
                      <w:rFonts w:ascii="Verdana" w:hAnsi="Verdana"/>
                      <w:color w:val="414042"/>
                      <w:sz w:val="18"/>
                    </w:rPr>
                    <w:t>“stop”</w:t>
                  </w:r>
                  <w:r>
                    <w:rPr>
                      <w:rFonts w:ascii="Verdana" w:hAnsi="Verdana"/>
                      <w:color w:val="414042"/>
                      <w:spacing w:val="-1"/>
                      <w:sz w:val="18"/>
                    </w:rPr>
                    <w:t> </w:t>
                  </w:r>
                  <w:r>
                    <w:rPr>
                      <w:rFonts w:ascii="Verdana" w:hAnsi="Verdana"/>
                      <w:color w:val="414042"/>
                      <w:sz w:val="18"/>
                    </w:rPr>
                    <w:t>system</w:t>
                  </w:r>
                  <w:r>
                    <w:rPr>
                      <w:rFonts w:ascii="Verdana" w:hAnsi="Verdana"/>
                      <w:color w:val="414042"/>
                      <w:spacing w:val="-1"/>
                      <w:sz w:val="18"/>
                    </w:rPr>
                    <w:t> </w:t>
                  </w:r>
                  <w:r>
                    <w:rPr>
                      <w:rFonts w:ascii="Verdana" w:hAnsi="Verdana"/>
                      <w:color w:val="414042"/>
                      <w:sz w:val="18"/>
                    </w:rPr>
                    <w:t>and</w:t>
                  </w:r>
                  <w:r>
                    <w:rPr>
                      <w:rFonts w:ascii="Verdana" w:hAnsi="Verdana"/>
                      <w:color w:val="414042"/>
                      <w:spacing w:val="-1"/>
                      <w:sz w:val="18"/>
                    </w:rPr>
                    <w:t> </w:t>
                  </w:r>
                  <w:r>
                    <w:rPr>
                      <w:rFonts w:ascii="Verdana" w:hAnsi="Verdana"/>
                      <w:color w:val="414042"/>
                      <w:sz w:val="18"/>
                    </w:rPr>
                    <w:t>a</w:t>
                  </w:r>
                  <w:r>
                    <w:rPr>
                      <w:rFonts w:ascii="Verdana" w:hAnsi="Verdana"/>
                      <w:color w:val="414042"/>
                      <w:spacing w:val="-1"/>
                      <w:sz w:val="18"/>
                    </w:rPr>
                    <w:t> </w:t>
                  </w:r>
                  <w:r>
                    <w:rPr>
                      <w:rFonts w:ascii="Verdana" w:hAnsi="Verdana"/>
                      <w:color w:val="414042"/>
                      <w:sz w:val="18"/>
                    </w:rPr>
                    <w:t>“go”</w:t>
                  </w:r>
                  <w:r>
                    <w:rPr>
                      <w:rFonts w:ascii="Verdana" w:hAnsi="Verdana"/>
                      <w:color w:val="414042"/>
                      <w:spacing w:val="-61"/>
                      <w:sz w:val="18"/>
                    </w:rPr>
                    <w:t> </w:t>
                  </w:r>
                  <w:r>
                    <w:rPr>
                      <w:rFonts w:ascii="Verdana" w:hAnsi="Verdana"/>
                      <w:color w:val="414042"/>
                      <w:w w:val="95"/>
                      <w:sz w:val="18"/>
                    </w:rPr>
                    <w:t>system (Ofﬁce of the Surgeon General, 2016). The</w:t>
                  </w:r>
                  <w:r>
                    <w:rPr>
                      <w:rFonts w:ascii="Verdana" w:hAnsi="Verdana"/>
                      <w:color w:val="414042"/>
                      <w:spacing w:val="1"/>
                      <w:w w:val="95"/>
                      <w:sz w:val="18"/>
                    </w:rPr>
                    <w:t> </w:t>
                  </w:r>
                  <w:r>
                    <w:rPr>
                      <w:rFonts w:ascii="Verdana" w:hAnsi="Verdana"/>
                      <w:color w:val="414042"/>
                      <w:sz w:val="18"/>
                    </w:rPr>
                    <w:t>“go” system is the reward-seeking component</w:t>
                  </w:r>
                  <w:r>
                    <w:rPr>
                      <w:rFonts w:ascii="Verdana" w:hAnsi="Verdana"/>
                      <w:color w:val="414042"/>
                      <w:spacing w:val="1"/>
                      <w:sz w:val="18"/>
                    </w:rPr>
                    <w:t> </w:t>
                  </w:r>
                  <w:r>
                    <w:rPr>
                      <w:rFonts w:ascii="Verdana" w:hAnsi="Verdana"/>
                      <w:color w:val="414042"/>
                      <w:sz w:val="18"/>
                    </w:rPr>
                    <w:t>that drives an individual to make decisions and</w:t>
                  </w:r>
                  <w:r>
                    <w:rPr>
                      <w:rFonts w:ascii="Verdana" w:hAnsi="Verdana"/>
                      <w:color w:val="414042"/>
                      <w:spacing w:val="1"/>
                      <w:sz w:val="18"/>
                    </w:rPr>
                    <w:t> </w:t>
                  </w:r>
                  <w:r>
                    <w:rPr>
                      <w:rFonts w:ascii="Verdana" w:hAnsi="Verdana"/>
                      <w:color w:val="414042"/>
                      <w:spacing w:val="-1"/>
                      <w:sz w:val="18"/>
                    </w:rPr>
                    <w:t>achieve</w:t>
                  </w:r>
                  <w:r>
                    <w:rPr>
                      <w:rFonts w:ascii="Verdana" w:hAnsi="Verdana"/>
                      <w:color w:val="414042"/>
                      <w:spacing w:val="-17"/>
                      <w:sz w:val="18"/>
                    </w:rPr>
                    <w:t> </w:t>
                  </w:r>
                  <w:r>
                    <w:rPr>
                      <w:rFonts w:ascii="Verdana" w:hAnsi="Verdana"/>
                      <w:color w:val="414042"/>
                      <w:spacing w:val="-1"/>
                      <w:sz w:val="18"/>
                    </w:rPr>
                    <w:t>goals.</w:t>
                  </w:r>
                  <w:r>
                    <w:rPr>
                      <w:rFonts w:ascii="Verdana" w:hAnsi="Verdana"/>
                      <w:color w:val="414042"/>
                      <w:spacing w:val="-17"/>
                      <w:sz w:val="18"/>
                    </w:rPr>
                    <w:t> </w:t>
                  </w:r>
                  <w:r>
                    <w:rPr>
                      <w:rFonts w:ascii="Verdana" w:hAnsi="Verdana"/>
                      <w:color w:val="414042"/>
                      <w:spacing w:val="-1"/>
                      <w:sz w:val="18"/>
                    </w:rPr>
                    <w:t>The</w:t>
                  </w:r>
                  <w:r>
                    <w:rPr>
                      <w:rFonts w:ascii="Verdana" w:hAnsi="Verdana"/>
                      <w:color w:val="414042"/>
                      <w:spacing w:val="-17"/>
                      <w:sz w:val="18"/>
                    </w:rPr>
                    <w:t> </w:t>
                  </w:r>
                  <w:r>
                    <w:rPr>
                      <w:rFonts w:ascii="Verdana" w:hAnsi="Verdana"/>
                      <w:color w:val="414042"/>
                      <w:spacing w:val="-1"/>
                      <w:sz w:val="18"/>
                    </w:rPr>
                    <w:t>“stop”</w:t>
                  </w:r>
                  <w:r>
                    <w:rPr>
                      <w:rFonts w:ascii="Verdana" w:hAnsi="Verdana"/>
                      <w:color w:val="414042"/>
                      <w:spacing w:val="-17"/>
                      <w:sz w:val="18"/>
                    </w:rPr>
                    <w:t> </w:t>
                  </w:r>
                  <w:r>
                    <w:rPr>
                      <w:rFonts w:ascii="Verdana" w:hAnsi="Verdana"/>
                      <w:color w:val="414042"/>
                      <w:sz w:val="18"/>
                    </w:rPr>
                    <w:t>system</w:t>
                  </w:r>
                  <w:r>
                    <w:rPr>
                      <w:rFonts w:ascii="Verdana" w:hAnsi="Verdana"/>
                      <w:color w:val="414042"/>
                      <w:spacing w:val="-17"/>
                      <w:sz w:val="18"/>
                    </w:rPr>
                    <w:t> </w:t>
                  </w:r>
                  <w:r>
                    <w:rPr>
                      <w:rFonts w:ascii="Verdana" w:hAnsi="Verdana"/>
                      <w:color w:val="414042"/>
                      <w:sz w:val="18"/>
                    </w:rPr>
                    <w:t>inhibits</w:t>
                  </w:r>
                  <w:r>
                    <w:rPr>
                      <w:rFonts w:ascii="Verdana" w:hAnsi="Verdana"/>
                      <w:color w:val="414042"/>
                      <w:spacing w:val="-17"/>
                      <w:sz w:val="18"/>
                    </w:rPr>
                    <w:t> </w:t>
                  </w:r>
                  <w:r>
                    <w:rPr>
                      <w:rFonts w:ascii="Verdana" w:hAnsi="Verdana"/>
                      <w:color w:val="414042"/>
                      <w:sz w:val="18"/>
                    </w:rPr>
                    <w:t>the</w:t>
                  </w:r>
                </w:p>
                <w:p>
                  <w:pPr>
                    <w:spacing w:line="264" w:lineRule="auto" w:before="0"/>
                    <w:ind w:left="179" w:right="258" w:firstLine="0"/>
                    <w:jc w:val="left"/>
                    <w:rPr>
                      <w:rFonts w:ascii="Verdana" w:hAnsi="Verdana"/>
                      <w:sz w:val="18"/>
                    </w:rPr>
                  </w:pPr>
                  <w:r>
                    <w:rPr>
                      <w:rFonts w:ascii="Verdana" w:hAnsi="Verdana"/>
                      <w:color w:val="414042"/>
                      <w:w w:val="95"/>
                      <w:sz w:val="18"/>
                    </w:rPr>
                    <w:t>“go” system. In SUDs, the brain’s “go” system is</w:t>
                  </w:r>
                  <w:r>
                    <w:rPr>
                      <w:rFonts w:ascii="Verdana" w:hAnsi="Verdana"/>
                      <w:color w:val="414042"/>
                      <w:spacing w:val="1"/>
                      <w:w w:val="95"/>
                      <w:sz w:val="18"/>
                    </w:rPr>
                    <w:t> </w:t>
                  </w:r>
                  <w:r>
                    <w:rPr>
                      <w:rFonts w:ascii="Verdana" w:hAnsi="Verdana"/>
                      <w:color w:val="414042"/>
                      <w:sz w:val="18"/>
                    </w:rPr>
                    <w:t>activated</w:t>
                  </w:r>
                  <w:r>
                    <w:rPr>
                      <w:rFonts w:ascii="Verdana" w:hAnsi="Verdana"/>
                      <w:color w:val="414042"/>
                      <w:spacing w:val="5"/>
                      <w:sz w:val="18"/>
                    </w:rPr>
                    <w:t> </w:t>
                  </w:r>
                  <w:r>
                    <w:rPr>
                      <w:rFonts w:ascii="Verdana" w:hAnsi="Verdana"/>
                      <w:color w:val="414042"/>
                      <w:sz w:val="18"/>
                    </w:rPr>
                    <w:t>when</w:t>
                  </w:r>
                  <w:r>
                    <w:rPr>
                      <w:rFonts w:ascii="Verdana" w:hAnsi="Verdana"/>
                      <w:color w:val="414042"/>
                      <w:spacing w:val="6"/>
                      <w:sz w:val="18"/>
                    </w:rPr>
                    <w:t> </w:t>
                  </w:r>
                  <w:r>
                    <w:rPr>
                      <w:rFonts w:ascii="Verdana" w:hAnsi="Verdana"/>
                      <w:color w:val="414042"/>
                      <w:sz w:val="18"/>
                    </w:rPr>
                    <w:t>an</w:t>
                  </w:r>
                  <w:r>
                    <w:rPr>
                      <w:rFonts w:ascii="Verdana" w:hAnsi="Verdana"/>
                      <w:color w:val="414042"/>
                      <w:spacing w:val="5"/>
                      <w:sz w:val="18"/>
                    </w:rPr>
                    <w:t> </w:t>
                  </w:r>
                  <w:r>
                    <w:rPr>
                      <w:rFonts w:ascii="Verdana" w:hAnsi="Verdana"/>
                      <w:color w:val="414042"/>
                      <w:sz w:val="18"/>
                    </w:rPr>
                    <w:t>individual</w:t>
                  </w:r>
                  <w:r>
                    <w:rPr>
                      <w:rFonts w:ascii="Verdana" w:hAnsi="Verdana"/>
                      <w:color w:val="414042"/>
                      <w:spacing w:val="6"/>
                      <w:sz w:val="18"/>
                    </w:rPr>
                    <w:t> </w:t>
                  </w:r>
                  <w:r>
                    <w:rPr>
                      <w:rFonts w:ascii="Verdana" w:hAnsi="Verdana"/>
                      <w:color w:val="414042"/>
                      <w:sz w:val="18"/>
                    </w:rPr>
                    <w:t>seeks</w:t>
                  </w:r>
                  <w:r>
                    <w:rPr>
                      <w:rFonts w:ascii="Verdana" w:hAnsi="Verdana"/>
                      <w:color w:val="414042"/>
                      <w:spacing w:val="5"/>
                      <w:sz w:val="18"/>
                    </w:rPr>
                    <w:t> </w:t>
                  </w:r>
                  <w:r>
                    <w:rPr>
                      <w:rFonts w:ascii="Verdana" w:hAnsi="Verdana"/>
                      <w:color w:val="414042"/>
                      <w:sz w:val="18"/>
                    </w:rPr>
                    <w:t>substances</w:t>
                  </w:r>
                  <w:r>
                    <w:rPr>
                      <w:rFonts w:ascii="Verdana" w:hAnsi="Verdana"/>
                      <w:color w:val="414042"/>
                      <w:spacing w:val="1"/>
                      <w:sz w:val="18"/>
                    </w:rPr>
                    <w:t> </w:t>
                  </w:r>
                  <w:r>
                    <w:rPr>
                      <w:rFonts w:ascii="Verdana" w:hAnsi="Verdana"/>
                      <w:color w:val="414042"/>
                      <w:sz w:val="18"/>
                    </w:rPr>
                    <w:t>in response to a substance-related cue in the</w:t>
                  </w:r>
                  <w:r>
                    <w:rPr>
                      <w:rFonts w:ascii="Verdana" w:hAnsi="Verdana"/>
                      <w:color w:val="414042"/>
                      <w:spacing w:val="1"/>
                      <w:sz w:val="18"/>
                    </w:rPr>
                    <w:t> </w:t>
                  </w:r>
                  <w:r>
                    <w:rPr>
                      <w:rFonts w:ascii="Verdana" w:hAnsi="Verdana"/>
                      <w:color w:val="414042"/>
                      <w:sz w:val="18"/>
                    </w:rPr>
                    <w:t>environment. The “go” system also helps drive</w:t>
                  </w:r>
                  <w:r>
                    <w:rPr>
                      <w:rFonts w:ascii="Verdana" w:hAnsi="Verdana"/>
                      <w:color w:val="414042"/>
                      <w:spacing w:val="1"/>
                      <w:sz w:val="18"/>
                    </w:rPr>
                    <w:t> </w:t>
                  </w:r>
                  <w:r>
                    <w:rPr>
                      <w:rFonts w:ascii="Verdana" w:hAnsi="Verdana"/>
                      <w:color w:val="414042"/>
                      <w:sz w:val="18"/>
                    </w:rPr>
                    <w:t>habitual behavior, which too can play a role in</w:t>
                  </w:r>
                  <w:r>
                    <w:rPr>
                      <w:rFonts w:ascii="Verdana" w:hAnsi="Verdana"/>
                      <w:color w:val="414042"/>
                      <w:spacing w:val="1"/>
                      <w:sz w:val="18"/>
                    </w:rPr>
                    <w:t> </w:t>
                  </w:r>
                  <w:r>
                    <w:rPr>
                      <w:rFonts w:ascii="Verdana" w:hAnsi="Verdana"/>
                      <w:color w:val="414042"/>
                      <w:sz w:val="18"/>
                    </w:rPr>
                    <w:t>substance</w:t>
                  </w:r>
                  <w:r>
                    <w:rPr>
                      <w:rFonts w:ascii="Verdana" w:hAnsi="Verdana"/>
                      <w:color w:val="414042"/>
                      <w:spacing w:val="-14"/>
                      <w:sz w:val="18"/>
                    </w:rPr>
                    <w:t> </w:t>
                  </w:r>
                  <w:r>
                    <w:rPr>
                      <w:rFonts w:ascii="Verdana" w:hAnsi="Verdana"/>
                      <w:color w:val="414042"/>
                      <w:sz w:val="18"/>
                    </w:rPr>
                    <w:t>seeking.</w:t>
                  </w:r>
                  <w:r>
                    <w:rPr>
                      <w:rFonts w:ascii="Verdana" w:hAnsi="Verdana"/>
                      <w:color w:val="414042"/>
                      <w:spacing w:val="-14"/>
                      <w:sz w:val="18"/>
                    </w:rPr>
                    <w:t> </w:t>
                  </w:r>
                  <w:r>
                    <w:rPr>
                      <w:rFonts w:ascii="Verdana" w:hAnsi="Verdana"/>
                      <w:color w:val="414042"/>
                      <w:sz w:val="18"/>
                    </w:rPr>
                    <w:t>But</w:t>
                  </w:r>
                  <w:r>
                    <w:rPr>
                      <w:rFonts w:ascii="Verdana" w:hAnsi="Verdana"/>
                      <w:color w:val="414042"/>
                      <w:spacing w:val="-14"/>
                      <w:sz w:val="18"/>
                    </w:rPr>
                    <w:t> </w:t>
                  </w:r>
                  <w:r>
                    <w:rPr>
                      <w:rFonts w:ascii="Verdana" w:hAnsi="Verdana"/>
                      <w:color w:val="414042"/>
                      <w:sz w:val="18"/>
                    </w:rPr>
                    <w:t>the</w:t>
                  </w:r>
                  <w:r>
                    <w:rPr>
                      <w:rFonts w:ascii="Verdana" w:hAnsi="Verdana"/>
                      <w:color w:val="414042"/>
                      <w:spacing w:val="-14"/>
                      <w:sz w:val="18"/>
                    </w:rPr>
                    <w:t> </w:t>
                  </w:r>
                  <w:r>
                    <w:rPr>
                      <w:rFonts w:ascii="Verdana" w:hAnsi="Verdana"/>
                      <w:color w:val="414042"/>
                      <w:sz w:val="18"/>
                    </w:rPr>
                    <w:t>“stop”</w:t>
                  </w:r>
                  <w:r>
                    <w:rPr>
                      <w:rFonts w:ascii="Verdana" w:hAnsi="Verdana"/>
                      <w:color w:val="414042"/>
                      <w:spacing w:val="-14"/>
                      <w:sz w:val="18"/>
                    </w:rPr>
                    <w:t> </w:t>
                  </w:r>
                  <w:r>
                    <w:rPr>
                      <w:rFonts w:ascii="Verdana" w:hAnsi="Verdana"/>
                      <w:color w:val="414042"/>
                      <w:sz w:val="18"/>
                    </w:rPr>
                    <w:t>is</w:t>
                  </w:r>
                  <w:r>
                    <w:rPr>
                      <w:rFonts w:ascii="Verdana" w:hAnsi="Verdana"/>
                      <w:color w:val="414042"/>
                      <w:spacing w:val="-13"/>
                      <w:sz w:val="18"/>
                    </w:rPr>
                    <w:t> </w:t>
                  </w:r>
                  <w:r>
                    <w:rPr>
                      <w:rFonts w:ascii="Verdana" w:hAnsi="Verdana"/>
                      <w:color w:val="414042"/>
                      <w:sz w:val="18"/>
                    </w:rPr>
                    <w:t>ineffective</w:t>
                  </w:r>
                  <w:r>
                    <w:rPr>
                      <w:rFonts w:ascii="Verdana" w:hAnsi="Verdana"/>
                      <w:color w:val="414042"/>
                      <w:spacing w:val="-14"/>
                      <w:sz w:val="18"/>
                    </w:rPr>
                    <w:t> </w:t>
                  </w:r>
                  <w:r>
                    <w:rPr>
                      <w:rFonts w:ascii="Verdana" w:hAnsi="Verdana"/>
                      <w:color w:val="414042"/>
                      <w:sz w:val="18"/>
                    </w:rPr>
                    <w:t>in</w:t>
                  </w:r>
                  <w:r>
                    <w:rPr>
                      <w:rFonts w:ascii="Verdana" w:hAnsi="Verdana"/>
                      <w:color w:val="414042"/>
                      <w:spacing w:val="-61"/>
                      <w:sz w:val="18"/>
                    </w:rPr>
                    <w:t> </w:t>
                  </w:r>
                  <w:r>
                    <w:rPr>
                      <w:rFonts w:ascii="Verdana" w:hAnsi="Verdana"/>
                      <w:color w:val="414042"/>
                      <w:sz w:val="18"/>
                    </w:rPr>
                    <w:t>controlling these behaviors, because substance-</w:t>
                  </w:r>
                  <w:r>
                    <w:rPr>
                      <w:rFonts w:ascii="Verdana" w:hAnsi="Verdana"/>
                      <w:color w:val="414042"/>
                      <w:spacing w:val="-61"/>
                      <w:sz w:val="18"/>
                    </w:rPr>
                    <w:t> </w:t>
                  </w:r>
                  <w:r>
                    <w:rPr>
                      <w:rFonts w:ascii="Verdana" w:hAnsi="Verdana"/>
                      <w:color w:val="414042"/>
                      <w:sz w:val="18"/>
                    </w:rPr>
                    <w:t>related changes in the brain can decrease the</w:t>
                  </w:r>
                  <w:r>
                    <w:rPr>
                      <w:rFonts w:ascii="Verdana" w:hAnsi="Verdana"/>
                      <w:color w:val="414042"/>
                      <w:spacing w:val="1"/>
                      <w:sz w:val="18"/>
                    </w:rPr>
                    <w:t> </w:t>
                  </w:r>
                  <w:r>
                    <w:rPr>
                      <w:rFonts w:ascii="Verdana" w:hAnsi="Verdana"/>
                      <w:color w:val="414042"/>
                      <w:w w:val="95"/>
                      <w:sz w:val="18"/>
                    </w:rPr>
                    <w:t>“stop” system’s activity and increase the “go”</w:t>
                  </w:r>
                  <w:r>
                    <w:rPr>
                      <w:rFonts w:ascii="Verdana" w:hAnsi="Verdana"/>
                      <w:color w:val="414042"/>
                      <w:spacing w:val="1"/>
                      <w:w w:val="95"/>
                      <w:sz w:val="18"/>
                    </w:rPr>
                    <w:t> </w:t>
                  </w:r>
                  <w:r>
                    <w:rPr>
                      <w:rFonts w:ascii="Verdana" w:hAnsi="Verdana"/>
                      <w:color w:val="414042"/>
                      <w:sz w:val="18"/>
                    </w:rPr>
                    <w:t>system’s activity. Another way of thinking about</w:t>
                  </w:r>
                  <w:r>
                    <w:rPr>
                      <w:rFonts w:ascii="Verdana" w:hAnsi="Verdana"/>
                      <w:color w:val="414042"/>
                      <w:spacing w:val="-61"/>
                      <w:sz w:val="18"/>
                    </w:rPr>
                    <w:t> </w:t>
                  </w:r>
                  <w:r>
                    <w:rPr>
                      <w:rFonts w:ascii="Verdana" w:hAnsi="Verdana"/>
                      <w:color w:val="414042"/>
                      <w:sz w:val="18"/>
                    </w:rPr>
                    <w:t>this is that having an SUD is like driving a car</w:t>
                  </w:r>
                  <w:r>
                    <w:rPr>
                      <w:rFonts w:ascii="Verdana" w:hAnsi="Verdana"/>
                      <w:color w:val="414042"/>
                      <w:spacing w:val="1"/>
                      <w:sz w:val="18"/>
                    </w:rPr>
                    <w:t> </w:t>
                  </w:r>
                  <w:r>
                    <w:rPr>
                      <w:rFonts w:ascii="Verdana" w:hAnsi="Verdana"/>
                      <w:color w:val="414042"/>
                      <w:w w:val="95"/>
                      <w:sz w:val="18"/>
                    </w:rPr>
                    <w:t>without brakes (NIDAnews, 2014), which helps</w:t>
                  </w:r>
                  <w:r>
                    <w:rPr>
                      <w:rFonts w:ascii="Verdana" w:hAnsi="Verdana"/>
                      <w:color w:val="414042"/>
                      <w:spacing w:val="1"/>
                      <w:w w:val="95"/>
                      <w:sz w:val="18"/>
                    </w:rPr>
                    <w:t> </w:t>
                  </w:r>
                  <w:r>
                    <w:rPr>
                      <w:rFonts w:ascii="Verdana" w:hAnsi="Verdana"/>
                      <w:color w:val="414042"/>
                      <w:sz w:val="18"/>
                    </w:rPr>
                    <w:t>explain why people with SUDs cannot easily</w:t>
                  </w:r>
                  <w:r>
                    <w:rPr>
                      <w:rFonts w:ascii="Verdana" w:hAnsi="Verdana"/>
                      <w:color w:val="414042"/>
                      <w:spacing w:val="1"/>
                      <w:sz w:val="18"/>
                    </w:rPr>
                    <w:t> </w:t>
                  </w:r>
                  <w:r>
                    <w:rPr>
                      <w:rFonts w:ascii="Verdana" w:hAnsi="Verdana"/>
                      <w:color w:val="414042"/>
                      <w:w w:val="95"/>
                      <w:sz w:val="18"/>
                    </w:rPr>
                    <w:t>suppress</w:t>
                  </w:r>
                  <w:r>
                    <w:rPr>
                      <w:rFonts w:ascii="Verdana" w:hAnsi="Verdana"/>
                      <w:color w:val="414042"/>
                      <w:spacing w:val="3"/>
                      <w:w w:val="95"/>
                      <w:sz w:val="18"/>
                    </w:rPr>
                    <w:t> </w:t>
                  </w:r>
                  <w:r>
                    <w:rPr>
                      <w:rFonts w:ascii="Verdana" w:hAnsi="Verdana"/>
                      <w:color w:val="414042"/>
                      <w:w w:val="95"/>
                      <w:sz w:val="18"/>
                    </w:rPr>
                    <w:t>their</w:t>
                  </w:r>
                  <w:r>
                    <w:rPr>
                      <w:rFonts w:ascii="Verdana" w:hAnsi="Verdana"/>
                      <w:color w:val="414042"/>
                      <w:spacing w:val="4"/>
                      <w:w w:val="95"/>
                      <w:sz w:val="18"/>
                    </w:rPr>
                    <w:t> </w:t>
                  </w:r>
                  <w:r>
                    <w:rPr>
                      <w:rFonts w:ascii="Verdana" w:hAnsi="Verdana"/>
                      <w:color w:val="414042"/>
                      <w:w w:val="95"/>
                      <w:sz w:val="18"/>
                    </w:rPr>
                    <w:t>“go”</w:t>
                  </w:r>
                  <w:r>
                    <w:rPr>
                      <w:rFonts w:ascii="Verdana" w:hAnsi="Verdana"/>
                      <w:color w:val="414042"/>
                      <w:spacing w:val="5"/>
                      <w:w w:val="95"/>
                      <w:sz w:val="18"/>
                    </w:rPr>
                    <w:t> </w:t>
                  </w:r>
                  <w:r>
                    <w:rPr>
                      <w:rFonts w:ascii="Verdana" w:hAnsi="Verdana"/>
                      <w:color w:val="414042"/>
                      <w:w w:val="95"/>
                      <w:sz w:val="18"/>
                    </w:rPr>
                    <w:t>system</w:t>
                  </w:r>
                  <w:r>
                    <w:rPr>
                      <w:rFonts w:ascii="Verdana" w:hAnsi="Verdana"/>
                      <w:color w:val="414042"/>
                      <w:spacing w:val="4"/>
                      <w:w w:val="95"/>
                      <w:sz w:val="18"/>
                    </w:rPr>
                    <w:t> </w:t>
                  </w:r>
                  <w:r>
                    <w:rPr>
                      <w:rFonts w:ascii="Verdana" w:hAnsi="Verdana"/>
                      <w:color w:val="414042"/>
                      <w:w w:val="95"/>
                      <w:sz w:val="18"/>
                    </w:rPr>
                    <w:t>to</w:t>
                  </w:r>
                  <w:r>
                    <w:rPr>
                      <w:rFonts w:ascii="Verdana" w:hAnsi="Verdana"/>
                      <w:color w:val="414042"/>
                      <w:spacing w:val="5"/>
                      <w:w w:val="95"/>
                      <w:sz w:val="18"/>
                    </w:rPr>
                    <w:t> </w:t>
                  </w:r>
                  <w:r>
                    <w:rPr>
                      <w:rFonts w:ascii="Verdana" w:hAnsi="Verdana"/>
                      <w:color w:val="414042"/>
                      <w:w w:val="95"/>
                      <w:sz w:val="18"/>
                    </w:rPr>
                    <w:t>“just</w:t>
                  </w:r>
                  <w:r>
                    <w:rPr>
                      <w:rFonts w:ascii="Verdana" w:hAnsi="Verdana"/>
                      <w:color w:val="414042"/>
                      <w:spacing w:val="4"/>
                      <w:w w:val="95"/>
                      <w:sz w:val="18"/>
                    </w:rPr>
                    <w:t> </w:t>
                  </w:r>
                  <w:r>
                    <w:rPr>
                      <w:rFonts w:ascii="Verdana" w:hAnsi="Verdana"/>
                      <w:color w:val="414042"/>
                      <w:w w:val="95"/>
                      <w:sz w:val="18"/>
                    </w:rPr>
                    <w:t>stop”</w:t>
                  </w:r>
                  <w:r>
                    <w:rPr>
                      <w:rFonts w:ascii="Verdana" w:hAnsi="Verdana"/>
                      <w:color w:val="414042"/>
                      <w:spacing w:val="5"/>
                      <w:w w:val="95"/>
                      <w:sz w:val="18"/>
                    </w:rPr>
                    <w:t> </w:t>
                  </w:r>
                  <w:r>
                    <w:rPr>
                      <w:rFonts w:ascii="Verdana" w:hAnsi="Verdana"/>
                      <w:color w:val="414042"/>
                      <w:w w:val="95"/>
                      <w:sz w:val="18"/>
                    </w:rPr>
                    <w:t>using</w:t>
                  </w:r>
                  <w:r>
                    <w:rPr>
                      <w:rFonts w:ascii="Verdana" w:hAnsi="Verdana"/>
                      <w:color w:val="414042"/>
                      <w:spacing w:val="4"/>
                      <w:w w:val="95"/>
                      <w:sz w:val="18"/>
                    </w:rPr>
                    <w:t> </w:t>
                  </w:r>
                  <w:r>
                    <w:rPr>
                      <w:rFonts w:ascii="Verdana" w:hAnsi="Verdana"/>
                      <w:color w:val="414042"/>
                      <w:w w:val="95"/>
                      <w:sz w:val="18"/>
                    </w:rPr>
                    <w:t>or</w:t>
                  </w:r>
                  <w:r>
                    <w:rPr>
                      <w:rFonts w:ascii="Verdana" w:hAnsi="Verdana"/>
                      <w:color w:val="414042"/>
                      <w:spacing w:val="1"/>
                      <w:w w:val="95"/>
                      <w:sz w:val="18"/>
                    </w:rPr>
                    <w:t> </w:t>
                  </w:r>
                  <w:r>
                    <w:rPr>
                      <w:rFonts w:ascii="Verdana" w:hAnsi="Verdana"/>
                      <w:color w:val="414042"/>
                      <w:sz w:val="18"/>
                    </w:rPr>
                    <w:t>misusing</w:t>
                  </w:r>
                  <w:r>
                    <w:rPr>
                      <w:rFonts w:ascii="Verdana" w:hAnsi="Verdana"/>
                      <w:color w:val="414042"/>
                      <w:spacing w:val="-17"/>
                      <w:sz w:val="18"/>
                    </w:rPr>
                    <w:t> </w:t>
                  </w:r>
                  <w:r>
                    <w:rPr>
                      <w:rFonts w:ascii="Verdana" w:hAnsi="Verdana"/>
                      <w:color w:val="414042"/>
                      <w:sz w:val="18"/>
                    </w:rPr>
                    <w:t>substances.</w:t>
                  </w:r>
                </w:p>
              </w:txbxContent>
            </v:textbox>
            <v:stroke dashstyle="solid"/>
          </v:shape>
        </w:pict>
      </w:r>
      <w:r>
        <w:rPr>
          <w:sz w:val="20"/>
        </w:rPr>
      </w:r>
    </w:p>
    <w:p>
      <w:pPr>
        <w:pStyle w:val="BodyText"/>
        <w:spacing w:before="6"/>
        <w:ind w:left="0"/>
        <w:rPr>
          <w:sz w:val="23"/>
        </w:rPr>
      </w:pPr>
    </w:p>
    <w:p>
      <w:pPr>
        <w:pStyle w:val="BodyText"/>
        <w:spacing w:line="247" w:lineRule="auto" w:before="1"/>
        <w:ind w:right="111"/>
      </w:pPr>
      <w:r>
        <w:rPr>
          <w:color w:val="4C4D4F"/>
          <w:w w:val="110"/>
        </w:rPr>
        <w:t>With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increasing</w:t>
      </w:r>
      <w:r>
        <w:rPr>
          <w:color w:val="4C4D4F"/>
          <w:spacing w:val="2"/>
          <w:w w:val="110"/>
        </w:rPr>
        <w:t> </w:t>
      </w:r>
      <w:r>
        <w:rPr>
          <w:color w:val="4C4D4F"/>
          <w:w w:val="110"/>
        </w:rPr>
        <w:t>use</w:t>
      </w:r>
      <w:r>
        <w:rPr>
          <w:color w:val="4C4D4F"/>
          <w:spacing w:val="2"/>
          <w:w w:val="110"/>
        </w:rPr>
        <w:t> </w:t>
      </w:r>
      <w:r>
        <w:rPr>
          <w:color w:val="4C4D4F"/>
          <w:w w:val="110"/>
        </w:rPr>
        <w:t>and</w:t>
      </w:r>
      <w:r>
        <w:rPr>
          <w:color w:val="4C4D4F"/>
          <w:spacing w:val="2"/>
          <w:w w:val="110"/>
        </w:rPr>
        <w:t> </w:t>
      </w:r>
      <w:r>
        <w:rPr>
          <w:color w:val="4C4D4F"/>
          <w:w w:val="110"/>
        </w:rPr>
        <w:t>development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of</w:t>
      </w:r>
      <w:r>
        <w:rPr>
          <w:color w:val="4C4D4F"/>
          <w:spacing w:val="2"/>
          <w:w w:val="110"/>
        </w:rPr>
        <w:t> </w:t>
      </w:r>
      <w:r>
        <w:rPr>
          <w:color w:val="4C4D4F"/>
          <w:w w:val="110"/>
        </w:rPr>
        <w:t>tolerance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to</w:t>
      </w:r>
      <w:r>
        <w:rPr>
          <w:color w:val="4C4D4F"/>
          <w:spacing w:val="2"/>
          <w:w w:val="110"/>
        </w:rPr>
        <w:t> </w:t>
      </w:r>
      <w:r>
        <w:rPr>
          <w:color w:val="4C4D4F"/>
          <w:w w:val="110"/>
        </w:rPr>
        <w:t>the</w:t>
      </w:r>
      <w:r>
        <w:rPr>
          <w:color w:val="4C4D4F"/>
          <w:spacing w:val="3"/>
          <w:w w:val="110"/>
        </w:rPr>
        <w:t> </w:t>
      </w:r>
      <w:r>
        <w:rPr>
          <w:color w:val="4C4D4F"/>
          <w:w w:val="110"/>
        </w:rPr>
        <w:t>effects</w:t>
      </w:r>
      <w:r>
        <w:rPr>
          <w:color w:val="4C4D4F"/>
          <w:spacing w:val="3"/>
          <w:w w:val="110"/>
        </w:rPr>
        <w:t> </w:t>
      </w:r>
      <w:r>
        <w:rPr>
          <w:color w:val="4C4D4F"/>
          <w:w w:val="110"/>
        </w:rPr>
        <w:t>of</w:t>
      </w:r>
      <w:r>
        <w:rPr>
          <w:color w:val="4C4D4F"/>
          <w:spacing w:val="3"/>
          <w:w w:val="110"/>
        </w:rPr>
        <w:t> </w:t>
      </w:r>
      <w:r>
        <w:rPr>
          <w:color w:val="4C4D4F"/>
          <w:w w:val="110"/>
        </w:rPr>
        <w:t>a</w:t>
      </w:r>
      <w:r>
        <w:rPr>
          <w:color w:val="4C4D4F"/>
          <w:spacing w:val="3"/>
          <w:w w:val="110"/>
        </w:rPr>
        <w:t> </w:t>
      </w:r>
      <w:r>
        <w:rPr>
          <w:color w:val="4C4D4F"/>
          <w:w w:val="110"/>
        </w:rPr>
        <w:t>substance,</w:t>
      </w:r>
      <w:r>
        <w:rPr>
          <w:color w:val="4C4D4F"/>
          <w:spacing w:val="3"/>
          <w:w w:val="110"/>
        </w:rPr>
        <w:t> </w:t>
      </w:r>
      <w:r>
        <w:rPr>
          <w:color w:val="4C4D4F"/>
          <w:w w:val="110"/>
        </w:rPr>
        <w:t>people</w:t>
      </w:r>
      <w:r>
        <w:rPr>
          <w:color w:val="4C4D4F"/>
          <w:spacing w:val="3"/>
          <w:w w:val="110"/>
        </w:rPr>
        <w:t> </w:t>
      </w:r>
      <w:r>
        <w:rPr>
          <w:color w:val="4C4D4F"/>
          <w:w w:val="110"/>
        </w:rPr>
        <w:t>will</w:t>
      </w:r>
      <w:r>
        <w:rPr>
          <w:color w:val="4C4D4F"/>
          <w:spacing w:val="3"/>
          <w:w w:val="110"/>
        </w:rPr>
        <w:t> </w:t>
      </w:r>
      <w:r>
        <w:rPr>
          <w:color w:val="4C4D4F"/>
          <w:w w:val="110"/>
        </w:rPr>
        <w:t>need</w:t>
      </w:r>
      <w:r>
        <w:rPr>
          <w:color w:val="4C4D4F"/>
          <w:spacing w:val="3"/>
          <w:w w:val="110"/>
        </w:rPr>
        <w:t> </w:t>
      </w:r>
      <w:r>
        <w:rPr>
          <w:color w:val="4C4D4F"/>
          <w:w w:val="110"/>
        </w:rPr>
        <w:t>to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increase the amount taken to produce the desired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effects. As substance use increases, so does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disruption of executive function and of the reward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and</w:t>
      </w:r>
      <w:r>
        <w:rPr>
          <w:color w:val="4C4D4F"/>
          <w:spacing w:val="-8"/>
          <w:w w:val="110"/>
        </w:rPr>
        <w:t> </w:t>
      </w:r>
      <w:r>
        <w:rPr>
          <w:color w:val="4C4D4F"/>
          <w:w w:val="110"/>
        </w:rPr>
        <w:t>stress</w:t>
      </w:r>
      <w:r>
        <w:rPr>
          <w:color w:val="4C4D4F"/>
          <w:spacing w:val="-7"/>
          <w:w w:val="110"/>
        </w:rPr>
        <w:t> </w:t>
      </w:r>
      <w:r>
        <w:rPr>
          <w:color w:val="4C4D4F"/>
          <w:w w:val="110"/>
        </w:rPr>
        <w:t>pathways.</w:t>
      </w:r>
      <w:r>
        <w:rPr>
          <w:color w:val="4C4D4F"/>
          <w:spacing w:val="-7"/>
          <w:w w:val="110"/>
        </w:rPr>
        <w:t> </w:t>
      </w:r>
      <w:r>
        <w:rPr>
          <w:color w:val="4C4D4F"/>
          <w:w w:val="110"/>
        </w:rPr>
        <w:t>(The</w:t>
      </w:r>
      <w:r>
        <w:rPr>
          <w:color w:val="4C4D4F"/>
          <w:spacing w:val="-7"/>
          <w:w w:val="110"/>
        </w:rPr>
        <w:t> </w:t>
      </w:r>
      <w:r>
        <w:rPr>
          <w:color w:val="4C4D4F"/>
          <w:w w:val="110"/>
        </w:rPr>
        <w:t>stress</w:t>
      </w:r>
      <w:r>
        <w:rPr>
          <w:color w:val="4C4D4F"/>
          <w:spacing w:val="-7"/>
          <w:w w:val="110"/>
        </w:rPr>
        <w:t> </w:t>
      </w:r>
      <w:r>
        <w:rPr>
          <w:color w:val="4C4D4F"/>
          <w:w w:val="110"/>
        </w:rPr>
        <w:t>pathway</w:t>
      </w:r>
      <w:r>
        <w:rPr>
          <w:color w:val="4C4D4F"/>
          <w:spacing w:val="-7"/>
          <w:w w:val="110"/>
        </w:rPr>
        <w:t> </w:t>
      </w:r>
      <w:r>
        <w:rPr>
          <w:color w:val="4C4D4F"/>
          <w:w w:val="110"/>
        </w:rPr>
        <w:t>comprises</w:t>
      </w:r>
      <w:r>
        <w:rPr>
          <w:color w:val="4C4D4F"/>
          <w:spacing w:val="-61"/>
          <w:w w:val="110"/>
        </w:rPr>
        <w:t> </w:t>
      </w:r>
      <w:r>
        <w:rPr>
          <w:color w:val="4C4D4F"/>
          <w:w w:val="110"/>
        </w:rPr>
        <w:t>the various neurobiologic mechanisms invoked in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response to stressful stimuli, such as the “ﬁght or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ﬂight”</w:t>
      </w:r>
      <w:r>
        <w:rPr>
          <w:color w:val="4C4D4F"/>
          <w:spacing w:val="4"/>
          <w:w w:val="110"/>
        </w:rPr>
        <w:t> </w:t>
      </w:r>
      <w:r>
        <w:rPr>
          <w:color w:val="4C4D4F"/>
          <w:w w:val="110"/>
        </w:rPr>
        <w:t>response</w:t>
      </w:r>
      <w:r>
        <w:rPr>
          <w:color w:val="4C4D4F"/>
          <w:spacing w:val="5"/>
          <w:w w:val="110"/>
        </w:rPr>
        <w:t> </w:t>
      </w:r>
      <w:r>
        <w:rPr>
          <w:color w:val="4C4D4F"/>
          <w:w w:val="110"/>
        </w:rPr>
        <w:t>triggered</w:t>
      </w:r>
      <w:r>
        <w:rPr>
          <w:color w:val="4C4D4F"/>
          <w:spacing w:val="5"/>
          <w:w w:val="110"/>
        </w:rPr>
        <w:t> </w:t>
      </w:r>
      <w:r>
        <w:rPr>
          <w:color w:val="4C4D4F"/>
          <w:w w:val="110"/>
        </w:rPr>
        <w:t>by</w:t>
      </w:r>
      <w:r>
        <w:rPr>
          <w:color w:val="4C4D4F"/>
          <w:spacing w:val="5"/>
          <w:w w:val="110"/>
        </w:rPr>
        <w:t> </w:t>
      </w:r>
      <w:r>
        <w:rPr>
          <w:color w:val="4C4D4F"/>
          <w:w w:val="110"/>
        </w:rPr>
        <w:t>the</w:t>
      </w:r>
      <w:r>
        <w:rPr>
          <w:color w:val="4C4D4F"/>
          <w:spacing w:val="5"/>
          <w:w w:val="110"/>
        </w:rPr>
        <w:t> </w:t>
      </w:r>
      <w:r>
        <w:rPr>
          <w:color w:val="4C4D4F"/>
          <w:w w:val="110"/>
        </w:rPr>
        <w:t>hypothalamic–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pituitary–adrenal axis.) These disruptions result in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patients</w:t>
      </w:r>
      <w:r>
        <w:rPr>
          <w:color w:val="4C4D4F"/>
          <w:spacing w:val="2"/>
          <w:w w:val="110"/>
        </w:rPr>
        <w:t> </w:t>
      </w:r>
      <w:r>
        <w:rPr>
          <w:color w:val="4C4D4F"/>
          <w:w w:val="110"/>
        </w:rPr>
        <w:t>continuing</w:t>
      </w:r>
      <w:r>
        <w:rPr>
          <w:color w:val="4C4D4F"/>
          <w:spacing w:val="3"/>
          <w:w w:val="110"/>
        </w:rPr>
        <w:t> </w:t>
      </w:r>
      <w:r>
        <w:rPr>
          <w:color w:val="4C4D4F"/>
          <w:w w:val="110"/>
        </w:rPr>
        <w:t>to</w:t>
      </w:r>
      <w:r>
        <w:rPr>
          <w:color w:val="4C4D4F"/>
          <w:spacing w:val="3"/>
          <w:w w:val="110"/>
        </w:rPr>
        <w:t> </w:t>
      </w:r>
      <w:r>
        <w:rPr>
          <w:color w:val="4C4D4F"/>
          <w:w w:val="110"/>
        </w:rPr>
        <w:t>use</w:t>
      </w:r>
      <w:r>
        <w:rPr>
          <w:color w:val="4C4D4F"/>
          <w:spacing w:val="3"/>
          <w:w w:val="110"/>
        </w:rPr>
        <w:t> </w:t>
      </w:r>
      <w:r>
        <w:rPr>
          <w:color w:val="4C4D4F"/>
          <w:w w:val="110"/>
        </w:rPr>
        <w:t>and</w:t>
      </w:r>
      <w:r>
        <w:rPr>
          <w:color w:val="4C4D4F"/>
          <w:spacing w:val="3"/>
          <w:w w:val="110"/>
        </w:rPr>
        <w:t> </w:t>
      </w:r>
      <w:r>
        <w:rPr>
          <w:color w:val="4C4D4F"/>
          <w:w w:val="110"/>
        </w:rPr>
        <w:t>seek</w:t>
      </w:r>
      <w:r>
        <w:rPr>
          <w:color w:val="4C4D4F"/>
          <w:spacing w:val="3"/>
          <w:w w:val="110"/>
        </w:rPr>
        <w:t> </w:t>
      </w:r>
      <w:r>
        <w:rPr>
          <w:color w:val="4C4D4F"/>
          <w:w w:val="110"/>
        </w:rPr>
        <w:t>substances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despite</w:t>
      </w:r>
      <w:r>
        <w:rPr>
          <w:color w:val="4C4D4F"/>
          <w:spacing w:val="7"/>
          <w:w w:val="110"/>
        </w:rPr>
        <w:t> </w:t>
      </w:r>
      <w:r>
        <w:rPr>
          <w:color w:val="4C4D4F"/>
          <w:w w:val="110"/>
        </w:rPr>
        <w:t>adverse</w:t>
      </w:r>
      <w:r>
        <w:rPr>
          <w:color w:val="4C4D4F"/>
          <w:spacing w:val="7"/>
          <w:w w:val="110"/>
        </w:rPr>
        <w:t> </w:t>
      </w:r>
      <w:r>
        <w:rPr>
          <w:color w:val="4C4D4F"/>
          <w:w w:val="110"/>
        </w:rPr>
        <w:t>consequences—the</w:t>
      </w:r>
      <w:r>
        <w:rPr>
          <w:color w:val="4C4D4F"/>
          <w:spacing w:val="8"/>
          <w:w w:val="110"/>
        </w:rPr>
        <w:t> </w:t>
      </w:r>
      <w:r>
        <w:rPr>
          <w:color w:val="4C4D4F"/>
          <w:w w:val="110"/>
        </w:rPr>
        <w:t>very</w:t>
      </w:r>
      <w:r>
        <w:rPr>
          <w:color w:val="4C4D4F"/>
          <w:spacing w:val="7"/>
          <w:w w:val="110"/>
        </w:rPr>
        <w:t> </w:t>
      </w:r>
      <w:r>
        <w:rPr>
          <w:color w:val="4C4D4F"/>
          <w:w w:val="110"/>
        </w:rPr>
        <w:t>deﬁnition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of</w:t>
      </w:r>
      <w:r>
        <w:rPr>
          <w:color w:val="4C4D4F"/>
          <w:spacing w:val="-9"/>
          <w:w w:val="110"/>
        </w:rPr>
        <w:t> </w:t>
      </w:r>
      <w:r>
        <w:rPr>
          <w:color w:val="4C4D4F"/>
          <w:w w:val="110"/>
        </w:rPr>
        <w:t>an</w:t>
      </w:r>
      <w:r>
        <w:rPr>
          <w:color w:val="4C4D4F"/>
          <w:spacing w:val="-8"/>
          <w:w w:val="110"/>
        </w:rPr>
        <w:t> </w:t>
      </w:r>
      <w:r>
        <w:rPr>
          <w:color w:val="4C4D4F"/>
          <w:w w:val="110"/>
        </w:rPr>
        <w:t>SUD</w:t>
      </w:r>
      <w:r>
        <w:rPr>
          <w:color w:val="4C4D4F"/>
          <w:spacing w:val="-8"/>
          <w:w w:val="110"/>
        </w:rPr>
        <w:t> </w:t>
      </w:r>
      <w:r>
        <w:rPr>
          <w:color w:val="4C4D4F"/>
          <w:w w:val="110"/>
        </w:rPr>
        <w:t>(Koob</w:t>
      </w:r>
      <w:r>
        <w:rPr>
          <w:color w:val="4C4D4F"/>
          <w:spacing w:val="-8"/>
          <w:w w:val="110"/>
        </w:rPr>
        <w:t> </w:t>
      </w:r>
      <w:r>
        <w:rPr>
          <w:color w:val="4C4D4F"/>
          <w:w w:val="110"/>
        </w:rPr>
        <w:t>&amp;</w:t>
      </w:r>
      <w:r>
        <w:rPr>
          <w:color w:val="4C4D4F"/>
          <w:spacing w:val="-8"/>
          <w:w w:val="110"/>
        </w:rPr>
        <w:t> </w:t>
      </w:r>
      <w:r>
        <w:rPr>
          <w:color w:val="4C4D4F"/>
          <w:w w:val="110"/>
        </w:rPr>
        <w:t>Volkow,</w:t>
      </w:r>
      <w:r>
        <w:rPr>
          <w:color w:val="4C4D4F"/>
          <w:spacing w:val="-8"/>
          <w:w w:val="110"/>
        </w:rPr>
        <w:t> </w:t>
      </w:r>
      <w:r>
        <w:rPr>
          <w:color w:val="4C4D4F"/>
          <w:w w:val="110"/>
        </w:rPr>
        <w:t>2016).</w:t>
      </w:r>
    </w:p>
    <w:p>
      <w:pPr>
        <w:spacing w:after="0" w:line="247" w:lineRule="auto"/>
        <w:sectPr>
          <w:type w:val="continuous"/>
          <w:pgSz w:w="12240" w:h="15840"/>
          <w:pgMar w:header="576" w:footer="708" w:top="540" w:bottom="900" w:left="960" w:right="960"/>
          <w:cols w:num="2" w:equalWidth="0">
            <w:col w:w="4951" w:space="269"/>
            <w:col w:w="5100"/>
          </w:cols>
        </w:sectPr>
      </w:pPr>
    </w:p>
    <w:p>
      <w:pPr>
        <w:pStyle w:val="BodyText"/>
        <w:ind w:left="0"/>
        <w:rPr>
          <w:sz w:val="20"/>
        </w:rPr>
      </w:pPr>
    </w:p>
    <w:p>
      <w:pPr>
        <w:pStyle w:val="BodyText"/>
        <w:spacing w:before="2"/>
        <w:ind w:left="0"/>
        <w:rPr>
          <w:sz w:val="16"/>
        </w:rPr>
      </w:pPr>
    </w:p>
    <w:p>
      <w:pPr>
        <w:pStyle w:val="BodyText"/>
        <w:rPr>
          <w:sz w:val="20"/>
        </w:rPr>
      </w:pPr>
      <w:r>
        <w:rPr>
          <w:sz w:val="20"/>
        </w:rPr>
        <w:pict>
          <v:group style="width:504.55pt;height:292.1pt;mso-position-horizontal-relative:char;mso-position-vertical-relative:line" id="docshapegroup108" coordorigin="0,0" coordsize="10091,5842">
            <v:rect style="position:absolute;left:5;top:5;width:10081;height:5832" id="docshape109" filled="true" fillcolor="#f7f8f9" stroked="false">
              <v:fill type="solid"/>
            </v:rect>
            <v:line style="position:absolute" from="190,552" to="9900,552" stroked="true" strokeweight="2pt" strokecolor="#627283">
              <v:stroke dashstyle="solid"/>
            </v:line>
            <v:rect style="position:absolute;left:216;top:756;width:9685;height:4860" id="docshape110" filled="true" fillcolor="#ffffff" stroked="false">
              <v:fill type="solid"/>
            </v:rect>
            <v:shape style="position:absolute;left:816;top:886;width:8515;height:4197" type="#_x0000_t75" id="docshape111" stroked="false">
              <v:imagedata r:id="rId39" o:title=""/>
            </v:shape>
            <v:shape style="position:absolute;left:5;top:5;width:10081;height:5832" type="#_x0000_t202" id="docshape112" filled="false" stroked="true" strokeweight=".5pt" strokecolor="#ce372f">
              <v:textbox inset="0,0,0,0">
                <w:txbxContent>
                  <w:p>
                    <w:pPr>
                      <w:spacing w:before="111"/>
                      <w:ind w:left="180" w:right="0" w:firstLine="0"/>
                      <w:jc w:val="left"/>
                      <w:rPr>
                        <w:rFonts w:ascii="Tahoma"/>
                        <w:b/>
                        <w:sz w:val="26"/>
                      </w:rPr>
                    </w:pPr>
                    <w:r>
                      <w:rPr>
                        <w:rFonts w:ascii="Tahoma"/>
                        <w:b/>
                        <w:color w:val="1A6887"/>
                        <w:sz w:val="26"/>
                      </w:rPr>
                      <w:t>EXHIBIT</w:t>
                    </w:r>
                    <w:r>
                      <w:rPr>
                        <w:rFonts w:ascii="Tahoma"/>
                        <w:b/>
                        <w:color w:val="1A6887"/>
                        <w:spacing w:val="6"/>
                        <w:sz w:val="26"/>
                      </w:rPr>
                      <w:t> </w:t>
                    </w:r>
                    <w:r>
                      <w:rPr>
                        <w:rFonts w:ascii="Tahoma"/>
                        <w:b/>
                        <w:color w:val="1A6887"/>
                        <w:sz w:val="26"/>
                      </w:rPr>
                      <w:t>2.1.</w:t>
                    </w:r>
                    <w:r>
                      <w:rPr>
                        <w:rFonts w:ascii="Tahoma"/>
                        <w:b/>
                        <w:color w:val="1A6887"/>
                        <w:spacing w:val="6"/>
                        <w:sz w:val="26"/>
                      </w:rPr>
                      <w:t> </w:t>
                    </w:r>
                    <w:r>
                      <w:rPr>
                        <w:rFonts w:ascii="Tahoma"/>
                        <w:b/>
                        <w:color w:val="1A6887"/>
                        <w:sz w:val="26"/>
                      </w:rPr>
                      <w:t>Brain</w:t>
                    </w:r>
                    <w:r>
                      <w:rPr>
                        <w:rFonts w:ascii="Tahoma"/>
                        <w:b/>
                        <w:color w:val="1A6887"/>
                        <w:spacing w:val="6"/>
                        <w:sz w:val="26"/>
                      </w:rPr>
                      <w:t> </w:t>
                    </w:r>
                    <w:r>
                      <w:rPr>
                        <w:rFonts w:ascii="Tahoma"/>
                        <w:b/>
                        <w:color w:val="1A6887"/>
                        <w:sz w:val="26"/>
                      </w:rPr>
                      <w:t>Structures</w:t>
                    </w:r>
                    <w:r>
                      <w:rPr>
                        <w:rFonts w:ascii="Tahoma"/>
                        <w:b/>
                        <w:color w:val="1A6887"/>
                        <w:spacing w:val="6"/>
                        <w:sz w:val="26"/>
                      </w:rPr>
                      <w:t> </w:t>
                    </w:r>
                    <w:r>
                      <w:rPr>
                        <w:rFonts w:ascii="Tahoma"/>
                        <w:b/>
                        <w:color w:val="1A6887"/>
                        <w:sz w:val="26"/>
                      </w:rPr>
                      <w:t>Involved</w:t>
                    </w:r>
                    <w:r>
                      <w:rPr>
                        <w:rFonts w:ascii="Tahoma"/>
                        <w:b/>
                        <w:color w:val="1A6887"/>
                        <w:spacing w:val="6"/>
                        <w:sz w:val="26"/>
                      </w:rPr>
                      <w:t> </w:t>
                    </w:r>
                    <w:r>
                      <w:rPr>
                        <w:rFonts w:ascii="Tahoma"/>
                        <w:b/>
                        <w:color w:val="1A6887"/>
                        <w:sz w:val="26"/>
                      </w:rPr>
                      <w:t>in</w:t>
                    </w:r>
                    <w:r>
                      <w:rPr>
                        <w:rFonts w:ascii="Tahoma"/>
                        <w:b/>
                        <w:color w:val="1A6887"/>
                        <w:spacing w:val="7"/>
                        <w:sz w:val="26"/>
                      </w:rPr>
                      <w:t> </w:t>
                    </w:r>
                    <w:r>
                      <w:rPr>
                        <w:rFonts w:ascii="Tahoma"/>
                        <w:b/>
                        <w:color w:val="1A6887"/>
                        <w:sz w:val="26"/>
                      </w:rPr>
                      <w:t>the</w:t>
                    </w:r>
                    <w:r>
                      <w:rPr>
                        <w:rFonts w:ascii="Tahoma"/>
                        <w:b/>
                        <w:color w:val="1A6887"/>
                        <w:spacing w:val="6"/>
                        <w:sz w:val="26"/>
                      </w:rPr>
                      <w:t> </w:t>
                    </w:r>
                    <w:r>
                      <w:rPr>
                        <w:rFonts w:ascii="Tahoma"/>
                        <w:b/>
                        <w:color w:val="1A6887"/>
                        <w:sz w:val="26"/>
                      </w:rPr>
                      <w:t>Reward</w:t>
                    </w:r>
                    <w:r>
                      <w:rPr>
                        <w:rFonts w:ascii="Tahoma"/>
                        <w:b/>
                        <w:color w:val="1A6887"/>
                        <w:spacing w:val="6"/>
                        <w:sz w:val="26"/>
                      </w:rPr>
                      <w:t> </w:t>
                    </w:r>
                    <w:r>
                      <w:rPr>
                        <w:rFonts w:ascii="Tahoma"/>
                        <w:b/>
                        <w:color w:val="1A6887"/>
                        <w:sz w:val="26"/>
                      </w:rPr>
                      <w:t>System</w:t>
                    </w:r>
                  </w:p>
                </w:txbxContent>
              </v:textbox>
              <v:stroke dashstyle="solid"/>
              <w10:wrap type="none"/>
            </v:shape>
            <v:shape style="position:absolute;left:216;top:756;width:9685;height:4860" type="#_x0000_t202" id="docshape113" filled="false" stroked="false">
              <v:textbox inset="0,0,0,0">
                <w:txbxContent>
                  <w:p>
                    <w:pPr>
                      <w:spacing w:line="240" w:lineRule="auto" w:before="0"/>
                      <w:rPr>
                        <w:sz w:val="20"/>
                      </w:rPr>
                    </w:pPr>
                  </w:p>
                  <w:p>
                    <w:pPr>
                      <w:spacing w:line="240" w:lineRule="auto" w:before="0"/>
                      <w:rPr>
                        <w:sz w:val="20"/>
                      </w:rPr>
                    </w:pPr>
                  </w:p>
                  <w:p>
                    <w:pPr>
                      <w:spacing w:line="240" w:lineRule="auto" w:before="0"/>
                      <w:rPr>
                        <w:sz w:val="20"/>
                      </w:rPr>
                    </w:pPr>
                  </w:p>
                  <w:p>
                    <w:pPr>
                      <w:spacing w:line="240" w:lineRule="auto" w:before="0"/>
                      <w:rPr>
                        <w:sz w:val="20"/>
                      </w:rPr>
                    </w:pPr>
                  </w:p>
                  <w:p>
                    <w:pPr>
                      <w:spacing w:line="240" w:lineRule="auto" w:before="0"/>
                      <w:rPr>
                        <w:sz w:val="20"/>
                      </w:rPr>
                    </w:pPr>
                  </w:p>
                  <w:p>
                    <w:pPr>
                      <w:spacing w:line="240" w:lineRule="auto" w:before="0"/>
                      <w:rPr>
                        <w:sz w:val="20"/>
                      </w:rPr>
                    </w:pPr>
                  </w:p>
                  <w:p>
                    <w:pPr>
                      <w:spacing w:line="240" w:lineRule="auto" w:before="0"/>
                      <w:rPr>
                        <w:sz w:val="20"/>
                      </w:rPr>
                    </w:pPr>
                  </w:p>
                  <w:p>
                    <w:pPr>
                      <w:spacing w:line="240" w:lineRule="auto" w:before="0"/>
                      <w:rPr>
                        <w:sz w:val="20"/>
                      </w:rPr>
                    </w:pPr>
                  </w:p>
                  <w:p>
                    <w:pPr>
                      <w:spacing w:line="240" w:lineRule="auto" w:before="0"/>
                      <w:rPr>
                        <w:sz w:val="20"/>
                      </w:rPr>
                    </w:pPr>
                  </w:p>
                  <w:p>
                    <w:pPr>
                      <w:spacing w:line="240" w:lineRule="auto" w:before="0"/>
                      <w:rPr>
                        <w:sz w:val="20"/>
                      </w:rPr>
                    </w:pPr>
                  </w:p>
                  <w:p>
                    <w:pPr>
                      <w:spacing w:line="240" w:lineRule="auto" w:before="0"/>
                      <w:rPr>
                        <w:sz w:val="20"/>
                      </w:rPr>
                    </w:pPr>
                  </w:p>
                  <w:p>
                    <w:pPr>
                      <w:spacing w:line="240" w:lineRule="auto" w:before="0"/>
                      <w:rPr>
                        <w:sz w:val="20"/>
                      </w:rPr>
                    </w:pPr>
                  </w:p>
                  <w:p>
                    <w:pPr>
                      <w:spacing w:line="240" w:lineRule="auto" w:before="0"/>
                      <w:rPr>
                        <w:sz w:val="20"/>
                      </w:rPr>
                    </w:pPr>
                  </w:p>
                  <w:p>
                    <w:pPr>
                      <w:spacing w:line="240" w:lineRule="auto" w:before="0"/>
                      <w:rPr>
                        <w:sz w:val="20"/>
                      </w:rPr>
                    </w:pPr>
                  </w:p>
                  <w:p>
                    <w:pPr>
                      <w:spacing w:line="240" w:lineRule="auto" w:before="0"/>
                      <w:rPr>
                        <w:sz w:val="20"/>
                      </w:rPr>
                    </w:pPr>
                  </w:p>
                  <w:p>
                    <w:pPr>
                      <w:spacing w:line="240" w:lineRule="auto" w:before="0"/>
                      <w:rPr>
                        <w:sz w:val="20"/>
                      </w:rPr>
                    </w:pPr>
                  </w:p>
                  <w:p>
                    <w:pPr>
                      <w:spacing w:line="240" w:lineRule="auto" w:before="0"/>
                      <w:rPr>
                        <w:sz w:val="20"/>
                      </w:rPr>
                    </w:pPr>
                  </w:p>
                  <w:p>
                    <w:pPr>
                      <w:spacing w:line="240" w:lineRule="auto" w:before="0"/>
                      <w:rPr>
                        <w:sz w:val="20"/>
                      </w:rPr>
                    </w:pPr>
                  </w:p>
                  <w:p>
                    <w:pPr>
                      <w:spacing w:line="240" w:lineRule="auto" w:before="10"/>
                      <w:rPr>
                        <w:sz w:val="28"/>
                      </w:rPr>
                    </w:pPr>
                  </w:p>
                  <w:p>
                    <w:pPr>
                      <w:spacing w:before="0"/>
                      <w:ind w:left="144" w:right="0" w:firstLine="0"/>
                      <w:jc w:val="left"/>
                      <w:rPr>
                        <w:rFonts w:ascii="Verdana"/>
                        <w:i/>
                        <w:sz w:val="16"/>
                      </w:rPr>
                    </w:pPr>
                    <w:r>
                      <w:rPr>
                        <w:rFonts w:ascii="Verdana"/>
                        <w:i/>
                        <w:color w:val="4C4D4F"/>
                        <w:w w:val="95"/>
                        <w:sz w:val="16"/>
                      </w:rPr>
                      <w:t>Source:</w:t>
                    </w:r>
                    <w:r>
                      <w:rPr>
                        <w:rFonts w:ascii="Verdana"/>
                        <w:i/>
                        <w:color w:val="4C4D4F"/>
                        <w:spacing w:val="-1"/>
                        <w:w w:val="95"/>
                        <w:sz w:val="16"/>
                      </w:rPr>
                      <w:t> </w:t>
                    </w:r>
                    <w:r>
                      <w:rPr>
                        <w:rFonts w:ascii="Verdana"/>
                        <w:i/>
                        <w:color w:val="4C4D4F"/>
                        <w:w w:val="95"/>
                        <w:sz w:val="16"/>
                      </w:rPr>
                      <w:t>From Telzer (2016).</w:t>
                    </w:r>
                    <w:r>
                      <w:rPr>
                        <w:rFonts w:ascii="Verdana"/>
                        <w:i/>
                        <w:color w:val="4C4D4F"/>
                        <w:spacing w:val="-1"/>
                        <w:w w:val="95"/>
                        <w:sz w:val="16"/>
                      </w:rPr>
                      <w:t> </w:t>
                    </w:r>
                    <w:r>
                      <w:rPr>
                        <w:rFonts w:ascii="Verdana"/>
                        <w:i/>
                        <w:color w:val="4C4D4F"/>
                        <w:w w:val="95"/>
                        <w:sz w:val="16"/>
                      </w:rPr>
                      <w:t>Adapted with permission from</w:t>
                    </w:r>
                    <w:r>
                      <w:rPr>
                        <w:rFonts w:ascii="Verdana"/>
                        <w:i/>
                        <w:color w:val="4C4D4F"/>
                        <w:spacing w:val="-1"/>
                        <w:w w:val="95"/>
                        <w:sz w:val="16"/>
                      </w:rPr>
                      <w:t> </w:t>
                    </w:r>
                    <w:r>
                      <w:rPr>
                        <w:rFonts w:ascii="Verdana"/>
                        <w:i/>
                        <w:color w:val="4C4D4F"/>
                        <w:w w:val="95"/>
                        <w:sz w:val="16"/>
                      </w:rPr>
                      <w:t>Elsevier.</w:t>
                    </w:r>
                  </w:p>
                </w:txbxContent>
              </v:textbox>
              <w10:wrap type="none"/>
            </v:shape>
          </v:group>
        </w:pict>
      </w:r>
      <w:r>
        <w:rPr>
          <w:sz w:val="20"/>
        </w:rPr>
      </w:r>
    </w:p>
    <w:p>
      <w:pPr>
        <w:pStyle w:val="BodyText"/>
        <w:spacing w:before="7"/>
        <w:ind w:left="0"/>
        <w:rPr>
          <w:sz w:val="25"/>
        </w:rPr>
      </w:pPr>
      <w:r>
        <w:rPr/>
        <w:pict>
          <v:shape style="position:absolute;margin-left:54.25pt;margin-top:16.299999pt;width:503.8pt;height:283.05pt;mso-position-horizontal-relative:page;mso-position-vertical-relative:paragraph;z-index:-15724032;mso-wrap-distance-left:0;mso-wrap-distance-right:0" type="#_x0000_t202" id="docshape114" filled="false" stroked="true" strokeweight=".5pt" strokecolor="#ce372f">
            <v:textbox inset="0,0,0,0">
              <w:txbxContent>
                <w:p>
                  <w:pPr>
                    <w:spacing w:before="188"/>
                    <w:ind w:left="180" w:right="0" w:firstLine="0"/>
                    <w:jc w:val="left"/>
                    <w:rPr>
                      <w:b/>
                      <w:sz w:val="22"/>
                    </w:rPr>
                  </w:pPr>
                  <w:r>
                    <w:rPr>
                      <w:b/>
                      <w:color w:val="1E384B"/>
                      <w:sz w:val="22"/>
                    </w:rPr>
                    <w:t>HOW</w:t>
                  </w:r>
                  <w:r>
                    <w:rPr>
                      <w:b/>
                      <w:color w:val="1E384B"/>
                      <w:spacing w:val="13"/>
                      <w:sz w:val="22"/>
                    </w:rPr>
                    <w:t> </w:t>
                  </w:r>
                  <w:r>
                    <w:rPr>
                      <w:b/>
                      <w:color w:val="1E384B"/>
                      <w:sz w:val="22"/>
                    </w:rPr>
                    <w:t>TO</w:t>
                  </w:r>
                  <w:r>
                    <w:rPr>
                      <w:b/>
                      <w:color w:val="1E384B"/>
                      <w:spacing w:val="14"/>
                      <w:sz w:val="22"/>
                    </w:rPr>
                    <w:t> </w:t>
                  </w:r>
                  <w:r>
                    <w:rPr>
                      <w:b/>
                      <w:color w:val="1E384B"/>
                      <w:sz w:val="22"/>
                    </w:rPr>
                    <w:t>UNDERSTAND</w:t>
                  </w:r>
                  <w:r>
                    <w:rPr>
                      <w:b/>
                      <w:color w:val="1E384B"/>
                      <w:spacing w:val="14"/>
                      <w:sz w:val="22"/>
                    </w:rPr>
                    <w:t> </w:t>
                  </w:r>
                  <w:r>
                    <w:rPr>
                      <w:b/>
                      <w:color w:val="1E384B"/>
                      <w:sz w:val="22"/>
                    </w:rPr>
                    <w:t>A</w:t>
                  </w:r>
                  <w:r>
                    <w:rPr>
                      <w:b/>
                      <w:color w:val="1E384B"/>
                      <w:spacing w:val="14"/>
                      <w:sz w:val="22"/>
                    </w:rPr>
                    <w:t> </w:t>
                  </w:r>
                  <w:r>
                    <w:rPr>
                      <w:b/>
                      <w:color w:val="1E384B"/>
                      <w:sz w:val="22"/>
                    </w:rPr>
                    <w:t>PERSON’S</w:t>
                  </w:r>
                  <w:r>
                    <w:rPr>
                      <w:b/>
                      <w:color w:val="1E384B"/>
                      <w:spacing w:val="14"/>
                      <w:sz w:val="22"/>
                    </w:rPr>
                    <w:t> </w:t>
                  </w:r>
                  <w:r>
                    <w:rPr>
                      <w:b/>
                      <w:color w:val="1E384B"/>
                      <w:sz w:val="22"/>
                    </w:rPr>
                    <w:t>STRUGGLE</w:t>
                  </w:r>
                  <w:r>
                    <w:rPr>
                      <w:b/>
                      <w:color w:val="1E384B"/>
                      <w:spacing w:val="14"/>
                      <w:sz w:val="22"/>
                    </w:rPr>
                    <w:t> </w:t>
                  </w:r>
                  <w:r>
                    <w:rPr>
                      <w:b/>
                      <w:color w:val="1E384B"/>
                      <w:sz w:val="22"/>
                    </w:rPr>
                    <w:t>WITH</w:t>
                  </w:r>
                  <w:r>
                    <w:rPr>
                      <w:b/>
                      <w:color w:val="1E384B"/>
                      <w:spacing w:val="14"/>
                      <w:sz w:val="22"/>
                    </w:rPr>
                    <w:t> </w:t>
                  </w:r>
                  <w:r>
                    <w:rPr>
                      <w:b/>
                      <w:color w:val="1E384B"/>
                      <w:sz w:val="22"/>
                    </w:rPr>
                    <w:t>SUDS</w:t>
                  </w:r>
                </w:p>
                <w:p>
                  <w:pPr>
                    <w:spacing w:line="264" w:lineRule="auto" w:before="153"/>
                    <w:ind w:left="180" w:right="220" w:firstLine="0"/>
                    <w:jc w:val="left"/>
                    <w:rPr>
                      <w:rFonts w:ascii="Verdana" w:hAnsi="Verdana"/>
                      <w:sz w:val="18"/>
                    </w:rPr>
                  </w:pPr>
                  <w:r>
                    <w:rPr>
                      <w:rFonts w:ascii="Verdana" w:hAnsi="Verdana"/>
                      <w:color w:val="414042"/>
                      <w:sz w:val="18"/>
                    </w:rPr>
                    <w:t>Over the past three centuries, many theories evolved to explain why some people can use a substance</w:t>
                  </w:r>
                  <w:r>
                    <w:rPr>
                      <w:rFonts w:ascii="Verdana" w:hAnsi="Verdana"/>
                      <w:color w:val="414042"/>
                      <w:spacing w:val="1"/>
                      <w:sz w:val="18"/>
                    </w:rPr>
                    <w:t> </w:t>
                  </w:r>
                  <w:r>
                    <w:rPr>
                      <w:rFonts w:ascii="Verdana" w:hAnsi="Verdana"/>
                      <w:color w:val="414042"/>
                      <w:sz w:val="18"/>
                    </w:rPr>
                    <w:t>with</w:t>
                  </w:r>
                  <w:r>
                    <w:rPr>
                      <w:rFonts w:ascii="Verdana" w:hAnsi="Verdana"/>
                      <w:color w:val="414042"/>
                      <w:spacing w:val="-12"/>
                      <w:sz w:val="18"/>
                    </w:rPr>
                    <w:t> </w:t>
                  </w:r>
                  <w:r>
                    <w:rPr>
                      <w:rFonts w:ascii="Verdana" w:hAnsi="Verdana"/>
                      <w:color w:val="414042"/>
                      <w:sz w:val="18"/>
                    </w:rPr>
                    <w:t>little</w:t>
                  </w:r>
                  <w:r>
                    <w:rPr>
                      <w:rFonts w:ascii="Verdana" w:hAnsi="Verdana"/>
                      <w:color w:val="414042"/>
                      <w:spacing w:val="-12"/>
                      <w:sz w:val="18"/>
                    </w:rPr>
                    <w:t> </w:t>
                  </w:r>
                  <w:r>
                    <w:rPr>
                      <w:rFonts w:ascii="Verdana" w:hAnsi="Verdana"/>
                      <w:color w:val="414042"/>
                      <w:sz w:val="18"/>
                    </w:rPr>
                    <w:t>risk,</w:t>
                  </w:r>
                  <w:r>
                    <w:rPr>
                      <w:rFonts w:ascii="Verdana" w:hAnsi="Verdana"/>
                      <w:color w:val="414042"/>
                      <w:spacing w:val="-12"/>
                      <w:sz w:val="18"/>
                    </w:rPr>
                    <w:t> </w:t>
                  </w:r>
                  <w:r>
                    <w:rPr>
                      <w:rFonts w:ascii="Verdana" w:hAnsi="Verdana"/>
                      <w:color w:val="414042"/>
                      <w:sz w:val="18"/>
                    </w:rPr>
                    <w:t>whereas</w:t>
                  </w:r>
                  <w:r>
                    <w:rPr>
                      <w:rFonts w:ascii="Verdana" w:hAnsi="Verdana"/>
                      <w:color w:val="414042"/>
                      <w:spacing w:val="-12"/>
                      <w:sz w:val="18"/>
                    </w:rPr>
                    <w:t> </w:t>
                  </w:r>
                  <w:r>
                    <w:rPr>
                      <w:rFonts w:ascii="Verdana" w:hAnsi="Verdana"/>
                      <w:color w:val="414042"/>
                      <w:sz w:val="18"/>
                    </w:rPr>
                    <w:t>others</w:t>
                  </w:r>
                  <w:r>
                    <w:rPr>
                      <w:rFonts w:ascii="Verdana" w:hAnsi="Verdana"/>
                      <w:color w:val="414042"/>
                      <w:spacing w:val="-12"/>
                      <w:sz w:val="18"/>
                    </w:rPr>
                    <w:t> </w:t>
                  </w:r>
                  <w:r>
                    <w:rPr>
                      <w:rFonts w:ascii="Verdana" w:hAnsi="Verdana"/>
                      <w:color w:val="414042"/>
                      <w:sz w:val="18"/>
                    </w:rPr>
                    <w:t>have</w:t>
                  </w:r>
                  <w:r>
                    <w:rPr>
                      <w:rFonts w:ascii="Verdana" w:hAnsi="Verdana"/>
                      <w:color w:val="414042"/>
                      <w:spacing w:val="-12"/>
                      <w:sz w:val="18"/>
                    </w:rPr>
                    <w:t> </w:t>
                  </w:r>
                  <w:r>
                    <w:rPr>
                      <w:rFonts w:ascii="Verdana" w:hAnsi="Verdana"/>
                      <w:color w:val="414042"/>
                      <w:sz w:val="18"/>
                    </w:rPr>
                    <w:t>difﬁculty</w:t>
                  </w:r>
                  <w:r>
                    <w:rPr>
                      <w:rFonts w:ascii="Verdana" w:hAnsi="Verdana"/>
                      <w:color w:val="414042"/>
                      <w:spacing w:val="-12"/>
                      <w:sz w:val="18"/>
                    </w:rPr>
                    <w:t> </w:t>
                  </w:r>
                  <w:r>
                    <w:rPr>
                      <w:rFonts w:ascii="Verdana" w:hAnsi="Verdana"/>
                      <w:color w:val="414042"/>
                      <w:sz w:val="18"/>
                    </w:rPr>
                    <w:t>controlling</w:t>
                  </w:r>
                  <w:r>
                    <w:rPr>
                      <w:rFonts w:ascii="Verdana" w:hAnsi="Verdana"/>
                      <w:color w:val="414042"/>
                      <w:spacing w:val="-12"/>
                      <w:sz w:val="18"/>
                    </w:rPr>
                    <w:t> </w:t>
                  </w:r>
                  <w:r>
                    <w:rPr>
                      <w:rFonts w:ascii="Verdana" w:hAnsi="Verdana"/>
                      <w:color w:val="414042"/>
                      <w:sz w:val="18"/>
                    </w:rPr>
                    <w:t>their</w:t>
                  </w:r>
                  <w:r>
                    <w:rPr>
                      <w:rFonts w:ascii="Verdana" w:hAnsi="Verdana"/>
                      <w:color w:val="414042"/>
                      <w:spacing w:val="-12"/>
                      <w:sz w:val="18"/>
                    </w:rPr>
                    <w:t> </w:t>
                  </w:r>
                  <w:r>
                    <w:rPr>
                      <w:rFonts w:ascii="Verdana" w:hAnsi="Verdana"/>
                      <w:color w:val="414042"/>
                      <w:sz w:val="18"/>
                    </w:rPr>
                    <w:t>use.</w:t>
                  </w:r>
                  <w:r>
                    <w:rPr>
                      <w:rFonts w:ascii="Verdana" w:hAnsi="Verdana"/>
                      <w:color w:val="414042"/>
                      <w:spacing w:val="-12"/>
                      <w:sz w:val="18"/>
                    </w:rPr>
                    <w:t> </w:t>
                  </w:r>
                  <w:r>
                    <w:rPr>
                      <w:rFonts w:ascii="Verdana" w:hAnsi="Verdana"/>
                      <w:color w:val="414042"/>
                      <w:sz w:val="18"/>
                    </w:rPr>
                    <w:t>The</w:t>
                  </w:r>
                  <w:r>
                    <w:rPr>
                      <w:rFonts w:ascii="Verdana" w:hAnsi="Verdana"/>
                      <w:color w:val="414042"/>
                      <w:spacing w:val="-12"/>
                      <w:sz w:val="18"/>
                    </w:rPr>
                    <w:t> </w:t>
                  </w:r>
                  <w:r>
                    <w:rPr>
                      <w:rFonts w:ascii="Verdana" w:hAnsi="Verdana"/>
                      <w:color w:val="414042"/>
                      <w:sz w:val="18"/>
                    </w:rPr>
                    <w:t>most</w:t>
                  </w:r>
                  <w:r>
                    <w:rPr>
                      <w:rFonts w:ascii="Verdana" w:hAnsi="Verdana"/>
                      <w:color w:val="414042"/>
                      <w:spacing w:val="-11"/>
                      <w:sz w:val="18"/>
                    </w:rPr>
                    <w:t> </w:t>
                  </w:r>
                  <w:r>
                    <w:rPr>
                      <w:rFonts w:ascii="Verdana" w:hAnsi="Verdana"/>
                      <w:color w:val="414042"/>
                      <w:sz w:val="18"/>
                    </w:rPr>
                    <w:t>widely</w:t>
                  </w:r>
                  <w:r>
                    <w:rPr>
                      <w:rFonts w:ascii="Verdana" w:hAnsi="Verdana"/>
                      <w:color w:val="414042"/>
                      <w:spacing w:val="-12"/>
                      <w:sz w:val="18"/>
                    </w:rPr>
                    <w:t> </w:t>
                  </w:r>
                  <w:r>
                    <w:rPr>
                      <w:rFonts w:ascii="Verdana" w:hAnsi="Verdana"/>
                      <w:color w:val="414042"/>
                      <w:sz w:val="18"/>
                    </w:rPr>
                    <w:t>accepted</w:t>
                  </w:r>
                  <w:r>
                    <w:rPr>
                      <w:rFonts w:ascii="Verdana" w:hAnsi="Verdana"/>
                      <w:color w:val="414042"/>
                      <w:spacing w:val="-12"/>
                      <w:sz w:val="18"/>
                    </w:rPr>
                    <w:t> </w:t>
                  </w:r>
                  <w:r>
                    <w:rPr>
                      <w:rFonts w:ascii="Verdana" w:hAnsi="Verdana"/>
                      <w:color w:val="414042"/>
                      <w:sz w:val="18"/>
                    </w:rPr>
                    <w:t>term</w:t>
                  </w:r>
                  <w:r>
                    <w:rPr>
                      <w:rFonts w:ascii="Verdana" w:hAnsi="Verdana"/>
                      <w:color w:val="414042"/>
                      <w:spacing w:val="-12"/>
                      <w:sz w:val="18"/>
                    </w:rPr>
                    <w:t> </w:t>
                  </w:r>
                  <w:r>
                    <w:rPr>
                      <w:rFonts w:ascii="Verdana" w:hAnsi="Verdana"/>
                      <w:color w:val="414042"/>
                      <w:sz w:val="18"/>
                    </w:rPr>
                    <w:t>for</w:t>
                  </w:r>
                  <w:r>
                    <w:rPr>
                      <w:rFonts w:ascii="Verdana" w:hAnsi="Verdana"/>
                      <w:color w:val="414042"/>
                      <w:spacing w:val="-12"/>
                      <w:sz w:val="18"/>
                    </w:rPr>
                    <w:t> </w:t>
                  </w:r>
                  <w:r>
                    <w:rPr>
                      <w:rFonts w:ascii="Verdana" w:hAnsi="Verdana"/>
                      <w:color w:val="414042"/>
                      <w:sz w:val="18"/>
                    </w:rPr>
                    <w:t>the</w:t>
                  </w:r>
                  <w:r>
                    <w:rPr>
                      <w:rFonts w:ascii="Verdana" w:hAnsi="Verdana"/>
                      <w:color w:val="414042"/>
                      <w:spacing w:val="1"/>
                      <w:sz w:val="18"/>
                    </w:rPr>
                    <w:t> </w:t>
                  </w:r>
                  <w:r>
                    <w:rPr>
                      <w:rFonts w:ascii="Verdana" w:hAnsi="Verdana"/>
                      <w:color w:val="414042"/>
                      <w:sz w:val="18"/>
                    </w:rPr>
                    <w:t>combination</w:t>
                  </w:r>
                  <w:r>
                    <w:rPr>
                      <w:rFonts w:ascii="Verdana" w:hAnsi="Verdana"/>
                      <w:color w:val="414042"/>
                      <w:spacing w:val="-1"/>
                      <w:sz w:val="18"/>
                    </w:rPr>
                    <w:t> </w:t>
                  </w:r>
                  <w:r>
                    <w:rPr>
                      <w:rFonts w:ascii="Verdana" w:hAnsi="Verdana"/>
                      <w:color w:val="414042"/>
                      <w:sz w:val="18"/>
                    </w:rPr>
                    <w:t>of</w:t>
                  </w:r>
                  <w:r>
                    <w:rPr>
                      <w:rFonts w:ascii="Verdana" w:hAnsi="Verdana"/>
                      <w:color w:val="414042"/>
                      <w:spacing w:val="-1"/>
                      <w:sz w:val="18"/>
                    </w:rPr>
                    <w:t> </w:t>
                  </w:r>
                  <w:r>
                    <w:rPr>
                      <w:rFonts w:ascii="Verdana" w:hAnsi="Verdana"/>
                      <w:color w:val="414042"/>
                      <w:sz w:val="18"/>
                    </w:rPr>
                    <w:t>factors and</w:t>
                  </w:r>
                  <w:r>
                    <w:rPr>
                      <w:rFonts w:ascii="Verdana" w:hAnsi="Verdana"/>
                      <w:color w:val="414042"/>
                      <w:spacing w:val="-1"/>
                      <w:sz w:val="18"/>
                    </w:rPr>
                    <w:t> </w:t>
                  </w:r>
                  <w:r>
                    <w:rPr>
                      <w:rFonts w:ascii="Verdana" w:hAnsi="Verdana"/>
                      <w:color w:val="414042"/>
                      <w:sz w:val="18"/>
                    </w:rPr>
                    <w:t>processes</w:t>
                  </w:r>
                  <w:r>
                    <w:rPr>
                      <w:rFonts w:ascii="Verdana" w:hAnsi="Verdana"/>
                      <w:color w:val="414042"/>
                      <w:spacing w:val="-1"/>
                      <w:sz w:val="18"/>
                    </w:rPr>
                    <w:t> </w:t>
                  </w:r>
                  <w:r>
                    <w:rPr>
                      <w:rFonts w:ascii="Verdana" w:hAnsi="Verdana"/>
                      <w:color w:val="414042"/>
                      <w:sz w:val="18"/>
                    </w:rPr>
                    <w:t>contributing to</w:t>
                  </w:r>
                  <w:r>
                    <w:rPr>
                      <w:rFonts w:ascii="Verdana" w:hAnsi="Verdana"/>
                      <w:color w:val="414042"/>
                      <w:spacing w:val="-1"/>
                      <w:sz w:val="18"/>
                    </w:rPr>
                    <w:t> </w:t>
                  </w:r>
                  <w:r>
                    <w:rPr>
                      <w:rFonts w:ascii="Verdana" w:hAnsi="Verdana"/>
                      <w:color w:val="414042"/>
                      <w:sz w:val="18"/>
                    </w:rPr>
                    <w:t>the</w:t>
                  </w:r>
                  <w:r>
                    <w:rPr>
                      <w:rFonts w:ascii="Verdana" w:hAnsi="Verdana"/>
                      <w:color w:val="414042"/>
                      <w:spacing w:val="-1"/>
                      <w:sz w:val="18"/>
                    </w:rPr>
                    <w:t> </w:t>
                  </w:r>
                  <w:r>
                    <w:rPr>
                      <w:rFonts w:ascii="Verdana" w:hAnsi="Verdana"/>
                      <w:color w:val="414042"/>
                      <w:sz w:val="18"/>
                    </w:rPr>
                    <w:t>development of</w:t>
                  </w:r>
                  <w:r>
                    <w:rPr>
                      <w:rFonts w:ascii="Verdana" w:hAnsi="Verdana"/>
                      <w:color w:val="414042"/>
                      <w:spacing w:val="-1"/>
                      <w:sz w:val="18"/>
                    </w:rPr>
                    <w:t> </w:t>
                  </w:r>
                  <w:r>
                    <w:rPr>
                      <w:rFonts w:ascii="Verdana" w:hAnsi="Verdana"/>
                      <w:color w:val="414042"/>
                      <w:sz w:val="18"/>
                    </w:rPr>
                    <w:t>an</w:t>
                  </w:r>
                  <w:r>
                    <w:rPr>
                      <w:rFonts w:ascii="Verdana" w:hAnsi="Verdana"/>
                      <w:color w:val="414042"/>
                      <w:spacing w:val="-1"/>
                      <w:sz w:val="18"/>
                    </w:rPr>
                    <w:t> </w:t>
                  </w:r>
                  <w:r>
                    <w:rPr>
                      <w:rFonts w:ascii="Verdana" w:hAnsi="Verdana"/>
                      <w:color w:val="414042"/>
                      <w:sz w:val="18"/>
                    </w:rPr>
                    <w:t>SUD is</w:t>
                  </w:r>
                  <w:r>
                    <w:rPr>
                      <w:rFonts w:ascii="Verdana" w:hAnsi="Verdana"/>
                      <w:color w:val="414042"/>
                      <w:spacing w:val="-1"/>
                      <w:sz w:val="18"/>
                    </w:rPr>
                    <w:t> </w:t>
                  </w:r>
                  <w:r>
                    <w:rPr>
                      <w:rFonts w:ascii="Tahoma" w:hAnsi="Tahoma"/>
                      <w:b/>
                      <w:color w:val="414042"/>
                      <w:sz w:val="18"/>
                    </w:rPr>
                    <w:t>biopsychosocial.</w:t>
                  </w:r>
                  <w:r>
                    <w:rPr>
                      <w:rFonts w:ascii="Tahoma" w:hAnsi="Tahoma"/>
                      <w:b/>
                      <w:color w:val="414042"/>
                      <w:spacing w:val="16"/>
                      <w:sz w:val="18"/>
                    </w:rPr>
                    <w:t> </w:t>
                  </w:r>
                  <w:r>
                    <w:rPr>
                      <w:rFonts w:ascii="Verdana" w:hAnsi="Verdana"/>
                      <w:color w:val="414042"/>
                      <w:sz w:val="18"/>
                    </w:rPr>
                    <w:t>This</w:t>
                  </w:r>
                  <w:r>
                    <w:rPr>
                      <w:rFonts w:ascii="Verdana" w:hAnsi="Verdana"/>
                      <w:color w:val="414042"/>
                      <w:spacing w:val="-60"/>
                      <w:sz w:val="18"/>
                    </w:rPr>
                    <w:t> </w:t>
                  </w:r>
                  <w:r>
                    <w:rPr>
                      <w:rFonts w:ascii="Verdana" w:hAnsi="Verdana"/>
                      <w:color w:val="414042"/>
                      <w:sz w:val="18"/>
                    </w:rPr>
                    <w:t>term includes the inﬂuence that genetic/biologic, psychological, and sociocultural factors have on short-</w:t>
                  </w:r>
                  <w:r>
                    <w:rPr>
                      <w:rFonts w:ascii="Verdana" w:hAnsi="Verdana"/>
                      <w:color w:val="414042"/>
                      <w:spacing w:val="1"/>
                      <w:sz w:val="18"/>
                    </w:rPr>
                    <w:t> </w:t>
                  </w:r>
                  <w:r>
                    <w:rPr>
                      <w:rFonts w:ascii="Verdana" w:hAnsi="Verdana"/>
                      <w:color w:val="414042"/>
                      <w:sz w:val="18"/>
                    </w:rPr>
                    <w:t>and long-term effects of substance use. In the biopsychosocial model, all of these components are taken</w:t>
                  </w:r>
                  <w:r>
                    <w:rPr>
                      <w:rFonts w:ascii="Verdana" w:hAnsi="Verdana"/>
                      <w:color w:val="414042"/>
                      <w:spacing w:val="-61"/>
                      <w:sz w:val="18"/>
                    </w:rPr>
                    <w:t> </w:t>
                  </w:r>
                  <w:r>
                    <w:rPr>
                      <w:rFonts w:ascii="Verdana" w:hAnsi="Verdana"/>
                      <w:color w:val="414042"/>
                      <w:w w:val="95"/>
                      <w:sz w:val="18"/>
                    </w:rPr>
                    <w:t>into</w:t>
                  </w:r>
                  <w:r>
                    <w:rPr>
                      <w:rFonts w:ascii="Verdana" w:hAnsi="Verdana"/>
                      <w:color w:val="414042"/>
                      <w:spacing w:val="-10"/>
                      <w:w w:val="95"/>
                      <w:sz w:val="18"/>
                    </w:rPr>
                    <w:t> </w:t>
                  </w:r>
                  <w:r>
                    <w:rPr>
                      <w:rFonts w:ascii="Verdana" w:hAnsi="Verdana"/>
                      <w:color w:val="414042"/>
                      <w:w w:val="95"/>
                      <w:sz w:val="18"/>
                    </w:rPr>
                    <w:t>account</w:t>
                  </w:r>
                  <w:r>
                    <w:rPr>
                      <w:rFonts w:ascii="Verdana" w:hAnsi="Verdana"/>
                      <w:color w:val="414042"/>
                      <w:spacing w:val="-10"/>
                      <w:w w:val="95"/>
                      <w:sz w:val="18"/>
                    </w:rPr>
                    <w:t> </w:t>
                  </w:r>
                  <w:r>
                    <w:rPr>
                      <w:rFonts w:ascii="Verdana" w:hAnsi="Verdana"/>
                      <w:color w:val="414042"/>
                      <w:w w:val="95"/>
                      <w:sz w:val="18"/>
                    </w:rPr>
                    <w:t>when</w:t>
                  </w:r>
                  <w:r>
                    <w:rPr>
                      <w:rFonts w:ascii="Verdana" w:hAnsi="Verdana"/>
                      <w:color w:val="414042"/>
                      <w:spacing w:val="-10"/>
                      <w:w w:val="95"/>
                      <w:sz w:val="18"/>
                    </w:rPr>
                    <w:t> </w:t>
                  </w:r>
                  <w:r>
                    <w:rPr>
                      <w:rFonts w:ascii="Verdana" w:hAnsi="Verdana"/>
                      <w:color w:val="414042"/>
                      <w:w w:val="95"/>
                      <w:sz w:val="18"/>
                    </w:rPr>
                    <w:t>working</w:t>
                  </w:r>
                  <w:r>
                    <w:rPr>
                      <w:rFonts w:ascii="Verdana" w:hAnsi="Verdana"/>
                      <w:color w:val="414042"/>
                      <w:spacing w:val="-9"/>
                      <w:w w:val="95"/>
                      <w:sz w:val="18"/>
                    </w:rPr>
                    <w:t> </w:t>
                  </w:r>
                  <w:r>
                    <w:rPr>
                      <w:rFonts w:ascii="Verdana" w:hAnsi="Verdana"/>
                      <w:color w:val="414042"/>
                      <w:w w:val="95"/>
                      <w:sz w:val="18"/>
                    </w:rPr>
                    <w:t>to</w:t>
                  </w:r>
                  <w:r>
                    <w:rPr>
                      <w:rFonts w:ascii="Verdana" w:hAnsi="Verdana"/>
                      <w:color w:val="414042"/>
                      <w:spacing w:val="-10"/>
                      <w:w w:val="95"/>
                      <w:sz w:val="18"/>
                    </w:rPr>
                    <w:t> </w:t>
                  </w:r>
                  <w:r>
                    <w:rPr>
                      <w:rFonts w:ascii="Verdana" w:hAnsi="Verdana"/>
                      <w:color w:val="414042"/>
                      <w:w w:val="95"/>
                      <w:sz w:val="18"/>
                    </w:rPr>
                    <w:t>prevent</w:t>
                  </w:r>
                  <w:r>
                    <w:rPr>
                      <w:rFonts w:ascii="Verdana" w:hAnsi="Verdana"/>
                      <w:color w:val="414042"/>
                      <w:spacing w:val="-10"/>
                      <w:w w:val="95"/>
                      <w:sz w:val="18"/>
                    </w:rPr>
                    <w:t> </w:t>
                  </w:r>
                  <w:r>
                    <w:rPr>
                      <w:rFonts w:ascii="Verdana" w:hAnsi="Verdana"/>
                      <w:color w:val="414042"/>
                      <w:w w:val="95"/>
                      <w:sz w:val="18"/>
                    </w:rPr>
                    <w:t>and</w:t>
                  </w:r>
                  <w:r>
                    <w:rPr>
                      <w:rFonts w:ascii="Verdana" w:hAnsi="Verdana"/>
                      <w:color w:val="414042"/>
                      <w:spacing w:val="-9"/>
                      <w:w w:val="95"/>
                      <w:sz w:val="18"/>
                    </w:rPr>
                    <w:t> </w:t>
                  </w:r>
                  <w:r>
                    <w:rPr>
                      <w:rFonts w:ascii="Verdana" w:hAnsi="Verdana"/>
                      <w:color w:val="414042"/>
                      <w:w w:val="95"/>
                      <w:sz w:val="18"/>
                    </w:rPr>
                    <w:t>treat</w:t>
                  </w:r>
                  <w:r>
                    <w:rPr>
                      <w:rFonts w:ascii="Verdana" w:hAnsi="Verdana"/>
                      <w:color w:val="414042"/>
                      <w:spacing w:val="-10"/>
                      <w:w w:val="95"/>
                      <w:sz w:val="18"/>
                    </w:rPr>
                    <w:t> </w:t>
                  </w:r>
                  <w:r>
                    <w:rPr>
                      <w:rFonts w:ascii="Verdana" w:hAnsi="Verdana"/>
                      <w:color w:val="414042"/>
                      <w:w w:val="95"/>
                      <w:sz w:val="18"/>
                    </w:rPr>
                    <w:t>SUDs</w:t>
                  </w:r>
                  <w:r>
                    <w:rPr>
                      <w:rFonts w:ascii="Verdana" w:hAnsi="Verdana"/>
                      <w:color w:val="414042"/>
                      <w:spacing w:val="-10"/>
                      <w:w w:val="95"/>
                      <w:sz w:val="18"/>
                    </w:rPr>
                    <w:t> </w:t>
                  </w:r>
                  <w:r>
                    <w:rPr>
                      <w:rFonts w:ascii="Verdana" w:hAnsi="Verdana"/>
                      <w:color w:val="414042"/>
                      <w:w w:val="95"/>
                      <w:sz w:val="18"/>
                    </w:rPr>
                    <w:t>(Skewes</w:t>
                  </w:r>
                  <w:r>
                    <w:rPr>
                      <w:rFonts w:ascii="Verdana" w:hAnsi="Verdana"/>
                      <w:color w:val="414042"/>
                      <w:spacing w:val="-10"/>
                      <w:w w:val="95"/>
                      <w:sz w:val="18"/>
                    </w:rPr>
                    <w:t> </w:t>
                  </w:r>
                  <w:r>
                    <w:rPr>
                      <w:rFonts w:ascii="Verdana" w:hAnsi="Verdana"/>
                      <w:color w:val="414042"/>
                      <w:w w:val="95"/>
                      <w:sz w:val="18"/>
                    </w:rPr>
                    <w:t>&amp;</w:t>
                  </w:r>
                  <w:r>
                    <w:rPr>
                      <w:rFonts w:ascii="Verdana" w:hAnsi="Verdana"/>
                      <w:color w:val="414042"/>
                      <w:spacing w:val="-9"/>
                      <w:w w:val="95"/>
                      <w:sz w:val="18"/>
                    </w:rPr>
                    <w:t> </w:t>
                  </w:r>
                  <w:r>
                    <w:rPr>
                      <w:rFonts w:ascii="Verdana" w:hAnsi="Verdana"/>
                      <w:color w:val="414042"/>
                      <w:w w:val="95"/>
                      <w:sz w:val="18"/>
                    </w:rPr>
                    <w:t>González,</w:t>
                  </w:r>
                  <w:r>
                    <w:rPr>
                      <w:rFonts w:ascii="Verdana" w:hAnsi="Verdana"/>
                      <w:color w:val="414042"/>
                      <w:spacing w:val="-10"/>
                      <w:w w:val="95"/>
                      <w:sz w:val="18"/>
                    </w:rPr>
                    <w:t> </w:t>
                  </w:r>
                  <w:r>
                    <w:rPr>
                      <w:rFonts w:ascii="Verdana" w:hAnsi="Verdana"/>
                      <w:color w:val="414042"/>
                      <w:w w:val="95"/>
                      <w:sz w:val="18"/>
                    </w:rPr>
                    <w:t>2013).</w:t>
                  </w:r>
                </w:p>
                <w:p>
                  <w:pPr>
                    <w:spacing w:line="264" w:lineRule="auto" w:before="85"/>
                    <w:ind w:left="180" w:right="220" w:firstLine="0"/>
                    <w:jc w:val="left"/>
                    <w:rPr>
                      <w:rFonts w:ascii="Verdana" w:hAnsi="Verdana"/>
                      <w:sz w:val="18"/>
                    </w:rPr>
                  </w:pPr>
                  <w:r>
                    <w:rPr>
                      <w:rFonts w:ascii="Verdana" w:hAnsi="Verdana"/>
                      <w:color w:val="414042"/>
                      <w:sz w:val="18"/>
                    </w:rPr>
                    <w:t>To understand the speciﬁc contribution of biology compared with the contribution of a person’s</w:t>
                  </w:r>
                  <w:r>
                    <w:rPr>
                      <w:rFonts w:ascii="Verdana" w:hAnsi="Verdana"/>
                      <w:color w:val="414042"/>
                      <w:spacing w:val="1"/>
                      <w:sz w:val="18"/>
                    </w:rPr>
                    <w:t> </w:t>
                  </w:r>
                  <w:r>
                    <w:rPr>
                      <w:rFonts w:ascii="Verdana" w:hAnsi="Verdana"/>
                      <w:color w:val="414042"/>
                      <w:w w:val="95"/>
                      <w:sz w:val="18"/>
                    </w:rPr>
                    <w:t>environment,</w:t>
                  </w:r>
                  <w:r>
                    <w:rPr>
                      <w:rFonts w:ascii="Verdana" w:hAnsi="Verdana"/>
                      <w:color w:val="414042"/>
                      <w:spacing w:val="12"/>
                      <w:w w:val="95"/>
                      <w:sz w:val="18"/>
                    </w:rPr>
                    <w:t> </w:t>
                  </w:r>
                  <w:r>
                    <w:rPr>
                      <w:rFonts w:ascii="Verdana" w:hAnsi="Verdana"/>
                      <w:color w:val="414042"/>
                      <w:w w:val="95"/>
                      <w:sz w:val="18"/>
                    </w:rPr>
                    <w:t>researchers</w:t>
                  </w:r>
                  <w:r>
                    <w:rPr>
                      <w:rFonts w:ascii="Verdana" w:hAnsi="Verdana"/>
                      <w:color w:val="414042"/>
                      <w:spacing w:val="12"/>
                      <w:w w:val="95"/>
                      <w:sz w:val="18"/>
                    </w:rPr>
                    <w:t> </w:t>
                  </w:r>
                  <w:r>
                    <w:rPr>
                      <w:rFonts w:ascii="Verdana" w:hAnsi="Verdana"/>
                      <w:color w:val="414042"/>
                      <w:w w:val="95"/>
                      <w:sz w:val="18"/>
                    </w:rPr>
                    <w:t>look</w:t>
                  </w:r>
                  <w:r>
                    <w:rPr>
                      <w:rFonts w:ascii="Verdana" w:hAnsi="Verdana"/>
                      <w:color w:val="414042"/>
                      <w:spacing w:val="12"/>
                      <w:w w:val="95"/>
                      <w:sz w:val="18"/>
                    </w:rPr>
                    <w:t> </w:t>
                  </w:r>
                  <w:r>
                    <w:rPr>
                      <w:rFonts w:ascii="Verdana" w:hAnsi="Verdana"/>
                      <w:color w:val="414042"/>
                      <w:w w:val="95"/>
                      <w:sz w:val="18"/>
                    </w:rPr>
                    <w:t>to</w:t>
                  </w:r>
                  <w:r>
                    <w:rPr>
                      <w:rFonts w:ascii="Verdana" w:hAnsi="Verdana"/>
                      <w:color w:val="414042"/>
                      <w:spacing w:val="12"/>
                      <w:w w:val="95"/>
                      <w:sz w:val="18"/>
                    </w:rPr>
                    <w:t> </w:t>
                  </w:r>
                  <w:r>
                    <w:rPr>
                      <w:rFonts w:ascii="Verdana" w:hAnsi="Verdana"/>
                      <w:color w:val="414042"/>
                      <w:w w:val="95"/>
                      <w:sz w:val="18"/>
                    </w:rPr>
                    <w:t>monozygotic</w:t>
                  </w:r>
                  <w:r>
                    <w:rPr>
                      <w:rFonts w:ascii="Verdana" w:hAnsi="Verdana"/>
                      <w:color w:val="414042"/>
                      <w:spacing w:val="12"/>
                      <w:w w:val="95"/>
                      <w:sz w:val="18"/>
                    </w:rPr>
                    <w:t> </w:t>
                  </w:r>
                  <w:r>
                    <w:rPr>
                      <w:rFonts w:ascii="Verdana" w:hAnsi="Verdana"/>
                      <w:color w:val="414042"/>
                      <w:w w:val="95"/>
                      <w:sz w:val="18"/>
                    </w:rPr>
                    <w:t>(i.e.,</w:t>
                  </w:r>
                  <w:r>
                    <w:rPr>
                      <w:rFonts w:ascii="Verdana" w:hAnsi="Verdana"/>
                      <w:color w:val="414042"/>
                      <w:spacing w:val="12"/>
                      <w:w w:val="95"/>
                      <w:sz w:val="18"/>
                    </w:rPr>
                    <w:t> </w:t>
                  </w:r>
                  <w:r>
                    <w:rPr>
                      <w:rFonts w:ascii="Verdana" w:hAnsi="Verdana"/>
                      <w:color w:val="414042"/>
                      <w:w w:val="95"/>
                      <w:sz w:val="18"/>
                    </w:rPr>
                    <w:t>identical)</w:t>
                  </w:r>
                  <w:r>
                    <w:rPr>
                      <w:rFonts w:ascii="Verdana" w:hAnsi="Verdana"/>
                      <w:color w:val="414042"/>
                      <w:spacing w:val="12"/>
                      <w:w w:val="95"/>
                      <w:sz w:val="18"/>
                    </w:rPr>
                    <w:t> </w:t>
                  </w:r>
                  <w:r>
                    <w:rPr>
                      <w:rFonts w:ascii="Verdana" w:hAnsi="Verdana"/>
                      <w:color w:val="414042"/>
                      <w:w w:val="95"/>
                      <w:sz w:val="18"/>
                    </w:rPr>
                    <w:t>and</w:t>
                  </w:r>
                  <w:r>
                    <w:rPr>
                      <w:rFonts w:ascii="Verdana" w:hAnsi="Verdana"/>
                      <w:color w:val="414042"/>
                      <w:spacing w:val="12"/>
                      <w:w w:val="95"/>
                      <w:sz w:val="18"/>
                    </w:rPr>
                    <w:t> </w:t>
                  </w:r>
                  <w:r>
                    <w:rPr>
                      <w:rFonts w:ascii="Verdana" w:hAnsi="Verdana"/>
                      <w:color w:val="414042"/>
                      <w:w w:val="95"/>
                      <w:sz w:val="18"/>
                    </w:rPr>
                    <w:t>dizygotic</w:t>
                  </w:r>
                  <w:r>
                    <w:rPr>
                      <w:rFonts w:ascii="Verdana" w:hAnsi="Verdana"/>
                      <w:color w:val="414042"/>
                      <w:spacing w:val="12"/>
                      <w:w w:val="95"/>
                      <w:sz w:val="18"/>
                    </w:rPr>
                    <w:t> </w:t>
                  </w:r>
                  <w:r>
                    <w:rPr>
                      <w:rFonts w:ascii="Verdana" w:hAnsi="Verdana"/>
                      <w:color w:val="414042"/>
                      <w:w w:val="95"/>
                      <w:sz w:val="18"/>
                    </w:rPr>
                    <w:t>(i.e.,</w:t>
                  </w:r>
                  <w:r>
                    <w:rPr>
                      <w:rFonts w:ascii="Verdana" w:hAnsi="Verdana"/>
                      <w:color w:val="414042"/>
                      <w:spacing w:val="12"/>
                      <w:w w:val="95"/>
                      <w:sz w:val="18"/>
                    </w:rPr>
                    <w:t> </w:t>
                  </w:r>
                  <w:r>
                    <w:rPr>
                      <w:rFonts w:ascii="Verdana" w:hAnsi="Verdana"/>
                      <w:color w:val="414042"/>
                      <w:w w:val="95"/>
                      <w:sz w:val="18"/>
                    </w:rPr>
                    <w:t>nonidentical)</w:t>
                  </w:r>
                  <w:r>
                    <w:rPr>
                      <w:rFonts w:ascii="Verdana" w:hAnsi="Verdana"/>
                      <w:color w:val="414042"/>
                      <w:spacing w:val="12"/>
                      <w:w w:val="95"/>
                      <w:sz w:val="18"/>
                    </w:rPr>
                    <w:t> </w:t>
                  </w:r>
                  <w:r>
                    <w:rPr>
                      <w:rFonts w:ascii="Verdana" w:hAnsi="Verdana"/>
                      <w:color w:val="414042"/>
                      <w:w w:val="95"/>
                      <w:sz w:val="18"/>
                    </w:rPr>
                    <w:t>twin</w:t>
                  </w:r>
                  <w:r>
                    <w:rPr>
                      <w:rFonts w:ascii="Verdana" w:hAnsi="Verdana"/>
                      <w:color w:val="414042"/>
                      <w:spacing w:val="12"/>
                      <w:w w:val="95"/>
                      <w:sz w:val="18"/>
                    </w:rPr>
                    <w:t> </w:t>
                  </w:r>
                  <w:r>
                    <w:rPr>
                      <w:rFonts w:ascii="Verdana" w:hAnsi="Verdana"/>
                      <w:color w:val="414042"/>
                      <w:w w:val="95"/>
                      <w:sz w:val="18"/>
                    </w:rPr>
                    <w:t>studies.</w:t>
                  </w:r>
                </w:p>
                <w:p>
                  <w:pPr>
                    <w:spacing w:line="264" w:lineRule="auto" w:before="0"/>
                    <w:ind w:left="180" w:right="385" w:firstLine="0"/>
                    <w:jc w:val="left"/>
                    <w:rPr>
                      <w:rFonts w:ascii="Verdana" w:hAnsi="Verdana"/>
                      <w:sz w:val="18"/>
                    </w:rPr>
                  </w:pPr>
                  <w:r>
                    <w:rPr>
                      <w:rFonts w:ascii="Verdana" w:hAnsi="Verdana"/>
                      <w:color w:val="414042"/>
                      <w:sz w:val="18"/>
                    </w:rPr>
                    <w:t>Twin studies often examine siblings who were separated at birth versus those who both remained in</w:t>
                  </w:r>
                  <w:r>
                    <w:rPr>
                      <w:rFonts w:ascii="Verdana" w:hAnsi="Verdana"/>
                      <w:color w:val="414042"/>
                      <w:spacing w:val="1"/>
                      <w:sz w:val="18"/>
                    </w:rPr>
                    <w:t> </w:t>
                  </w:r>
                  <w:r>
                    <w:rPr>
                      <w:rFonts w:ascii="Verdana" w:hAnsi="Verdana"/>
                      <w:color w:val="414042"/>
                      <w:sz w:val="18"/>
                    </w:rPr>
                    <w:t>their</w:t>
                  </w:r>
                  <w:r>
                    <w:rPr>
                      <w:rFonts w:ascii="Verdana" w:hAnsi="Verdana"/>
                      <w:color w:val="414042"/>
                      <w:spacing w:val="-9"/>
                      <w:sz w:val="18"/>
                    </w:rPr>
                    <w:t> </w:t>
                  </w:r>
                  <w:r>
                    <w:rPr>
                      <w:rFonts w:ascii="Verdana" w:hAnsi="Verdana"/>
                      <w:color w:val="414042"/>
                      <w:sz w:val="18"/>
                    </w:rPr>
                    <w:t>family</w:t>
                  </w:r>
                  <w:r>
                    <w:rPr>
                      <w:rFonts w:ascii="Verdana" w:hAnsi="Verdana"/>
                      <w:color w:val="414042"/>
                      <w:spacing w:val="-9"/>
                      <w:sz w:val="18"/>
                    </w:rPr>
                    <w:t> </w:t>
                  </w:r>
                  <w:r>
                    <w:rPr>
                      <w:rFonts w:ascii="Verdana" w:hAnsi="Verdana"/>
                      <w:color w:val="414042"/>
                      <w:sz w:val="18"/>
                    </w:rPr>
                    <w:t>of</w:t>
                  </w:r>
                  <w:r>
                    <w:rPr>
                      <w:rFonts w:ascii="Verdana" w:hAnsi="Verdana"/>
                      <w:color w:val="414042"/>
                      <w:spacing w:val="-9"/>
                      <w:sz w:val="18"/>
                    </w:rPr>
                    <w:t> </w:t>
                  </w:r>
                  <w:r>
                    <w:rPr>
                      <w:rFonts w:ascii="Verdana" w:hAnsi="Verdana"/>
                      <w:color w:val="414042"/>
                      <w:sz w:val="18"/>
                    </w:rPr>
                    <w:t>origin.</w:t>
                  </w:r>
                  <w:r>
                    <w:rPr>
                      <w:rFonts w:ascii="Verdana" w:hAnsi="Verdana"/>
                      <w:color w:val="414042"/>
                      <w:spacing w:val="-8"/>
                      <w:sz w:val="18"/>
                    </w:rPr>
                    <w:t> </w:t>
                  </w:r>
                  <w:r>
                    <w:rPr>
                      <w:rFonts w:ascii="Verdana" w:hAnsi="Verdana"/>
                      <w:color w:val="414042"/>
                      <w:sz w:val="18"/>
                    </w:rPr>
                    <w:t>These</w:t>
                  </w:r>
                  <w:r>
                    <w:rPr>
                      <w:rFonts w:ascii="Verdana" w:hAnsi="Verdana"/>
                      <w:color w:val="414042"/>
                      <w:spacing w:val="-9"/>
                      <w:sz w:val="18"/>
                    </w:rPr>
                    <w:t> </w:t>
                  </w:r>
                  <w:r>
                    <w:rPr>
                      <w:rFonts w:ascii="Verdana" w:hAnsi="Verdana"/>
                      <w:color w:val="414042"/>
                      <w:sz w:val="18"/>
                    </w:rPr>
                    <w:t>studies</w:t>
                  </w:r>
                  <w:r>
                    <w:rPr>
                      <w:rFonts w:ascii="Verdana" w:hAnsi="Verdana"/>
                      <w:color w:val="414042"/>
                      <w:spacing w:val="-9"/>
                      <w:sz w:val="18"/>
                    </w:rPr>
                    <w:t> </w:t>
                  </w:r>
                  <w:r>
                    <w:rPr>
                      <w:rFonts w:ascii="Verdana" w:hAnsi="Verdana"/>
                      <w:color w:val="414042"/>
                      <w:sz w:val="18"/>
                    </w:rPr>
                    <w:t>point</w:t>
                  </w:r>
                  <w:r>
                    <w:rPr>
                      <w:rFonts w:ascii="Verdana" w:hAnsi="Verdana"/>
                      <w:color w:val="414042"/>
                      <w:spacing w:val="-8"/>
                      <w:sz w:val="18"/>
                    </w:rPr>
                    <w:t> </w:t>
                  </w:r>
                  <w:r>
                    <w:rPr>
                      <w:rFonts w:ascii="Verdana" w:hAnsi="Verdana"/>
                      <w:color w:val="414042"/>
                      <w:sz w:val="18"/>
                    </w:rPr>
                    <w:t>to</w:t>
                  </w:r>
                  <w:r>
                    <w:rPr>
                      <w:rFonts w:ascii="Verdana" w:hAnsi="Verdana"/>
                      <w:color w:val="414042"/>
                      <w:spacing w:val="-9"/>
                      <w:sz w:val="18"/>
                    </w:rPr>
                    <w:t> </w:t>
                  </w:r>
                  <w:r>
                    <w:rPr>
                      <w:rFonts w:ascii="Verdana" w:hAnsi="Verdana"/>
                      <w:color w:val="414042"/>
                      <w:sz w:val="18"/>
                    </w:rPr>
                    <w:t>the</w:t>
                  </w:r>
                  <w:r>
                    <w:rPr>
                      <w:rFonts w:ascii="Verdana" w:hAnsi="Verdana"/>
                      <w:color w:val="414042"/>
                      <w:spacing w:val="-9"/>
                      <w:sz w:val="18"/>
                    </w:rPr>
                    <w:t> </w:t>
                  </w:r>
                  <w:r>
                    <w:rPr>
                      <w:rFonts w:ascii="Verdana" w:hAnsi="Verdana"/>
                      <w:color w:val="414042"/>
                      <w:sz w:val="18"/>
                    </w:rPr>
                    <w:t>inﬂuence</w:t>
                  </w:r>
                  <w:r>
                    <w:rPr>
                      <w:rFonts w:ascii="Verdana" w:hAnsi="Verdana"/>
                      <w:color w:val="414042"/>
                      <w:spacing w:val="-8"/>
                      <w:sz w:val="18"/>
                    </w:rPr>
                    <w:t> </w:t>
                  </w:r>
                  <w:r>
                    <w:rPr>
                      <w:rFonts w:ascii="Verdana" w:hAnsi="Verdana"/>
                      <w:color w:val="414042"/>
                      <w:sz w:val="18"/>
                    </w:rPr>
                    <w:t>genes</w:t>
                  </w:r>
                  <w:r>
                    <w:rPr>
                      <w:rFonts w:ascii="Verdana" w:hAnsi="Verdana"/>
                      <w:color w:val="414042"/>
                      <w:spacing w:val="-9"/>
                      <w:sz w:val="18"/>
                    </w:rPr>
                    <w:t> </w:t>
                  </w:r>
                  <w:r>
                    <w:rPr>
                      <w:rFonts w:ascii="Verdana" w:hAnsi="Verdana"/>
                      <w:color w:val="414042"/>
                      <w:sz w:val="18"/>
                    </w:rPr>
                    <w:t>have</w:t>
                  </w:r>
                  <w:r>
                    <w:rPr>
                      <w:rFonts w:ascii="Verdana" w:hAnsi="Verdana"/>
                      <w:color w:val="414042"/>
                      <w:spacing w:val="-9"/>
                      <w:sz w:val="18"/>
                    </w:rPr>
                    <w:t> </w:t>
                  </w:r>
                  <w:r>
                    <w:rPr>
                      <w:rFonts w:ascii="Verdana" w:hAnsi="Verdana"/>
                      <w:color w:val="414042"/>
                      <w:sz w:val="18"/>
                    </w:rPr>
                    <w:t>on</w:t>
                  </w:r>
                  <w:r>
                    <w:rPr>
                      <w:rFonts w:ascii="Verdana" w:hAnsi="Verdana"/>
                      <w:color w:val="414042"/>
                      <w:spacing w:val="-8"/>
                      <w:sz w:val="18"/>
                    </w:rPr>
                    <w:t> </w:t>
                  </w:r>
                  <w:r>
                    <w:rPr>
                      <w:rFonts w:ascii="Verdana" w:hAnsi="Verdana"/>
                      <w:color w:val="414042"/>
                      <w:sz w:val="18"/>
                    </w:rPr>
                    <w:t>the</w:t>
                  </w:r>
                  <w:r>
                    <w:rPr>
                      <w:rFonts w:ascii="Verdana" w:hAnsi="Verdana"/>
                      <w:color w:val="414042"/>
                      <w:spacing w:val="-9"/>
                      <w:sz w:val="18"/>
                    </w:rPr>
                    <w:t> </w:t>
                  </w:r>
                  <w:r>
                    <w:rPr>
                      <w:rFonts w:ascii="Verdana" w:hAnsi="Verdana"/>
                      <w:color w:val="414042"/>
                      <w:sz w:val="18"/>
                    </w:rPr>
                    <w:t>development</w:t>
                  </w:r>
                  <w:r>
                    <w:rPr>
                      <w:rFonts w:ascii="Verdana" w:hAnsi="Verdana"/>
                      <w:color w:val="414042"/>
                      <w:spacing w:val="-9"/>
                      <w:sz w:val="18"/>
                    </w:rPr>
                    <w:t> </w:t>
                  </w:r>
                  <w:r>
                    <w:rPr>
                      <w:rFonts w:ascii="Verdana" w:hAnsi="Verdana"/>
                      <w:color w:val="414042"/>
                      <w:sz w:val="18"/>
                    </w:rPr>
                    <w:t>of</w:t>
                  </w:r>
                  <w:r>
                    <w:rPr>
                      <w:rFonts w:ascii="Verdana" w:hAnsi="Verdana"/>
                      <w:color w:val="414042"/>
                      <w:spacing w:val="-8"/>
                      <w:sz w:val="18"/>
                    </w:rPr>
                    <w:t> </w:t>
                  </w:r>
                  <w:r>
                    <w:rPr>
                      <w:rFonts w:ascii="Verdana" w:hAnsi="Verdana"/>
                      <w:color w:val="414042"/>
                      <w:sz w:val="18"/>
                    </w:rPr>
                    <w:t>SUDs</w:t>
                  </w:r>
                  <w:r>
                    <w:rPr>
                      <w:rFonts w:ascii="Verdana" w:hAnsi="Verdana"/>
                      <w:color w:val="414042"/>
                      <w:spacing w:val="-9"/>
                      <w:sz w:val="18"/>
                    </w:rPr>
                    <w:t> </w:t>
                  </w:r>
                  <w:r>
                    <w:rPr>
                      <w:rFonts w:ascii="Verdana" w:hAnsi="Verdana"/>
                      <w:color w:val="414042"/>
                      <w:sz w:val="18"/>
                    </w:rPr>
                    <w:t>(Ducci</w:t>
                  </w:r>
                  <w:r>
                    <w:rPr>
                      <w:rFonts w:ascii="Verdana" w:hAnsi="Verdana"/>
                      <w:color w:val="414042"/>
                      <w:spacing w:val="-60"/>
                      <w:sz w:val="18"/>
                    </w:rPr>
                    <w:t> </w:t>
                  </w:r>
                  <w:r>
                    <w:rPr>
                      <w:rFonts w:ascii="Verdana" w:hAnsi="Verdana"/>
                      <w:color w:val="414042"/>
                      <w:w w:val="95"/>
                      <w:sz w:val="18"/>
                    </w:rPr>
                    <w:t>&amp;</w:t>
                  </w:r>
                  <w:r>
                    <w:rPr>
                      <w:rFonts w:ascii="Verdana" w:hAnsi="Verdana"/>
                      <w:color w:val="414042"/>
                      <w:spacing w:val="9"/>
                      <w:w w:val="95"/>
                      <w:sz w:val="18"/>
                    </w:rPr>
                    <w:t> </w:t>
                  </w:r>
                  <w:r>
                    <w:rPr>
                      <w:rFonts w:ascii="Verdana" w:hAnsi="Verdana"/>
                      <w:color w:val="414042"/>
                      <w:w w:val="95"/>
                      <w:sz w:val="18"/>
                    </w:rPr>
                    <w:t>Goldman,</w:t>
                  </w:r>
                  <w:r>
                    <w:rPr>
                      <w:rFonts w:ascii="Verdana" w:hAnsi="Verdana"/>
                      <w:color w:val="414042"/>
                      <w:spacing w:val="9"/>
                      <w:w w:val="95"/>
                      <w:sz w:val="18"/>
                    </w:rPr>
                    <w:t> </w:t>
                  </w:r>
                  <w:r>
                    <w:rPr>
                      <w:rFonts w:ascii="Verdana" w:hAnsi="Verdana"/>
                      <w:color w:val="414042"/>
                      <w:w w:val="95"/>
                      <w:sz w:val="18"/>
                    </w:rPr>
                    <w:t>2012).</w:t>
                  </w:r>
                  <w:r>
                    <w:rPr>
                      <w:rFonts w:ascii="Verdana" w:hAnsi="Verdana"/>
                      <w:color w:val="414042"/>
                      <w:spacing w:val="9"/>
                      <w:w w:val="95"/>
                      <w:sz w:val="18"/>
                    </w:rPr>
                    <w:t> </w:t>
                  </w:r>
                  <w:r>
                    <w:rPr>
                      <w:rFonts w:ascii="Verdana" w:hAnsi="Verdana"/>
                      <w:color w:val="414042"/>
                      <w:w w:val="95"/>
                      <w:sz w:val="18"/>
                    </w:rPr>
                    <w:t>Although</w:t>
                  </w:r>
                  <w:r>
                    <w:rPr>
                      <w:rFonts w:ascii="Verdana" w:hAnsi="Verdana"/>
                      <w:color w:val="414042"/>
                      <w:spacing w:val="10"/>
                      <w:w w:val="95"/>
                      <w:sz w:val="18"/>
                    </w:rPr>
                    <w:t> </w:t>
                  </w:r>
                  <w:r>
                    <w:rPr>
                      <w:rFonts w:ascii="Verdana" w:hAnsi="Verdana"/>
                      <w:color w:val="414042"/>
                      <w:w w:val="95"/>
                      <w:sz w:val="18"/>
                    </w:rPr>
                    <w:t>these</w:t>
                  </w:r>
                  <w:r>
                    <w:rPr>
                      <w:rFonts w:ascii="Verdana" w:hAnsi="Verdana"/>
                      <w:color w:val="414042"/>
                      <w:spacing w:val="9"/>
                      <w:w w:val="95"/>
                      <w:sz w:val="18"/>
                    </w:rPr>
                    <w:t> </w:t>
                  </w:r>
                  <w:r>
                    <w:rPr>
                      <w:rFonts w:ascii="Verdana" w:hAnsi="Verdana"/>
                      <w:color w:val="414042"/>
                      <w:w w:val="95"/>
                      <w:sz w:val="18"/>
                    </w:rPr>
                    <w:t>genetic/biologic</w:t>
                  </w:r>
                  <w:r>
                    <w:rPr>
                      <w:rFonts w:ascii="Verdana" w:hAnsi="Verdana"/>
                      <w:color w:val="414042"/>
                      <w:spacing w:val="9"/>
                      <w:w w:val="95"/>
                      <w:sz w:val="18"/>
                    </w:rPr>
                    <w:t> </w:t>
                  </w:r>
                  <w:r>
                    <w:rPr>
                      <w:rFonts w:ascii="Verdana" w:hAnsi="Verdana"/>
                      <w:color w:val="414042"/>
                      <w:w w:val="95"/>
                      <w:sz w:val="18"/>
                    </w:rPr>
                    <w:t>factors</w:t>
                  </w:r>
                  <w:r>
                    <w:rPr>
                      <w:rFonts w:ascii="Verdana" w:hAnsi="Verdana"/>
                      <w:color w:val="414042"/>
                      <w:spacing w:val="9"/>
                      <w:w w:val="95"/>
                      <w:sz w:val="18"/>
                    </w:rPr>
                    <w:t> </w:t>
                  </w:r>
                  <w:r>
                    <w:rPr>
                      <w:rFonts w:ascii="Verdana" w:hAnsi="Verdana"/>
                      <w:color w:val="414042"/>
                      <w:w w:val="95"/>
                      <w:sz w:val="18"/>
                    </w:rPr>
                    <w:t>are</w:t>
                  </w:r>
                  <w:r>
                    <w:rPr>
                      <w:rFonts w:ascii="Verdana" w:hAnsi="Verdana"/>
                      <w:color w:val="414042"/>
                      <w:spacing w:val="10"/>
                      <w:w w:val="95"/>
                      <w:sz w:val="18"/>
                    </w:rPr>
                    <w:t> </w:t>
                  </w:r>
                  <w:r>
                    <w:rPr>
                      <w:rFonts w:ascii="Verdana" w:hAnsi="Verdana"/>
                      <w:color w:val="414042"/>
                      <w:w w:val="95"/>
                      <w:sz w:val="18"/>
                    </w:rPr>
                    <w:t>clearly</w:t>
                  </w:r>
                  <w:r>
                    <w:rPr>
                      <w:rFonts w:ascii="Verdana" w:hAnsi="Verdana"/>
                      <w:color w:val="414042"/>
                      <w:spacing w:val="9"/>
                      <w:w w:val="95"/>
                      <w:sz w:val="18"/>
                    </w:rPr>
                    <w:t> </w:t>
                  </w:r>
                  <w:r>
                    <w:rPr>
                      <w:rFonts w:ascii="Verdana" w:hAnsi="Verdana"/>
                      <w:color w:val="414042"/>
                      <w:w w:val="95"/>
                      <w:sz w:val="18"/>
                    </w:rPr>
                    <w:t>important,</w:t>
                  </w:r>
                  <w:r>
                    <w:rPr>
                      <w:rFonts w:ascii="Verdana" w:hAnsi="Verdana"/>
                      <w:color w:val="414042"/>
                      <w:spacing w:val="9"/>
                      <w:w w:val="95"/>
                      <w:sz w:val="18"/>
                    </w:rPr>
                    <w:t> </w:t>
                  </w:r>
                  <w:r>
                    <w:rPr>
                      <w:rFonts w:ascii="Verdana" w:hAnsi="Verdana"/>
                      <w:color w:val="414042"/>
                      <w:w w:val="95"/>
                      <w:sz w:val="18"/>
                    </w:rPr>
                    <w:t>gender,</w:t>
                  </w:r>
                  <w:r>
                    <w:rPr>
                      <w:rFonts w:ascii="Verdana" w:hAnsi="Verdana"/>
                      <w:color w:val="414042"/>
                      <w:spacing w:val="9"/>
                      <w:w w:val="95"/>
                      <w:sz w:val="18"/>
                    </w:rPr>
                    <w:t> </w:t>
                  </w:r>
                  <w:r>
                    <w:rPr>
                      <w:rFonts w:ascii="Verdana" w:hAnsi="Verdana"/>
                      <w:color w:val="414042"/>
                      <w:w w:val="95"/>
                      <w:sz w:val="18"/>
                    </w:rPr>
                    <w:t>development,</w:t>
                  </w:r>
                  <w:r>
                    <w:rPr>
                      <w:rFonts w:ascii="Verdana" w:hAnsi="Verdana"/>
                      <w:color w:val="414042"/>
                      <w:spacing w:val="1"/>
                      <w:w w:val="95"/>
                      <w:sz w:val="18"/>
                    </w:rPr>
                    <w:t> </w:t>
                  </w:r>
                  <w:r>
                    <w:rPr>
                      <w:rFonts w:ascii="Verdana" w:hAnsi="Verdana"/>
                      <w:color w:val="414042"/>
                      <w:w w:val="105"/>
                      <w:sz w:val="18"/>
                    </w:rPr>
                    <w:t>environment,</w:t>
                  </w:r>
                  <w:r>
                    <w:rPr>
                      <w:rFonts w:ascii="Verdana" w:hAnsi="Verdana"/>
                      <w:color w:val="414042"/>
                      <w:spacing w:val="-22"/>
                      <w:w w:val="105"/>
                      <w:sz w:val="18"/>
                    </w:rPr>
                    <w:t> </w:t>
                  </w:r>
                  <w:r>
                    <w:rPr>
                      <w:rFonts w:ascii="Verdana" w:hAnsi="Verdana"/>
                      <w:color w:val="414042"/>
                      <w:w w:val="105"/>
                      <w:sz w:val="18"/>
                    </w:rPr>
                    <w:t>and</w:t>
                  </w:r>
                  <w:r>
                    <w:rPr>
                      <w:rFonts w:ascii="Verdana" w:hAnsi="Verdana"/>
                      <w:color w:val="414042"/>
                      <w:spacing w:val="-22"/>
                      <w:w w:val="105"/>
                      <w:sz w:val="18"/>
                    </w:rPr>
                    <w:t> </w:t>
                  </w:r>
                  <w:r>
                    <w:rPr>
                      <w:rFonts w:ascii="Verdana" w:hAnsi="Verdana"/>
                      <w:color w:val="414042"/>
                      <w:w w:val="105"/>
                      <w:sz w:val="18"/>
                    </w:rPr>
                    <w:t>culture</w:t>
                  </w:r>
                  <w:r>
                    <w:rPr>
                      <w:rFonts w:ascii="Verdana" w:hAnsi="Verdana"/>
                      <w:color w:val="414042"/>
                      <w:spacing w:val="-22"/>
                      <w:w w:val="105"/>
                      <w:sz w:val="18"/>
                    </w:rPr>
                    <w:t> </w:t>
                  </w:r>
                  <w:r>
                    <w:rPr>
                      <w:rFonts w:ascii="Verdana" w:hAnsi="Verdana"/>
                      <w:color w:val="414042"/>
                      <w:w w:val="105"/>
                      <w:sz w:val="18"/>
                    </w:rPr>
                    <w:t>also</w:t>
                  </w:r>
                  <w:r>
                    <w:rPr>
                      <w:rFonts w:ascii="Verdana" w:hAnsi="Verdana"/>
                      <w:color w:val="414042"/>
                      <w:spacing w:val="-22"/>
                      <w:w w:val="105"/>
                      <w:sz w:val="18"/>
                    </w:rPr>
                    <w:t> </w:t>
                  </w:r>
                  <w:r>
                    <w:rPr>
                      <w:rFonts w:ascii="Verdana" w:hAnsi="Verdana"/>
                      <w:color w:val="414042"/>
                      <w:w w:val="105"/>
                      <w:sz w:val="18"/>
                    </w:rPr>
                    <w:t>play</w:t>
                  </w:r>
                  <w:r>
                    <w:rPr>
                      <w:rFonts w:ascii="Verdana" w:hAnsi="Verdana"/>
                      <w:color w:val="414042"/>
                      <w:spacing w:val="-22"/>
                      <w:w w:val="105"/>
                      <w:sz w:val="18"/>
                    </w:rPr>
                    <w:t> </w:t>
                  </w:r>
                  <w:r>
                    <w:rPr>
                      <w:rFonts w:ascii="Verdana" w:hAnsi="Verdana"/>
                      <w:color w:val="414042"/>
                      <w:w w:val="105"/>
                      <w:sz w:val="18"/>
                    </w:rPr>
                    <w:t>a</w:t>
                  </w:r>
                  <w:r>
                    <w:rPr>
                      <w:rFonts w:ascii="Verdana" w:hAnsi="Verdana"/>
                      <w:color w:val="414042"/>
                      <w:spacing w:val="-22"/>
                      <w:w w:val="105"/>
                      <w:sz w:val="18"/>
                    </w:rPr>
                    <w:t> </w:t>
                  </w:r>
                  <w:r>
                    <w:rPr>
                      <w:rFonts w:ascii="Verdana" w:hAnsi="Verdana"/>
                      <w:color w:val="414042"/>
                      <w:w w:val="105"/>
                      <w:sz w:val="18"/>
                    </w:rPr>
                    <w:t>determining</w:t>
                  </w:r>
                  <w:r>
                    <w:rPr>
                      <w:rFonts w:ascii="Verdana" w:hAnsi="Verdana"/>
                      <w:color w:val="414042"/>
                      <w:spacing w:val="-22"/>
                      <w:w w:val="105"/>
                      <w:sz w:val="18"/>
                    </w:rPr>
                    <w:t> </w:t>
                  </w:r>
                  <w:r>
                    <w:rPr>
                      <w:rFonts w:ascii="Verdana" w:hAnsi="Verdana"/>
                      <w:color w:val="414042"/>
                      <w:w w:val="105"/>
                      <w:sz w:val="18"/>
                    </w:rPr>
                    <w:t>role.</w:t>
                  </w:r>
                </w:p>
                <w:p>
                  <w:pPr>
                    <w:spacing w:line="264" w:lineRule="auto" w:before="86"/>
                    <w:ind w:left="180" w:right="220" w:firstLine="0"/>
                    <w:jc w:val="left"/>
                    <w:rPr>
                      <w:rFonts w:ascii="Verdana" w:hAnsi="Verdana"/>
                      <w:sz w:val="18"/>
                    </w:rPr>
                  </w:pPr>
                  <w:r>
                    <w:rPr>
                      <w:rFonts w:ascii="Verdana" w:hAnsi="Verdana"/>
                      <w:color w:val="414042"/>
                      <w:sz w:val="18"/>
                    </w:rPr>
                    <w:t>Researchers’</w:t>
                  </w:r>
                  <w:r>
                    <w:rPr>
                      <w:rFonts w:ascii="Verdana" w:hAnsi="Verdana"/>
                      <w:color w:val="414042"/>
                      <w:spacing w:val="-9"/>
                      <w:sz w:val="18"/>
                    </w:rPr>
                    <w:t> </w:t>
                  </w:r>
                  <w:r>
                    <w:rPr>
                      <w:rFonts w:ascii="Verdana" w:hAnsi="Verdana"/>
                      <w:color w:val="414042"/>
                      <w:sz w:val="18"/>
                    </w:rPr>
                    <w:t>understanding</w:t>
                  </w:r>
                  <w:r>
                    <w:rPr>
                      <w:rFonts w:ascii="Verdana" w:hAnsi="Verdana"/>
                      <w:color w:val="414042"/>
                      <w:spacing w:val="-9"/>
                      <w:sz w:val="18"/>
                    </w:rPr>
                    <w:t> </w:t>
                  </w:r>
                  <w:r>
                    <w:rPr>
                      <w:rFonts w:ascii="Verdana" w:hAnsi="Verdana"/>
                      <w:color w:val="414042"/>
                      <w:sz w:val="18"/>
                    </w:rPr>
                    <w:t>of</w:t>
                  </w:r>
                  <w:r>
                    <w:rPr>
                      <w:rFonts w:ascii="Verdana" w:hAnsi="Verdana"/>
                      <w:color w:val="414042"/>
                      <w:spacing w:val="-9"/>
                      <w:sz w:val="18"/>
                    </w:rPr>
                    <w:t> </w:t>
                  </w:r>
                  <w:r>
                    <w:rPr>
                      <w:rFonts w:ascii="Verdana" w:hAnsi="Verdana"/>
                      <w:color w:val="414042"/>
                      <w:sz w:val="18"/>
                    </w:rPr>
                    <w:t>substance</w:t>
                  </w:r>
                  <w:r>
                    <w:rPr>
                      <w:rFonts w:ascii="Verdana" w:hAnsi="Verdana"/>
                      <w:color w:val="414042"/>
                      <w:spacing w:val="-8"/>
                      <w:sz w:val="18"/>
                    </w:rPr>
                    <w:t> </w:t>
                  </w:r>
                  <w:r>
                    <w:rPr>
                      <w:rFonts w:ascii="Verdana" w:hAnsi="Verdana"/>
                      <w:color w:val="414042"/>
                      <w:sz w:val="18"/>
                    </w:rPr>
                    <w:t>use</w:t>
                  </w:r>
                  <w:r>
                    <w:rPr>
                      <w:rFonts w:ascii="Verdana" w:hAnsi="Verdana"/>
                      <w:color w:val="414042"/>
                      <w:spacing w:val="-9"/>
                      <w:sz w:val="18"/>
                    </w:rPr>
                    <w:t> </w:t>
                  </w:r>
                  <w:r>
                    <w:rPr>
                      <w:rFonts w:ascii="Verdana" w:hAnsi="Verdana"/>
                      <w:color w:val="414042"/>
                      <w:sz w:val="18"/>
                    </w:rPr>
                    <w:t>is</w:t>
                  </w:r>
                  <w:r>
                    <w:rPr>
                      <w:rFonts w:ascii="Verdana" w:hAnsi="Verdana"/>
                      <w:color w:val="414042"/>
                      <w:spacing w:val="-9"/>
                      <w:sz w:val="18"/>
                    </w:rPr>
                    <w:t> </w:t>
                  </w:r>
                  <w:r>
                    <w:rPr>
                      <w:rFonts w:ascii="Verdana" w:hAnsi="Verdana"/>
                      <w:color w:val="414042"/>
                      <w:sz w:val="18"/>
                    </w:rPr>
                    <w:t>continually</w:t>
                  </w:r>
                  <w:r>
                    <w:rPr>
                      <w:rFonts w:ascii="Verdana" w:hAnsi="Verdana"/>
                      <w:color w:val="414042"/>
                      <w:spacing w:val="-8"/>
                      <w:sz w:val="18"/>
                    </w:rPr>
                    <w:t> </w:t>
                  </w:r>
                  <w:r>
                    <w:rPr>
                      <w:rFonts w:ascii="Verdana" w:hAnsi="Verdana"/>
                      <w:color w:val="414042"/>
                      <w:sz w:val="18"/>
                    </w:rPr>
                    <w:t>evolving</w:t>
                  </w:r>
                  <w:r>
                    <w:rPr>
                      <w:rFonts w:ascii="Verdana" w:hAnsi="Verdana"/>
                      <w:color w:val="414042"/>
                      <w:spacing w:val="-9"/>
                      <w:sz w:val="18"/>
                    </w:rPr>
                    <w:t> </w:t>
                  </w:r>
                  <w:r>
                    <w:rPr>
                      <w:rFonts w:ascii="Verdana" w:hAnsi="Verdana"/>
                      <w:color w:val="414042"/>
                      <w:sz w:val="18"/>
                    </w:rPr>
                    <w:t>and</w:t>
                  </w:r>
                  <w:r>
                    <w:rPr>
                      <w:rFonts w:ascii="Verdana" w:hAnsi="Verdana"/>
                      <w:color w:val="414042"/>
                      <w:spacing w:val="-9"/>
                      <w:sz w:val="18"/>
                    </w:rPr>
                    <w:t> </w:t>
                  </w:r>
                  <w:r>
                    <w:rPr>
                      <w:rFonts w:ascii="Verdana" w:hAnsi="Verdana"/>
                      <w:color w:val="414042"/>
                      <w:sz w:val="18"/>
                    </w:rPr>
                    <w:t>thus</w:t>
                  </w:r>
                  <w:r>
                    <w:rPr>
                      <w:rFonts w:ascii="Verdana" w:hAnsi="Verdana"/>
                      <w:color w:val="414042"/>
                      <w:spacing w:val="-8"/>
                      <w:sz w:val="18"/>
                    </w:rPr>
                    <w:t> </w:t>
                  </w:r>
                  <w:r>
                    <w:rPr>
                      <w:rFonts w:ascii="Verdana" w:hAnsi="Verdana"/>
                      <w:color w:val="414042"/>
                      <w:sz w:val="18"/>
                    </w:rPr>
                    <w:t>so</w:t>
                  </w:r>
                  <w:r>
                    <w:rPr>
                      <w:rFonts w:ascii="Verdana" w:hAnsi="Verdana"/>
                      <w:color w:val="414042"/>
                      <w:spacing w:val="-9"/>
                      <w:sz w:val="18"/>
                    </w:rPr>
                    <w:t> </w:t>
                  </w:r>
                  <w:r>
                    <w:rPr>
                      <w:rFonts w:ascii="Verdana" w:hAnsi="Verdana"/>
                      <w:color w:val="414042"/>
                      <w:sz w:val="18"/>
                    </w:rPr>
                    <w:t>are</w:t>
                  </w:r>
                  <w:r>
                    <w:rPr>
                      <w:rFonts w:ascii="Verdana" w:hAnsi="Verdana"/>
                      <w:color w:val="414042"/>
                      <w:spacing w:val="-9"/>
                      <w:sz w:val="18"/>
                    </w:rPr>
                    <w:t> </w:t>
                  </w:r>
                  <w:r>
                    <w:rPr>
                      <w:rFonts w:ascii="Verdana" w:hAnsi="Verdana"/>
                      <w:color w:val="414042"/>
                      <w:sz w:val="18"/>
                    </w:rPr>
                    <w:t>the</w:t>
                  </w:r>
                  <w:r>
                    <w:rPr>
                      <w:rFonts w:ascii="Verdana" w:hAnsi="Verdana"/>
                      <w:color w:val="414042"/>
                      <w:spacing w:val="-8"/>
                      <w:sz w:val="18"/>
                    </w:rPr>
                    <w:t> </w:t>
                  </w:r>
                  <w:r>
                    <w:rPr>
                      <w:rFonts w:ascii="Verdana" w:hAnsi="Verdana"/>
                      <w:color w:val="414042"/>
                      <w:sz w:val="18"/>
                    </w:rPr>
                    <w:t>models</w:t>
                  </w:r>
                  <w:r>
                    <w:rPr>
                      <w:rFonts w:ascii="Verdana" w:hAnsi="Verdana"/>
                      <w:color w:val="414042"/>
                      <w:spacing w:val="-9"/>
                      <w:sz w:val="18"/>
                    </w:rPr>
                    <w:t> </w:t>
                  </w:r>
                  <w:r>
                    <w:rPr>
                      <w:rFonts w:ascii="Verdana" w:hAnsi="Verdana"/>
                      <w:color w:val="414042"/>
                      <w:sz w:val="18"/>
                    </w:rPr>
                    <w:t>society</w:t>
                  </w:r>
                  <w:r>
                    <w:rPr>
                      <w:rFonts w:ascii="Verdana" w:hAnsi="Verdana"/>
                      <w:color w:val="414042"/>
                      <w:spacing w:val="-60"/>
                      <w:sz w:val="18"/>
                    </w:rPr>
                    <w:t> </w:t>
                  </w:r>
                  <w:r>
                    <w:rPr>
                      <w:rFonts w:ascii="Verdana" w:hAnsi="Verdana"/>
                      <w:color w:val="414042"/>
                      <w:sz w:val="18"/>
                    </w:rPr>
                    <w:t>uses to explain why some individuals can use substances without harm and others develop SUDs. The</w:t>
                  </w:r>
                  <w:r>
                    <w:rPr>
                      <w:rFonts w:ascii="Verdana" w:hAnsi="Verdana"/>
                      <w:color w:val="414042"/>
                      <w:spacing w:val="1"/>
                      <w:sz w:val="18"/>
                    </w:rPr>
                    <w:t> </w:t>
                  </w:r>
                  <w:r>
                    <w:rPr>
                      <w:rFonts w:ascii="Verdana" w:hAnsi="Verdana"/>
                      <w:color w:val="414042"/>
                      <w:sz w:val="18"/>
                    </w:rPr>
                    <w:t>predominant</w:t>
                  </w:r>
                  <w:r>
                    <w:rPr>
                      <w:rFonts w:ascii="Verdana" w:hAnsi="Verdana"/>
                      <w:color w:val="414042"/>
                      <w:spacing w:val="-9"/>
                      <w:sz w:val="18"/>
                    </w:rPr>
                    <w:t> </w:t>
                  </w:r>
                  <w:r>
                    <w:rPr>
                      <w:rFonts w:ascii="Verdana" w:hAnsi="Verdana"/>
                      <w:color w:val="414042"/>
                      <w:sz w:val="18"/>
                    </w:rPr>
                    <w:t>model</w:t>
                  </w:r>
                  <w:r>
                    <w:rPr>
                      <w:rFonts w:ascii="Verdana" w:hAnsi="Verdana"/>
                      <w:color w:val="414042"/>
                      <w:spacing w:val="-9"/>
                      <w:sz w:val="18"/>
                    </w:rPr>
                    <w:t> </w:t>
                  </w:r>
                  <w:r>
                    <w:rPr>
                      <w:rFonts w:ascii="Verdana" w:hAnsi="Verdana"/>
                      <w:color w:val="414042"/>
                      <w:sz w:val="18"/>
                    </w:rPr>
                    <w:t>from</w:t>
                  </w:r>
                  <w:r>
                    <w:rPr>
                      <w:rFonts w:ascii="Verdana" w:hAnsi="Verdana"/>
                      <w:color w:val="414042"/>
                      <w:spacing w:val="-9"/>
                      <w:sz w:val="18"/>
                    </w:rPr>
                    <w:t> </w:t>
                  </w:r>
                  <w:r>
                    <w:rPr>
                      <w:rFonts w:ascii="Verdana" w:hAnsi="Verdana"/>
                      <w:color w:val="414042"/>
                      <w:sz w:val="18"/>
                    </w:rPr>
                    <w:t>the</w:t>
                  </w:r>
                  <w:r>
                    <w:rPr>
                      <w:rFonts w:ascii="Verdana" w:hAnsi="Verdana"/>
                      <w:color w:val="414042"/>
                      <w:spacing w:val="-9"/>
                      <w:sz w:val="18"/>
                    </w:rPr>
                    <w:t> </w:t>
                  </w:r>
                  <w:r>
                    <w:rPr>
                      <w:rFonts w:ascii="Verdana" w:hAnsi="Verdana"/>
                      <w:color w:val="414042"/>
                      <w:sz w:val="18"/>
                    </w:rPr>
                    <w:t>18th</w:t>
                  </w:r>
                  <w:r>
                    <w:rPr>
                      <w:rFonts w:ascii="Verdana" w:hAnsi="Verdana"/>
                      <w:color w:val="414042"/>
                      <w:spacing w:val="-9"/>
                      <w:sz w:val="18"/>
                    </w:rPr>
                    <w:t> </w:t>
                  </w:r>
                  <w:r>
                    <w:rPr>
                      <w:rFonts w:ascii="Verdana" w:hAnsi="Verdana"/>
                      <w:color w:val="414042"/>
                      <w:sz w:val="18"/>
                    </w:rPr>
                    <w:t>and</w:t>
                  </w:r>
                  <w:r>
                    <w:rPr>
                      <w:rFonts w:ascii="Verdana" w:hAnsi="Verdana"/>
                      <w:color w:val="414042"/>
                      <w:spacing w:val="-8"/>
                      <w:sz w:val="18"/>
                    </w:rPr>
                    <w:t> </w:t>
                  </w:r>
                  <w:r>
                    <w:rPr>
                      <w:rFonts w:ascii="Verdana" w:hAnsi="Verdana"/>
                      <w:color w:val="414042"/>
                      <w:sz w:val="18"/>
                    </w:rPr>
                    <w:t>19th</w:t>
                  </w:r>
                  <w:r>
                    <w:rPr>
                      <w:rFonts w:ascii="Verdana" w:hAnsi="Verdana"/>
                      <w:color w:val="414042"/>
                      <w:spacing w:val="-9"/>
                      <w:sz w:val="18"/>
                    </w:rPr>
                    <w:t> </w:t>
                  </w:r>
                  <w:r>
                    <w:rPr>
                      <w:rFonts w:ascii="Verdana" w:hAnsi="Verdana"/>
                      <w:color w:val="414042"/>
                      <w:sz w:val="18"/>
                    </w:rPr>
                    <w:t>centuries</w:t>
                  </w:r>
                  <w:r>
                    <w:rPr>
                      <w:rFonts w:ascii="Verdana" w:hAnsi="Verdana"/>
                      <w:color w:val="414042"/>
                      <w:spacing w:val="-9"/>
                      <w:sz w:val="18"/>
                    </w:rPr>
                    <w:t> </w:t>
                  </w:r>
                  <w:r>
                    <w:rPr>
                      <w:rFonts w:ascii="Verdana" w:hAnsi="Verdana"/>
                      <w:color w:val="414042"/>
                      <w:sz w:val="18"/>
                    </w:rPr>
                    <w:t>focused</w:t>
                  </w:r>
                  <w:r>
                    <w:rPr>
                      <w:rFonts w:ascii="Verdana" w:hAnsi="Verdana"/>
                      <w:color w:val="414042"/>
                      <w:spacing w:val="-9"/>
                      <w:sz w:val="18"/>
                    </w:rPr>
                    <w:t> </w:t>
                  </w:r>
                  <w:r>
                    <w:rPr>
                      <w:rFonts w:ascii="Verdana" w:hAnsi="Verdana"/>
                      <w:color w:val="414042"/>
                      <w:sz w:val="18"/>
                    </w:rPr>
                    <w:t>on</w:t>
                  </w:r>
                  <w:r>
                    <w:rPr>
                      <w:rFonts w:ascii="Verdana" w:hAnsi="Verdana"/>
                      <w:color w:val="414042"/>
                      <w:spacing w:val="-9"/>
                      <w:sz w:val="18"/>
                    </w:rPr>
                    <w:t> </w:t>
                  </w:r>
                  <w:r>
                    <w:rPr>
                      <w:rFonts w:ascii="Verdana" w:hAnsi="Verdana"/>
                      <w:color w:val="414042"/>
                      <w:sz w:val="18"/>
                    </w:rPr>
                    <w:t>morals.</w:t>
                  </w:r>
                  <w:r>
                    <w:rPr>
                      <w:rFonts w:ascii="Verdana" w:hAnsi="Verdana"/>
                      <w:color w:val="414042"/>
                      <w:spacing w:val="-8"/>
                      <w:sz w:val="18"/>
                    </w:rPr>
                    <w:t> </w:t>
                  </w:r>
                  <w:r>
                    <w:rPr>
                      <w:rFonts w:ascii="Verdana" w:hAnsi="Verdana"/>
                      <w:color w:val="414042"/>
                      <w:sz w:val="18"/>
                    </w:rPr>
                    <w:t>This</w:t>
                  </w:r>
                  <w:r>
                    <w:rPr>
                      <w:rFonts w:ascii="Verdana" w:hAnsi="Verdana"/>
                      <w:color w:val="414042"/>
                      <w:spacing w:val="-9"/>
                      <w:sz w:val="18"/>
                    </w:rPr>
                    <w:t> </w:t>
                  </w:r>
                  <w:r>
                    <w:rPr>
                      <w:rFonts w:ascii="Verdana" w:hAnsi="Verdana"/>
                      <w:color w:val="414042"/>
                      <w:sz w:val="18"/>
                    </w:rPr>
                    <w:t>“moral</w:t>
                  </w:r>
                  <w:r>
                    <w:rPr>
                      <w:rFonts w:ascii="Verdana" w:hAnsi="Verdana"/>
                      <w:color w:val="414042"/>
                      <w:spacing w:val="-9"/>
                      <w:sz w:val="18"/>
                    </w:rPr>
                    <w:t> </w:t>
                  </w:r>
                  <w:r>
                    <w:rPr>
                      <w:rFonts w:ascii="Verdana" w:hAnsi="Verdana"/>
                      <w:color w:val="414042"/>
                      <w:sz w:val="18"/>
                    </w:rPr>
                    <w:t>model”</w:t>
                  </w:r>
                  <w:r>
                    <w:rPr>
                      <w:rFonts w:ascii="Verdana" w:hAnsi="Verdana"/>
                      <w:color w:val="414042"/>
                      <w:spacing w:val="-9"/>
                      <w:sz w:val="18"/>
                    </w:rPr>
                    <w:t> </w:t>
                  </w:r>
                  <w:r>
                    <w:rPr>
                      <w:rFonts w:ascii="Verdana" w:hAnsi="Verdana"/>
                      <w:color w:val="414042"/>
                      <w:sz w:val="18"/>
                    </w:rPr>
                    <w:t>deﬁned</w:t>
                  </w:r>
                  <w:r>
                    <w:rPr>
                      <w:rFonts w:ascii="Verdana" w:hAnsi="Verdana"/>
                      <w:color w:val="414042"/>
                      <w:spacing w:val="-9"/>
                      <w:sz w:val="18"/>
                    </w:rPr>
                    <w:t> </w:t>
                  </w:r>
                  <w:r>
                    <w:rPr>
                      <w:rFonts w:ascii="Verdana" w:hAnsi="Verdana"/>
                      <w:color w:val="414042"/>
                      <w:sz w:val="18"/>
                    </w:rPr>
                    <w:t>an</w:t>
                  </w:r>
                  <w:r>
                    <w:rPr>
                      <w:rFonts w:ascii="Verdana" w:hAnsi="Verdana"/>
                      <w:color w:val="414042"/>
                      <w:spacing w:val="-60"/>
                      <w:sz w:val="18"/>
                    </w:rPr>
                    <w:t> </w:t>
                  </w:r>
                  <w:r>
                    <w:rPr>
                      <w:rFonts w:ascii="Verdana" w:hAnsi="Verdana"/>
                      <w:color w:val="414042"/>
                      <w:sz w:val="18"/>
                    </w:rPr>
                    <w:t>SUD</w:t>
                  </w:r>
                  <w:r>
                    <w:rPr>
                      <w:rFonts w:ascii="Verdana" w:hAnsi="Verdana"/>
                      <w:color w:val="414042"/>
                      <w:spacing w:val="-13"/>
                      <w:sz w:val="18"/>
                    </w:rPr>
                    <w:t> </w:t>
                  </w:r>
                  <w:r>
                    <w:rPr>
                      <w:rFonts w:ascii="Verdana" w:hAnsi="Verdana"/>
                      <w:color w:val="414042"/>
                      <w:sz w:val="18"/>
                    </w:rPr>
                    <w:t>as</w:t>
                  </w:r>
                  <w:r>
                    <w:rPr>
                      <w:rFonts w:ascii="Verdana" w:hAnsi="Verdana"/>
                      <w:color w:val="414042"/>
                      <w:spacing w:val="-13"/>
                      <w:sz w:val="18"/>
                    </w:rPr>
                    <w:t> </w:t>
                  </w:r>
                  <w:r>
                    <w:rPr>
                      <w:rFonts w:ascii="Verdana" w:hAnsi="Verdana"/>
                      <w:color w:val="414042"/>
                      <w:sz w:val="18"/>
                    </w:rPr>
                    <w:t>a</w:t>
                  </w:r>
                  <w:r>
                    <w:rPr>
                      <w:rFonts w:ascii="Verdana" w:hAnsi="Verdana"/>
                      <w:color w:val="414042"/>
                      <w:spacing w:val="-13"/>
                      <w:sz w:val="18"/>
                    </w:rPr>
                    <w:t> </w:t>
                  </w:r>
                  <w:r>
                    <w:rPr>
                      <w:rFonts w:ascii="Verdana" w:hAnsi="Verdana"/>
                      <w:color w:val="414042"/>
                      <w:sz w:val="18"/>
                    </w:rPr>
                    <w:t>sin</w:t>
                  </w:r>
                  <w:r>
                    <w:rPr>
                      <w:rFonts w:ascii="Verdana" w:hAnsi="Verdana"/>
                      <w:color w:val="414042"/>
                      <w:spacing w:val="-13"/>
                      <w:sz w:val="18"/>
                    </w:rPr>
                    <w:t> </w:t>
                  </w:r>
                  <w:r>
                    <w:rPr>
                      <w:rFonts w:ascii="Verdana" w:hAnsi="Verdana"/>
                      <w:color w:val="414042"/>
                      <w:sz w:val="18"/>
                    </w:rPr>
                    <w:t>driven</w:t>
                  </w:r>
                  <w:r>
                    <w:rPr>
                      <w:rFonts w:ascii="Verdana" w:hAnsi="Verdana"/>
                      <w:color w:val="414042"/>
                      <w:spacing w:val="-13"/>
                      <w:sz w:val="18"/>
                    </w:rPr>
                    <w:t> </w:t>
                  </w:r>
                  <w:r>
                    <w:rPr>
                      <w:rFonts w:ascii="Verdana" w:hAnsi="Verdana"/>
                      <w:color w:val="414042"/>
                      <w:sz w:val="18"/>
                    </w:rPr>
                    <w:t>by</w:t>
                  </w:r>
                  <w:r>
                    <w:rPr>
                      <w:rFonts w:ascii="Verdana" w:hAnsi="Verdana"/>
                      <w:color w:val="414042"/>
                      <w:spacing w:val="-13"/>
                      <w:sz w:val="18"/>
                    </w:rPr>
                    <w:t> </w:t>
                  </w:r>
                  <w:r>
                    <w:rPr>
                      <w:rFonts w:ascii="Verdana" w:hAnsi="Verdana"/>
                      <w:color w:val="414042"/>
                      <w:sz w:val="18"/>
                    </w:rPr>
                    <w:t>the</w:t>
                  </w:r>
                  <w:r>
                    <w:rPr>
                      <w:rFonts w:ascii="Verdana" w:hAnsi="Verdana"/>
                      <w:color w:val="414042"/>
                      <w:spacing w:val="-12"/>
                      <w:sz w:val="18"/>
                    </w:rPr>
                    <w:t> </w:t>
                  </w:r>
                  <w:r>
                    <w:rPr>
                      <w:rFonts w:ascii="Verdana" w:hAnsi="Verdana"/>
                      <w:color w:val="414042"/>
                      <w:sz w:val="18"/>
                    </w:rPr>
                    <w:t>person’s</w:t>
                  </w:r>
                  <w:r>
                    <w:rPr>
                      <w:rFonts w:ascii="Verdana" w:hAnsi="Verdana"/>
                      <w:color w:val="414042"/>
                      <w:spacing w:val="-13"/>
                      <w:sz w:val="18"/>
                    </w:rPr>
                    <w:t> </w:t>
                  </w:r>
                  <w:r>
                    <w:rPr>
                      <w:rFonts w:ascii="Verdana" w:hAnsi="Verdana"/>
                      <w:color w:val="414042"/>
                      <w:sz w:val="18"/>
                    </w:rPr>
                    <w:t>desires</w:t>
                  </w:r>
                  <w:r>
                    <w:rPr>
                      <w:rFonts w:ascii="Verdana" w:hAnsi="Verdana"/>
                      <w:color w:val="414042"/>
                      <w:spacing w:val="-13"/>
                      <w:sz w:val="18"/>
                    </w:rPr>
                    <w:t> </w:t>
                  </w:r>
                  <w:r>
                    <w:rPr>
                      <w:rFonts w:ascii="Verdana" w:hAnsi="Verdana"/>
                      <w:color w:val="414042"/>
                      <w:sz w:val="18"/>
                    </w:rPr>
                    <w:t>and</w:t>
                  </w:r>
                  <w:r>
                    <w:rPr>
                      <w:rFonts w:ascii="Verdana" w:hAnsi="Verdana"/>
                      <w:color w:val="414042"/>
                      <w:spacing w:val="-13"/>
                      <w:sz w:val="18"/>
                    </w:rPr>
                    <w:t> </w:t>
                  </w:r>
                  <w:r>
                    <w:rPr>
                      <w:rFonts w:ascii="Verdana" w:hAnsi="Verdana"/>
                      <w:color w:val="414042"/>
                      <w:sz w:val="18"/>
                    </w:rPr>
                    <w:t>wrongful</w:t>
                  </w:r>
                  <w:r>
                    <w:rPr>
                      <w:rFonts w:ascii="Verdana" w:hAnsi="Verdana"/>
                      <w:color w:val="414042"/>
                      <w:spacing w:val="-13"/>
                      <w:sz w:val="18"/>
                    </w:rPr>
                    <w:t> </w:t>
                  </w:r>
                  <w:r>
                    <w:rPr>
                      <w:rFonts w:ascii="Verdana" w:hAnsi="Verdana"/>
                      <w:color w:val="414042"/>
                      <w:sz w:val="18"/>
                    </w:rPr>
                    <w:t>choices.</w:t>
                  </w:r>
                  <w:r>
                    <w:rPr>
                      <w:rFonts w:ascii="Verdana" w:hAnsi="Verdana"/>
                      <w:color w:val="414042"/>
                      <w:spacing w:val="-13"/>
                      <w:sz w:val="18"/>
                    </w:rPr>
                    <w:t> </w:t>
                  </w:r>
                  <w:r>
                    <w:rPr>
                      <w:rFonts w:ascii="Verdana" w:hAnsi="Verdana"/>
                      <w:color w:val="414042"/>
                      <w:sz w:val="18"/>
                    </w:rPr>
                    <w:t>This</w:t>
                  </w:r>
                  <w:r>
                    <w:rPr>
                      <w:rFonts w:ascii="Verdana" w:hAnsi="Verdana"/>
                      <w:color w:val="414042"/>
                      <w:spacing w:val="-12"/>
                      <w:sz w:val="18"/>
                    </w:rPr>
                    <w:t> </w:t>
                  </w:r>
                  <w:r>
                    <w:rPr>
                      <w:rFonts w:ascii="Verdana" w:hAnsi="Verdana"/>
                      <w:color w:val="414042"/>
                      <w:sz w:val="18"/>
                    </w:rPr>
                    <w:t>model</w:t>
                  </w:r>
                  <w:r>
                    <w:rPr>
                      <w:rFonts w:ascii="Verdana" w:hAnsi="Verdana"/>
                      <w:color w:val="414042"/>
                      <w:spacing w:val="-13"/>
                      <w:sz w:val="18"/>
                    </w:rPr>
                    <w:t> </w:t>
                  </w:r>
                  <w:r>
                    <w:rPr>
                      <w:rFonts w:ascii="Verdana" w:hAnsi="Verdana"/>
                      <w:color w:val="414042"/>
                      <w:sz w:val="18"/>
                    </w:rPr>
                    <w:t>led</w:t>
                  </w:r>
                  <w:r>
                    <w:rPr>
                      <w:rFonts w:ascii="Verdana" w:hAnsi="Verdana"/>
                      <w:color w:val="414042"/>
                      <w:spacing w:val="-13"/>
                      <w:sz w:val="18"/>
                    </w:rPr>
                    <w:t> </w:t>
                  </w:r>
                  <w:r>
                    <w:rPr>
                      <w:rFonts w:ascii="Verdana" w:hAnsi="Verdana"/>
                      <w:color w:val="414042"/>
                      <w:sz w:val="18"/>
                    </w:rPr>
                    <w:t>to</w:t>
                  </w:r>
                  <w:r>
                    <w:rPr>
                      <w:rFonts w:ascii="Verdana" w:hAnsi="Verdana"/>
                      <w:color w:val="414042"/>
                      <w:spacing w:val="-13"/>
                      <w:sz w:val="18"/>
                    </w:rPr>
                    <w:t> </w:t>
                  </w:r>
                  <w:r>
                    <w:rPr>
                      <w:rFonts w:ascii="Verdana" w:hAnsi="Verdana"/>
                      <w:color w:val="414042"/>
                      <w:sz w:val="18"/>
                    </w:rPr>
                    <w:t>harsh</w:t>
                  </w:r>
                  <w:r>
                    <w:rPr>
                      <w:rFonts w:ascii="Verdana" w:hAnsi="Verdana"/>
                      <w:color w:val="414042"/>
                      <w:spacing w:val="-13"/>
                      <w:sz w:val="18"/>
                    </w:rPr>
                    <w:t> </w:t>
                  </w:r>
                  <w:r>
                    <w:rPr>
                      <w:rFonts w:ascii="Verdana" w:hAnsi="Verdana"/>
                      <w:color w:val="414042"/>
                      <w:sz w:val="18"/>
                    </w:rPr>
                    <w:t>treatment</w:t>
                  </w:r>
                  <w:r>
                    <w:rPr>
                      <w:rFonts w:ascii="Verdana" w:hAnsi="Verdana"/>
                      <w:color w:val="414042"/>
                      <w:spacing w:val="-13"/>
                      <w:sz w:val="18"/>
                    </w:rPr>
                    <w:t> </w:t>
                  </w:r>
                  <w:r>
                    <w:rPr>
                      <w:rFonts w:ascii="Verdana" w:hAnsi="Verdana"/>
                      <w:color w:val="414042"/>
                      <w:sz w:val="18"/>
                    </w:rPr>
                    <w:t>of</w:t>
                  </w:r>
                  <w:r>
                    <w:rPr>
                      <w:rFonts w:ascii="Verdana" w:hAnsi="Verdana"/>
                      <w:color w:val="414042"/>
                      <w:spacing w:val="1"/>
                      <w:sz w:val="18"/>
                    </w:rPr>
                    <w:t> </w:t>
                  </w:r>
                  <w:r>
                    <w:rPr>
                      <w:rFonts w:ascii="Verdana" w:hAnsi="Verdana"/>
                      <w:color w:val="414042"/>
                      <w:sz w:val="18"/>
                    </w:rPr>
                    <w:t>people</w:t>
                  </w:r>
                  <w:r>
                    <w:rPr>
                      <w:rFonts w:ascii="Verdana" w:hAnsi="Verdana"/>
                      <w:color w:val="414042"/>
                      <w:spacing w:val="-13"/>
                      <w:sz w:val="18"/>
                    </w:rPr>
                    <w:t> </w:t>
                  </w:r>
                  <w:r>
                    <w:rPr>
                      <w:rFonts w:ascii="Verdana" w:hAnsi="Verdana"/>
                      <w:color w:val="414042"/>
                      <w:sz w:val="18"/>
                    </w:rPr>
                    <w:t>with</w:t>
                  </w:r>
                  <w:r>
                    <w:rPr>
                      <w:rFonts w:ascii="Verdana" w:hAnsi="Verdana"/>
                      <w:color w:val="414042"/>
                      <w:spacing w:val="-13"/>
                      <w:sz w:val="18"/>
                    </w:rPr>
                    <w:t> </w:t>
                  </w:r>
                  <w:r>
                    <w:rPr>
                      <w:rFonts w:ascii="Verdana" w:hAnsi="Verdana"/>
                      <w:color w:val="414042"/>
                      <w:sz w:val="18"/>
                    </w:rPr>
                    <w:t>SUDs,</w:t>
                  </w:r>
                  <w:r>
                    <w:rPr>
                      <w:rFonts w:ascii="Verdana" w:hAnsi="Verdana"/>
                      <w:color w:val="414042"/>
                      <w:spacing w:val="-12"/>
                      <w:sz w:val="18"/>
                    </w:rPr>
                    <w:t> </w:t>
                  </w:r>
                  <w:r>
                    <w:rPr>
                      <w:rFonts w:ascii="Verdana" w:hAnsi="Verdana"/>
                      <w:color w:val="414042"/>
                      <w:sz w:val="18"/>
                    </w:rPr>
                    <w:t>and</w:t>
                  </w:r>
                  <w:r>
                    <w:rPr>
                      <w:rFonts w:ascii="Verdana" w:hAnsi="Verdana"/>
                      <w:color w:val="414042"/>
                      <w:spacing w:val="-13"/>
                      <w:sz w:val="18"/>
                    </w:rPr>
                    <w:t> </w:t>
                  </w:r>
                  <w:r>
                    <w:rPr>
                      <w:rFonts w:ascii="Verdana" w:hAnsi="Verdana"/>
                      <w:color w:val="414042"/>
                      <w:sz w:val="18"/>
                    </w:rPr>
                    <w:t>its</w:t>
                  </w:r>
                  <w:r>
                    <w:rPr>
                      <w:rFonts w:ascii="Verdana" w:hAnsi="Verdana"/>
                      <w:color w:val="414042"/>
                      <w:spacing w:val="-12"/>
                      <w:sz w:val="18"/>
                    </w:rPr>
                    <w:t> </w:t>
                  </w:r>
                  <w:r>
                    <w:rPr>
                      <w:rFonts w:ascii="Verdana" w:hAnsi="Verdana"/>
                      <w:color w:val="414042"/>
                      <w:sz w:val="18"/>
                    </w:rPr>
                    <w:t>effects</w:t>
                  </w:r>
                  <w:r>
                    <w:rPr>
                      <w:rFonts w:ascii="Verdana" w:hAnsi="Verdana"/>
                      <w:color w:val="414042"/>
                      <w:spacing w:val="-13"/>
                      <w:sz w:val="18"/>
                    </w:rPr>
                    <w:t> </w:t>
                  </w:r>
                  <w:r>
                    <w:rPr>
                      <w:rFonts w:ascii="Verdana" w:hAnsi="Verdana"/>
                      <w:color w:val="414042"/>
                      <w:sz w:val="18"/>
                    </w:rPr>
                    <w:t>can</w:t>
                  </w:r>
                  <w:r>
                    <w:rPr>
                      <w:rFonts w:ascii="Verdana" w:hAnsi="Verdana"/>
                      <w:color w:val="414042"/>
                      <w:spacing w:val="-12"/>
                      <w:sz w:val="18"/>
                    </w:rPr>
                    <w:t> </w:t>
                  </w:r>
                  <w:r>
                    <w:rPr>
                      <w:rFonts w:ascii="Verdana" w:hAnsi="Verdana"/>
                      <w:color w:val="414042"/>
                      <w:sz w:val="18"/>
                    </w:rPr>
                    <w:t>still</w:t>
                  </w:r>
                  <w:r>
                    <w:rPr>
                      <w:rFonts w:ascii="Verdana" w:hAnsi="Verdana"/>
                      <w:color w:val="414042"/>
                      <w:spacing w:val="-13"/>
                      <w:sz w:val="18"/>
                    </w:rPr>
                    <w:t> </w:t>
                  </w:r>
                  <w:r>
                    <w:rPr>
                      <w:rFonts w:ascii="Verdana" w:hAnsi="Verdana"/>
                      <w:color w:val="414042"/>
                      <w:sz w:val="18"/>
                    </w:rPr>
                    <w:t>be</w:t>
                  </w:r>
                  <w:r>
                    <w:rPr>
                      <w:rFonts w:ascii="Verdana" w:hAnsi="Verdana"/>
                      <w:color w:val="414042"/>
                      <w:spacing w:val="-13"/>
                      <w:sz w:val="18"/>
                    </w:rPr>
                    <w:t> </w:t>
                  </w:r>
                  <w:r>
                    <w:rPr>
                      <w:rFonts w:ascii="Verdana" w:hAnsi="Verdana"/>
                      <w:color w:val="414042"/>
                      <w:sz w:val="18"/>
                    </w:rPr>
                    <w:t>seen</w:t>
                  </w:r>
                  <w:r>
                    <w:rPr>
                      <w:rFonts w:ascii="Verdana" w:hAnsi="Verdana"/>
                      <w:color w:val="414042"/>
                      <w:spacing w:val="-12"/>
                      <w:sz w:val="18"/>
                    </w:rPr>
                    <w:t> </w:t>
                  </w:r>
                  <w:r>
                    <w:rPr>
                      <w:rFonts w:ascii="Verdana" w:hAnsi="Verdana"/>
                      <w:color w:val="414042"/>
                      <w:sz w:val="18"/>
                    </w:rPr>
                    <w:t>in</w:t>
                  </w:r>
                  <w:r>
                    <w:rPr>
                      <w:rFonts w:ascii="Verdana" w:hAnsi="Verdana"/>
                      <w:color w:val="414042"/>
                      <w:spacing w:val="-13"/>
                      <w:sz w:val="18"/>
                    </w:rPr>
                    <w:t> </w:t>
                  </w:r>
                  <w:r>
                    <w:rPr>
                      <w:rFonts w:ascii="Verdana" w:hAnsi="Verdana"/>
                      <w:color w:val="414042"/>
                      <w:sz w:val="18"/>
                    </w:rPr>
                    <w:t>the</w:t>
                  </w:r>
                  <w:r>
                    <w:rPr>
                      <w:rFonts w:ascii="Verdana" w:hAnsi="Verdana"/>
                      <w:color w:val="414042"/>
                      <w:spacing w:val="-12"/>
                      <w:sz w:val="18"/>
                    </w:rPr>
                    <w:t> </w:t>
                  </w:r>
                  <w:r>
                    <w:rPr>
                      <w:rFonts w:ascii="Verdana" w:hAnsi="Verdana"/>
                      <w:color w:val="414042"/>
                      <w:sz w:val="18"/>
                    </w:rPr>
                    <w:t>stigma</w:t>
                  </w:r>
                  <w:r>
                    <w:rPr>
                      <w:rFonts w:ascii="Verdana" w:hAnsi="Verdana"/>
                      <w:color w:val="414042"/>
                      <w:spacing w:val="-13"/>
                      <w:sz w:val="18"/>
                    </w:rPr>
                    <w:t> </w:t>
                  </w:r>
                  <w:r>
                    <w:rPr>
                      <w:rFonts w:ascii="Verdana" w:hAnsi="Verdana"/>
                      <w:color w:val="414042"/>
                      <w:sz w:val="18"/>
                    </w:rPr>
                    <w:t>people</w:t>
                  </w:r>
                  <w:r>
                    <w:rPr>
                      <w:rFonts w:ascii="Verdana" w:hAnsi="Verdana"/>
                      <w:color w:val="414042"/>
                      <w:spacing w:val="-12"/>
                      <w:sz w:val="18"/>
                    </w:rPr>
                    <w:t> </w:t>
                  </w:r>
                  <w:r>
                    <w:rPr>
                      <w:rFonts w:ascii="Verdana" w:hAnsi="Verdana"/>
                      <w:color w:val="414042"/>
                      <w:sz w:val="18"/>
                    </w:rPr>
                    <w:t>with</w:t>
                  </w:r>
                  <w:r>
                    <w:rPr>
                      <w:rFonts w:ascii="Verdana" w:hAnsi="Verdana"/>
                      <w:color w:val="414042"/>
                      <w:spacing w:val="-13"/>
                      <w:sz w:val="18"/>
                    </w:rPr>
                    <w:t> </w:t>
                  </w:r>
                  <w:r>
                    <w:rPr>
                      <w:rFonts w:ascii="Verdana" w:hAnsi="Verdana"/>
                      <w:color w:val="414042"/>
                      <w:sz w:val="18"/>
                    </w:rPr>
                    <w:t>SUDs</w:t>
                  </w:r>
                  <w:r>
                    <w:rPr>
                      <w:rFonts w:ascii="Verdana" w:hAnsi="Verdana"/>
                      <w:color w:val="414042"/>
                      <w:spacing w:val="-12"/>
                      <w:sz w:val="18"/>
                    </w:rPr>
                    <w:t> </w:t>
                  </w:r>
                  <w:r>
                    <w:rPr>
                      <w:rFonts w:ascii="Verdana" w:hAnsi="Verdana"/>
                      <w:color w:val="414042"/>
                      <w:sz w:val="18"/>
                    </w:rPr>
                    <w:t>still</w:t>
                  </w:r>
                  <w:r>
                    <w:rPr>
                      <w:rFonts w:ascii="Verdana" w:hAnsi="Verdana"/>
                      <w:color w:val="414042"/>
                      <w:spacing w:val="-13"/>
                      <w:sz w:val="18"/>
                    </w:rPr>
                    <w:t> </w:t>
                  </w:r>
                  <w:r>
                    <w:rPr>
                      <w:rFonts w:ascii="Verdana" w:hAnsi="Verdana"/>
                      <w:color w:val="414042"/>
                      <w:sz w:val="18"/>
                    </w:rPr>
                    <w:t>encounter.</w:t>
                  </w:r>
                </w:p>
                <w:p>
                  <w:pPr>
                    <w:pStyle w:val="BodyText"/>
                    <w:spacing w:before="8"/>
                    <w:ind w:left="0"/>
                    <w:rPr>
                      <w:rFonts w:ascii="Verdana"/>
                      <w:sz w:val="29"/>
                    </w:rPr>
                  </w:pPr>
                </w:p>
                <w:p>
                  <w:pPr>
                    <w:spacing w:before="0"/>
                    <w:ind w:left="180" w:right="0" w:firstLine="0"/>
                    <w:jc w:val="left"/>
                    <w:rPr>
                      <w:rFonts w:ascii="Verdana"/>
                      <w:i/>
                      <w:sz w:val="16"/>
                    </w:rPr>
                  </w:pPr>
                  <w:r>
                    <w:rPr>
                      <w:rFonts w:ascii="Verdana"/>
                      <w:i/>
                      <w:color w:val="477691"/>
                      <w:spacing w:val="-1"/>
                      <w:w w:val="105"/>
                      <w:sz w:val="16"/>
                    </w:rPr>
                    <w:t>Continued</w:t>
                  </w:r>
                  <w:r>
                    <w:rPr>
                      <w:rFonts w:ascii="Verdana"/>
                      <w:i/>
                      <w:color w:val="477691"/>
                      <w:spacing w:val="-18"/>
                      <w:w w:val="105"/>
                      <w:sz w:val="16"/>
                    </w:rPr>
                    <w:t> </w:t>
                  </w:r>
                  <w:r>
                    <w:rPr>
                      <w:rFonts w:ascii="Verdana"/>
                      <w:i/>
                      <w:color w:val="477691"/>
                      <w:spacing w:val="-1"/>
                      <w:w w:val="105"/>
                      <w:sz w:val="16"/>
                    </w:rPr>
                    <w:t>on</w:t>
                  </w:r>
                  <w:r>
                    <w:rPr>
                      <w:rFonts w:ascii="Verdana"/>
                      <w:i/>
                      <w:color w:val="477691"/>
                      <w:spacing w:val="-17"/>
                      <w:w w:val="105"/>
                      <w:sz w:val="16"/>
                    </w:rPr>
                    <w:t> </w:t>
                  </w:r>
                  <w:r>
                    <w:rPr>
                      <w:rFonts w:ascii="Verdana"/>
                      <w:i/>
                      <w:color w:val="477691"/>
                      <w:spacing w:val="-1"/>
                      <w:w w:val="105"/>
                      <w:sz w:val="16"/>
                    </w:rPr>
                    <w:t>next</w:t>
                  </w:r>
                  <w:r>
                    <w:rPr>
                      <w:rFonts w:ascii="Verdana"/>
                      <w:i/>
                      <w:color w:val="477691"/>
                      <w:spacing w:val="-17"/>
                      <w:w w:val="105"/>
                      <w:sz w:val="16"/>
                    </w:rPr>
                    <w:t> </w:t>
                  </w:r>
                  <w:r>
                    <w:rPr>
                      <w:rFonts w:ascii="Verdana"/>
                      <w:i/>
                      <w:color w:val="477691"/>
                      <w:w w:val="105"/>
                      <w:sz w:val="16"/>
                    </w:rPr>
                    <w:t>page</w:t>
                  </w:r>
                </w:p>
              </w:txbxContent>
            </v:textbox>
            <v:stroke dashstyle="solid"/>
            <w10:wrap type="topAndBottom"/>
          </v:shape>
        </w:pict>
      </w:r>
    </w:p>
    <w:p>
      <w:pPr>
        <w:spacing w:after="0"/>
        <w:rPr>
          <w:sz w:val="25"/>
        </w:rPr>
        <w:sectPr>
          <w:headerReference w:type="default" r:id="rId37"/>
          <w:footerReference w:type="default" r:id="rId38"/>
          <w:pgSz w:w="12240" w:h="15840"/>
          <w:pgMar w:header="576" w:footer="708" w:top="1340" w:bottom="900" w:left="960" w:right="960"/>
        </w:sectPr>
      </w:pPr>
    </w:p>
    <w:p>
      <w:pPr>
        <w:pStyle w:val="BodyText"/>
        <w:ind w:left="0"/>
        <w:rPr>
          <w:sz w:val="20"/>
        </w:rPr>
      </w:pPr>
    </w:p>
    <w:p>
      <w:pPr>
        <w:pStyle w:val="BodyText"/>
        <w:ind w:left="0"/>
        <w:rPr>
          <w:sz w:val="29"/>
        </w:rPr>
      </w:pPr>
    </w:p>
    <w:p>
      <w:pPr>
        <w:spacing w:before="106"/>
        <w:ind w:left="287" w:right="0" w:firstLine="0"/>
        <w:jc w:val="left"/>
        <w:rPr>
          <w:rFonts w:ascii="Verdana"/>
          <w:i/>
          <w:sz w:val="16"/>
        </w:rPr>
      </w:pPr>
      <w:r>
        <w:rPr/>
        <w:pict>
          <v:rect style="position:absolute;margin-left:54pt;margin-top:-5.651355pt;width:504.001pt;height:337.251pt;mso-position-horizontal-relative:page;mso-position-vertical-relative:paragraph;z-index:-17114624" id="docshape123" filled="false" stroked="true" strokeweight=".5pt" strokecolor="#ce372f">
            <v:stroke dashstyle="solid"/>
            <w10:wrap type="none"/>
          </v:rect>
        </w:pict>
      </w:r>
      <w:r>
        <w:rPr>
          <w:rFonts w:ascii="Verdana"/>
          <w:i/>
          <w:color w:val="477691"/>
          <w:w w:val="105"/>
          <w:sz w:val="16"/>
        </w:rPr>
        <w:t>Continued</w:t>
      </w:r>
    </w:p>
    <w:p>
      <w:pPr>
        <w:pStyle w:val="BodyText"/>
        <w:spacing w:before="3"/>
        <w:ind w:left="0"/>
        <w:rPr>
          <w:rFonts w:ascii="Verdana"/>
          <w:i/>
          <w:sz w:val="18"/>
        </w:rPr>
      </w:pPr>
    </w:p>
    <w:p>
      <w:pPr>
        <w:spacing w:line="264" w:lineRule="auto" w:before="0"/>
        <w:ind w:left="305" w:right="428" w:firstLine="0"/>
        <w:jc w:val="left"/>
        <w:rPr>
          <w:rFonts w:ascii="Verdana" w:hAnsi="Verdana"/>
          <w:sz w:val="18"/>
        </w:rPr>
      </w:pPr>
      <w:r>
        <w:rPr>
          <w:rFonts w:ascii="Verdana" w:hAnsi="Verdana"/>
          <w:color w:val="414042"/>
          <w:sz w:val="18"/>
        </w:rPr>
        <w:t>Stigma</w:t>
      </w:r>
      <w:r>
        <w:rPr>
          <w:rFonts w:ascii="Verdana" w:hAnsi="Verdana"/>
          <w:color w:val="414042"/>
          <w:spacing w:val="-14"/>
          <w:sz w:val="18"/>
        </w:rPr>
        <w:t> </w:t>
      </w:r>
      <w:r>
        <w:rPr>
          <w:rFonts w:ascii="Verdana" w:hAnsi="Verdana"/>
          <w:color w:val="414042"/>
          <w:sz w:val="18"/>
        </w:rPr>
        <w:t>and</w:t>
      </w:r>
      <w:r>
        <w:rPr>
          <w:rFonts w:ascii="Verdana" w:hAnsi="Verdana"/>
          <w:color w:val="414042"/>
          <w:spacing w:val="-14"/>
          <w:sz w:val="18"/>
        </w:rPr>
        <w:t> </w:t>
      </w:r>
      <w:r>
        <w:rPr>
          <w:rFonts w:ascii="Verdana" w:hAnsi="Verdana"/>
          <w:color w:val="414042"/>
          <w:sz w:val="18"/>
        </w:rPr>
        <w:t>associated</w:t>
      </w:r>
      <w:r>
        <w:rPr>
          <w:rFonts w:ascii="Verdana" w:hAnsi="Verdana"/>
          <w:color w:val="414042"/>
          <w:spacing w:val="-14"/>
          <w:sz w:val="18"/>
        </w:rPr>
        <w:t> </w:t>
      </w:r>
      <w:r>
        <w:rPr>
          <w:rFonts w:ascii="Verdana" w:hAnsi="Verdana"/>
          <w:color w:val="414042"/>
          <w:sz w:val="18"/>
        </w:rPr>
        <w:t>feelings</w:t>
      </w:r>
      <w:r>
        <w:rPr>
          <w:rFonts w:ascii="Verdana" w:hAnsi="Verdana"/>
          <w:color w:val="414042"/>
          <w:spacing w:val="-14"/>
          <w:sz w:val="18"/>
        </w:rPr>
        <w:t> </w:t>
      </w:r>
      <w:r>
        <w:rPr>
          <w:rFonts w:ascii="Verdana" w:hAnsi="Verdana"/>
          <w:color w:val="414042"/>
          <w:sz w:val="18"/>
        </w:rPr>
        <w:t>of</w:t>
      </w:r>
      <w:r>
        <w:rPr>
          <w:rFonts w:ascii="Verdana" w:hAnsi="Verdana"/>
          <w:color w:val="414042"/>
          <w:spacing w:val="-14"/>
          <w:sz w:val="18"/>
        </w:rPr>
        <w:t> </w:t>
      </w:r>
      <w:r>
        <w:rPr>
          <w:rFonts w:ascii="Verdana" w:hAnsi="Verdana"/>
          <w:color w:val="414042"/>
          <w:sz w:val="18"/>
        </w:rPr>
        <w:t>shame</w:t>
      </w:r>
      <w:r>
        <w:rPr>
          <w:rFonts w:ascii="Verdana" w:hAnsi="Verdana"/>
          <w:color w:val="414042"/>
          <w:spacing w:val="-14"/>
          <w:sz w:val="18"/>
        </w:rPr>
        <w:t> </w:t>
      </w:r>
      <w:r>
        <w:rPr>
          <w:rFonts w:ascii="Verdana" w:hAnsi="Verdana"/>
          <w:color w:val="414042"/>
          <w:sz w:val="18"/>
        </w:rPr>
        <w:t>persist</w:t>
      </w:r>
      <w:r>
        <w:rPr>
          <w:rFonts w:ascii="Verdana" w:hAnsi="Verdana"/>
          <w:color w:val="414042"/>
          <w:spacing w:val="-14"/>
          <w:sz w:val="18"/>
        </w:rPr>
        <w:t> </w:t>
      </w:r>
      <w:r>
        <w:rPr>
          <w:rFonts w:ascii="Verdana" w:hAnsi="Verdana"/>
          <w:color w:val="414042"/>
          <w:sz w:val="18"/>
        </w:rPr>
        <w:t>despite</w:t>
      </w:r>
      <w:r>
        <w:rPr>
          <w:rFonts w:ascii="Verdana" w:hAnsi="Verdana"/>
          <w:color w:val="414042"/>
          <w:spacing w:val="-14"/>
          <w:sz w:val="18"/>
        </w:rPr>
        <w:t> </w:t>
      </w:r>
      <w:r>
        <w:rPr>
          <w:rFonts w:ascii="Verdana" w:hAnsi="Verdana"/>
          <w:color w:val="414042"/>
          <w:sz w:val="18"/>
        </w:rPr>
        <w:t>the</w:t>
      </w:r>
      <w:r>
        <w:rPr>
          <w:rFonts w:ascii="Verdana" w:hAnsi="Verdana"/>
          <w:color w:val="414042"/>
          <w:spacing w:val="-14"/>
          <w:sz w:val="18"/>
        </w:rPr>
        <w:t> </w:t>
      </w:r>
      <w:r>
        <w:rPr>
          <w:rFonts w:ascii="Verdana" w:hAnsi="Verdana"/>
          <w:color w:val="414042"/>
          <w:sz w:val="18"/>
        </w:rPr>
        <w:t>fact</w:t>
      </w:r>
      <w:r>
        <w:rPr>
          <w:rFonts w:ascii="Verdana" w:hAnsi="Verdana"/>
          <w:color w:val="414042"/>
          <w:spacing w:val="-14"/>
          <w:sz w:val="18"/>
        </w:rPr>
        <w:t> </w:t>
      </w:r>
      <w:r>
        <w:rPr>
          <w:rFonts w:ascii="Verdana" w:hAnsi="Verdana"/>
          <w:color w:val="414042"/>
          <w:sz w:val="18"/>
        </w:rPr>
        <w:t>that,</w:t>
      </w:r>
      <w:r>
        <w:rPr>
          <w:rFonts w:ascii="Verdana" w:hAnsi="Verdana"/>
          <w:color w:val="414042"/>
          <w:spacing w:val="-13"/>
          <w:sz w:val="18"/>
        </w:rPr>
        <w:t> </w:t>
      </w:r>
      <w:r>
        <w:rPr>
          <w:rFonts w:ascii="Verdana" w:hAnsi="Verdana"/>
          <w:color w:val="414042"/>
          <w:sz w:val="18"/>
        </w:rPr>
        <w:t>by</w:t>
      </w:r>
      <w:r>
        <w:rPr>
          <w:rFonts w:ascii="Verdana" w:hAnsi="Verdana"/>
          <w:color w:val="414042"/>
          <w:spacing w:val="-14"/>
          <w:sz w:val="18"/>
        </w:rPr>
        <w:t> </w:t>
      </w:r>
      <w:r>
        <w:rPr>
          <w:rFonts w:ascii="Verdana" w:hAnsi="Verdana"/>
          <w:color w:val="414042"/>
          <w:sz w:val="18"/>
        </w:rPr>
        <w:t>the</w:t>
      </w:r>
      <w:r>
        <w:rPr>
          <w:rFonts w:ascii="Verdana" w:hAnsi="Verdana"/>
          <w:color w:val="414042"/>
          <w:spacing w:val="-14"/>
          <w:sz w:val="18"/>
        </w:rPr>
        <w:t> </w:t>
      </w:r>
      <w:r>
        <w:rPr>
          <w:rFonts w:ascii="Verdana" w:hAnsi="Verdana"/>
          <w:color w:val="414042"/>
          <w:sz w:val="18"/>
        </w:rPr>
        <w:t>mid-1900s,</w:t>
      </w:r>
      <w:r>
        <w:rPr>
          <w:rFonts w:ascii="Verdana" w:hAnsi="Verdana"/>
          <w:color w:val="414042"/>
          <w:spacing w:val="-14"/>
          <w:sz w:val="18"/>
        </w:rPr>
        <w:t> </w:t>
      </w:r>
      <w:r>
        <w:rPr>
          <w:rFonts w:ascii="Verdana" w:hAnsi="Verdana"/>
          <w:color w:val="414042"/>
          <w:sz w:val="18"/>
        </w:rPr>
        <w:t>the</w:t>
      </w:r>
      <w:r>
        <w:rPr>
          <w:rFonts w:ascii="Verdana" w:hAnsi="Verdana"/>
          <w:color w:val="414042"/>
          <w:spacing w:val="-14"/>
          <w:sz w:val="18"/>
        </w:rPr>
        <w:t> </w:t>
      </w:r>
      <w:r>
        <w:rPr>
          <w:rFonts w:ascii="Verdana" w:hAnsi="Verdana"/>
          <w:color w:val="414042"/>
          <w:sz w:val="18"/>
        </w:rPr>
        <w:t>disease</w:t>
      </w:r>
      <w:r>
        <w:rPr>
          <w:rFonts w:ascii="Verdana" w:hAnsi="Verdana"/>
          <w:color w:val="414042"/>
          <w:spacing w:val="-14"/>
          <w:sz w:val="18"/>
        </w:rPr>
        <w:t> </w:t>
      </w:r>
      <w:r>
        <w:rPr>
          <w:rFonts w:ascii="Verdana" w:hAnsi="Verdana"/>
          <w:color w:val="414042"/>
          <w:sz w:val="18"/>
        </w:rPr>
        <w:t>model</w:t>
      </w:r>
      <w:r>
        <w:rPr>
          <w:rFonts w:ascii="Verdana" w:hAnsi="Verdana"/>
          <w:color w:val="414042"/>
          <w:spacing w:val="-60"/>
          <w:sz w:val="18"/>
        </w:rPr>
        <w:t> </w:t>
      </w:r>
      <w:r>
        <w:rPr>
          <w:rFonts w:ascii="Verdana" w:hAnsi="Verdana"/>
          <w:color w:val="414042"/>
          <w:sz w:val="18"/>
        </w:rPr>
        <w:t>of SUDs had emerged, supported by research ﬁndings that there was no one type of person predisposed</w:t>
      </w:r>
      <w:r>
        <w:rPr>
          <w:rFonts w:ascii="Verdana" w:hAnsi="Verdana"/>
          <w:color w:val="414042"/>
          <w:spacing w:val="1"/>
          <w:sz w:val="18"/>
        </w:rPr>
        <w:t> </w:t>
      </w:r>
      <w:r>
        <w:rPr>
          <w:rFonts w:ascii="Verdana" w:hAnsi="Verdana"/>
          <w:color w:val="414042"/>
          <w:sz w:val="18"/>
        </w:rPr>
        <w:t>to</w:t>
      </w:r>
      <w:r>
        <w:rPr>
          <w:rFonts w:ascii="Verdana" w:hAnsi="Verdana"/>
          <w:color w:val="414042"/>
          <w:spacing w:val="-13"/>
          <w:sz w:val="18"/>
        </w:rPr>
        <w:t> </w:t>
      </w:r>
      <w:r>
        <w:rPr>
          <w:rFonts w:ascii="Verdana" w:hAnsi="Verdana"/>
          <w:color w:val="414042"/>
          <w:sz w:val="18"/>
        </w:rPr>
        <w:t>alcohol</w:t>
      </w:r>
      <w:r>
        <w:rPr>
          <w:rFonts w:ascii="Verdana" w:hAnsi="Verdana"/>
          <w:color w:val="414042"/>
          <w:spacing w:val="-12"/>
          <w:sz w:val="18"/>
        </w:rPr>
        <w:t> </w:t>
      </w:r>
      <w:r>
        <w:rPr>
          <w:rFonts w:ascii="Verdana" w:hAnsi="Verdana"/>
          <w:color w:val="414042"/>
          <w:sz w:val="18"/>
        </w:rPr>
        <w:t>use</w:t>
      </w:r>
      <w:r>
        <w:rPr>
          <w:rFonts w:ascii="Verdana" w:hAnsi="Verdana"/>
          <w:color w:val="414042"/>
          <w:spacing w:val="-12"/>
          <w:sz w:val="18"/>
        </w:rPr>
        <w:t> </w:t>
      </w:r>
      <w:r>
        <w:rPr>
          <w:rFonts w:ascii="Verdana" w:hAnsi="Verdana"/>
          <w:color w:val="414042"/>
          <w:sz w:val="18"/>
        </w:rPr>
        <w:t>disorder.</w:t>
      </w:r>
      <w:r>
        <w:rPr>
          <w:rFonts w:ascii="Verdana" w:hAnsi="Verdana"/>
          <w:color w:val="414042"/>
          <w:spacing w:val="-12"/>
          <w:sz w:val="18"/>
        </w:rPr>
        <w:t> </w:t>
      </w:r>
      <w:r>
        <w:rPr>
          <w:rFonts w:ascii="Verdana" w:hAnsi="Verdana"/>
          <w:color w:val="414042"/>
          <w:sz w:val="18"/>
        </w:rPr>
        <w:t>Additionally,</w:t>
      </w:r>
      <w:r>
        <w:rPr>
          <w:rFonts w:ascii="Verdana" w:hAnsi="Verdana"/>
          <w:color w:val="414042"/>
          <w:spacing w:val="-12"/>
          <w:sz w:val="18"/>
        </w:rPr>
        <w:t> </w:t>
      </w:r>
      <w:r>
        <w:rPr>
          <w:rFonts w:ascii="Verdana" w:hAnsi="Verdana"/>
          <w:color w:val="414042"/>
          <w:sz w:val="18"/>
        </w:rPr>
        <w:t>advances</w:t>
      </w:r>
      <w:r>
        <w:rPr>
          <w:rFonts w:ascii="Verdana" w:hAnsi="Verdana"/>
          <w:color w:val="414042"/>
          <w:spacing w:val="-13"/>
          <w:sz w:val="18"/>
        </w:rPr>
        <w:t> </w:t>
      </w:r>
      <w:r>
        <w:rPr>
          <w:rFonts w:ascii="Verdana" w:hAnsi="Verdana"/>
          <w:color w:val="414042"/>
          <w:sz w:val="18"/>
        </w:rPr>
        <w:t>in</w:t>
      </w:r>
      <w:r>
        <w:rPr>
          <w:rFonts w:ascii="Verdana" w:hAnsi="Verdana"/>
          <w:color w:val="414042"/>
          <w:spacing w:val="-12"/>
          <w:sz w:val="18"/>
        </w:rPr>
        <w:t> </w:t>
      </w:r>
      <w:r>
        <w:rPr>
          <w:rFonts w:ascii="Verdana" w:hAnsi="Verdana"/>
          <w:color w:val="414042"/>
          <w:sz w:val="18"/>
        </w:rPr>
        <w:t>brain</w:t>
      </w:r>
      <w:r>
        <w:rPr>
          <w:rFonts w:ascii="Verdana" w:hAnsi="Verdana"/>
          <w:color w:val="414042"/>
          <w:spacing w:val="-12"/>
          <w:sz w:val="18"/>
        </w:rPr>
        <w:t> </w:t>
      </w:r>
      <w:r>
        <w:rPr>
          <w:rFonts w:ascii="Verdana" w:hAnsi="Verdana"/>
          <w:color w:val="414042"/>
          <w:sz w:val="18"/>
        </w:rPr>
        <w:t>imaging</w:t>
      </w:r>
      <w:r>
        <w:rPr>
          <w:rFonts w:ascii="Verdana" w:hAnsi="Verdana"/>
          <w:color w:val="414042"/>
          <w:spacing w:val="-12"/>
          <w:sz w:val="18"/>
        </w:rPr>
        <w:t> </w:t>
      </w:r>
      <w:r>
        <w:rPr>
          <w:rFonts w:ascii="Verdana" w:hAnsi="Verdana"/>
          <w:color w:val="414042"/>
          <w:sz w:val="18"/>
        </w:rPr>
        <w:t>allowed</w:t>
      </w:r>
      <w:r>
        <w:rPr>
          <w:rFonts w:ascii="Verdana" w:hAnsi="Verdana"/>
          <w:color w:val="414042"/>
          <w:spacing w:val="-12"/>
          <w:sz w:val="18"/>
        </w:rPr>
        <w:t> </w:t>
      </w:r>
      <w:r>
        <w:rPr>
          <w:rFonts w:ascii="Verdana" w:hAnsi="Verdana"/>
          <w:color w:val="414042"/>
          <w:sz w:val="18"/>
        </w:rPr>
        <w:t>researchers</w:t>
      </w:r>
      <w:r>
        <w:rPr>
          <w:rFonts w:ascii="Verdana" w:hAnsi="Verdana"/>
          <w:color w:val="414042"/>
          <w:spacing w:val="-13"/>
          <w:sz w:val="18"/>
        </w:rPr>
        <w:t> </w:t>
      </w:r>
      <w:r>
        <w:rPr>
          <w:rFonts w:ascii="Verdana" w:hAnsi="Verdana"/>
          <w:color w:val="414042"/>
          <w:sz w:val="18"/>
        </w:rPr>
        <w:t>to</w:t>
      </w:r>
      <w:r>
        <w:rPr>
          <w:rFonts w:ascii="Verdana" w:hAnsi="Verdana"/>
          <w:color w:val="414042"/>
          <w:spacing w:val="-12"/>
          <w:sz w:val="18"/>
        </w:rPr>
        <w:t> </w:t>
      </w:r>
      <w:r>
        <w:rPr>
          <w:rFonts w:ascii="Verdana" w:hAnsi="Verdana"/>
          <w:color w:val="414042"/>
          <w:sz w:val="18"/>
        </w:rPr>
        <w:t>visualize</w:t>
      </w:r>
      <w:r>
        <w:rPr>
          <w:rFonts w:ascii="Verdana" w:hAnsi="Verdana"/>
          <w:color w:val="414042"/>
          <w:spacing w:val="-12"/>
          <w:sz w:val="18"/>
        </w:rPr>
        <w:t> </w:t>
      </w:r>
      <w:r>
        <w:rPr>
          <w:rFonts w:ascii="Verdana" w:hAnsi="Verdana"/>
          <w:color w:val="414042"/>
          <w:sz w:val="18"/>
        </w:rPr>
        <w:t>neurologic</w:t>
      </w:r>
      <w:r>
        <w:rPr>
          <w:rFonts w:ascii="Verdana" w:hAnsi="Verdana"/>
          <w:color w:val="414042"/>
          <w:spacing w:val="-60"/>
          <w:sz w:val="18"/>
        </w:rPr>
        <w:t> </w:t>
      </w:r>
      <w:r>
        <w:rPr>
          <w:rFonts w:ascii="Verdana" w:hAnsi="Verdana"/>
          <w:color w:val="414042"/>
          <w:sz w:val="18"/>
        </w:rPr>
        <w:t>changes in speciﬁc brain regions and neurotransmitters, highlighting the inﬂuence and primary</w:t>
      </w:r>
      <w:r>
        <w:rPr>
          <w:rFonts w:ascii="Verdana" w:hAnsi="Verdana"/>
          <w:color w:val="414042"/>
          <w:spacing w:val="1"/>
          <w:sz w:val="18"/>
        </w:rPr>
        <w:t> </w:t>
      </w:r>
      <w:r>
        <w:rPr>
          <w:rFonts w:ascii="Verdana" w:hAnsi="Verdana"/>
          <w:color w:val="414042"/>
          <w:sz w:val="18"/>
        </w:rPr>
        <w:t>importance</w:t>
      </w:r>
      <w:r>
        <w:rPr>
          <w:rFonts w:ascii="Verdana" w:hAnsi="Verdana"/>
          <w:color w:val="414042"/>
          <w:spacing w:val="-17"/>
          <w:sz w:val="18"/>
        </w:rPr>
        <w:t> </w:t>
      </w:r>
      <w:r>
        <w:rPr>
          <w:rFonts w:ascii="Verdana" w:hAnsi="Verdana"/>
          <w:color w:val="414042"/>
          <w:sz w:val="18"/>
        </w:rPr>
        <w:t>of</w:t>
      </w:r>
      <w:r>
        <w:rPr>
          <w:rFonts w:ascii="Verdana" w:hAnsi="Verdana"/>
          <w:color w:val="414042"/>
          <w:spacing w:val="-17"/>
          <w:sz w:val="18"/>
        </w:rPr>
        <w:t> </w:t>
      </w:r>
      <w:r>
        <w:rPr>
          <w:rFonts w:ascii="Verdana" w:hAnsi="Verdana"/>
          <w:color w:val="414042"/>
          <w:sz w:val="18"/>
        </w:rPr>
        <w:t>the</w:t>
      </w:r>
      <w:r>
        <w:rPr>
          <w:rFonts w:ascii="Verdana" w:hAnsi="Verdana"/>
          <w:color w:val="414042"/>
          <w:spacing w:val="-17"/>
          <w:sz w:val="18"/>
        </w:rPr>
        <w:t> </w:t>
      </w:r>
      <w:r>
        <w:rPr>
          <w:rFonts w:ascii="Verdana" w:hAnsi="Verdana"/>
          <w:color w:val="414042"/>
          <w:sz w:val="18"/>
        </w:rPr>
        <w:t>reward</w:t>
      </w:r>
      <w:r>
        <w:rPr>
          <w:rFonts w:ascii="Verdana" w:hAnsi="Verdana"/>
          <w:color w:val="414042"/>
          <w:spacing w:val="-17"/>
          <w:sz w:val="18"/>
        </w:rPr>
        <w:t> </w:t>
      </w:r>
      <w:r>
        <w:rPr>
          <w:rFonts w:ascii="Verdana" w:hAnsi="Verdana"/>
          <w:color w:val="414042"/>
          <w:sz w:val="18"/>
        </w:rPr>
        <w:t>systems</w:t>
      </w:r>
      <w:r>
        <w:rPr>
          <w:rFonts w:ascii="Verdana" w:hAnsi="Verdana"/>
          <w:color w:val="414042"/>
          <w:spacing w:val="-17"/>
          <w:sz w:val="18"/>
        </w:rPr>
        <w:t> </w:t>
      </w:r>
      <w:r>
        <w:rPr>
          <w:rFonts w:ascii="Verdana" w:hAnsi="Verdana"/>
          <w:color w:val="414042"/>
          <w:sz w:val="18"/>
        </w:rPr>
        <w:t>involved.</w:t>
      </w:r>
    </w:p>
    <w:p>
      <w:pPr>
        <w:spacing w:line="264" w:lineRule="auto" w:before="86"/>
        <w:ind w:left="305" w:right="669" w:firstLine="0"/>
        <w:jc w:val="left"/>
        <w:rPr>
          <w:rFonts w:ascii="Verdana" w:hAnsi="Verdana"/>
          <w:sz w:val="18"/>
        </w:rPr>
      </w:pPr>
      <w:r>
        <w:rPr>
          <w:rFonts w:ascii="Verdana" w:hAnsi="Verdana"/>
          <w:color w:val="414042"/>
          <w:sz w:val="18"/>
        </w:rPr>
        <w:t>These biologically driven ﬁndings led to the current understanding of SUDs as brain diseases,</w:t>
      </w:r>
      <w:r>
        <w:rPr>
          <w:rFonts w:ascii="Verdana" w:hAnsi="Verdana"/>
          <w:color w:val="414042"/>
          <w:spacing w:val="1"/>
          <w:sz w:val="18"/>
        </w:rPr>
        <w:t> </w:t>
      </w:r>
      <w:r>
        <w:rPr>
          <w:rFonts w:ascii="Verdana" w:hAnsi="Verdana"/>
          <w:color w:val="414042"/>
          <w:sz w:val="18"/>
        </w:rPr>
        <w:t>propelling</w:t>
      </w:r>
      <w:r>
        <w:rPr>
          <w:rFonts w:ascii="Verdana" w:hAnsi="Verdana"/>
          <w:color w:val="414042"/>
          <w:spacing w:val="-12"/>
          <w:sz w:val="18"/>
        </w:rPr>
        <w:t> </w:t>
      </w:r>
      <w:r>
        <w:rPr>
          <w:rFonts w:ascii="Verdana" w:hAnsi="Verdana"/>
          <w:color w:val="414042"/>
          <w:sz w:val="18"/>
        </w:rPr>
        <w:t>clinical</w:t>
      </w:r>
      <w:r>
        <w:rPr>
          <w:rFonts w:ascii="Verdana" w:hAnsi="Verdana"/>
          <w:color w:val="414042"/>
          <w:spacing w:val="-12"/>
          <w:sz w:val="18"/>
        </w:rPr>
        <w:t> </w:t>
      </w:r>
      <w:r>
        <w:rPr>
          <w:rFonts w:ascii="Verdana" w:hAnsi="Verdana"/>
          <w:color w:val="414042"/>
          <w:sz w:val="18"/>
        </w:rPr>
        <w:t>researchers</w:t>
      </w:r>
      <w:r>
        <w:rPr>
          <w:rFonts w:ascii="Verdana" w:hAnsi="Verdana"/>
          <w:color w:val="414042"/>
          <w:spacing w:val="-12"/>
          <w:sz w:val="18"/>
        </w:rPr>
        <w:t> </w:t>
      </w:r>
      <w:r>
        <w:rPr>
          <w:rFonts w:ascii="Verdana" w:hAnsi="Verdana"/>
          <w:color w:val="414042"/>
          <w:sz w:val="18"/>
        </w:rPr>
        <w:t>to</w:t>
      </w:r>
      <w:r>
        <w:rPr>
          <w:rFonts w:ascii="Verdana" w:hAnsi="Verdana"/>
          <w:color w:val="414042"/>
          <w:spacing w:val="-12"/>
          <w:sz w:val="18"/>
        </w:rPr>
        <w:t> </w:t>
      </w:r>
      <w:r>
        <w:rPr>
          <w:rFonts w:ascii="Verdana" w:hAnsi="Verdana"/>
          <w:color w:val="414042"/>
          <w:sz w:val="18"/>
        </w:rPr>
        <w:t>develop</w:t>
      </w:r>
      <w:r>
        <w:rPr>
          <w:rFonts w:ascii="Verdana" w:hAnsi="Verdana"/>
          <w:color w:val="414042"/>
          <w:spacing w:val="-12"/>
          <w:sz w:val="18"/>
        </w:rPr>
        <w:t> </w:t>
      </w:r>
      <w:r>
        <w:rPr>
          <w:rFonts w:ascii="Verdana" w:hAnsi="Verdana"/>
          <w:color w:val="414042"/>
          <w:sz w:val="18"/>
        </w:rPr>
        <w:t>medicines</w:t>
      </w:r>
      <w:r>
        <w:rPr>
          <w:rFonts w:ascii="Verdana" w:hAnsi="Verdana"/>
          <w:color w:val="414042"/>
          <w:spacing w:val="-12"/>
          <w:sz w:val="18"/>
        </w:rPr>
        <w:t> </w:t>
      </w:r>
      <w:r>
        <w:rPr>
          <w:rFonts w:ascii="Verdana" w:hAnsi="Verdana"/>
          <w:color w:val="414042"/>
          <w:sz w:val="18"/>
        </w:rPr>
        <w:t>to</w:t>
      </w:r>
      <w:r>
        <w:rPr>
          <w:rFonts w:ascii="Verdana" w:hAnsi="Verdana"/>
          <w:color w:val="414042"/>
          <w:spacing w:val="-12"/>
          <w:sz w:val="18"/>
        </w:rPr>
        <w:t> </w:t>
      </w:r>
      <w:r>
        <w:rPr>
          <w:rFonts w:ascii="Verdana" w:hAnsi="Verdana"/>
          <w:color w:val="414042"/>
          <w:sz w:val="18"/>
        </w:rPr>
        <w:t>counter</w:t>
      </w:r>
      <w:r>
        <w:rPr>
          <w:rFonts w:ascii="Verdana" w:hAnsi="Verdana"/>
          <w:color w:val="414042"/>
          <w:spacing w:val="-12"/>
          <w:sz w:val="18"/>
        </w:rPr>
        <w:t> </w:t>
      </w:r>
      <w:r>
        <w:rPr>
          <w:rFonts w:ascii="Verdana" w:hAnsi="Verdana"/>
          <w:color w:val="414042"/>
          <w:sz w:val="18"/>
        </w:rPr>
        <w:t>the</w:t>
      </w:r>
      <w:r>
        <w:rPr>
          <w:rFonts w:ascii="Verdana" w:hAnsi="Verdana"/>
          <w:color w:val="414042"/>
          <w:spacing w:val="-12"/>
          <w:sz w:val="18"/>
        </w:rPr>
        <w:t> </w:t>
      </w:r>
      <w:r>
        <w:rPr>
          <w:rFonts w:ascii="Verdana" w:hAnsi="Verdana"/>
          <w:color w:val="414042"/>
          <w:sz w:val="18"/>
        </w:rPr>
        <w:t>physiologic</w:t>
      </w:r>
      <w:r>
        <w:rPr>
          <w:rFonts w:ascii="Verdana" w:hAnsi="Verdana"/>
          <w:color w:val="414042"/>
          <w:spacing w:val="-12"/>
          <w:sz w:val="18"/>
        </w:rPr>
        <w:t> </w:t>
      </w:r>
      <w:r>
        <w:rPr>
          <w:rFonts w:ascii="Verdana" w:hAnsi="Verdana"/>
          <w:color w:val="414042"/>
          <w:sz w:val="18"/>
        </w:rPr>
        <w:t>effects</w:t>
      </w:r>
      <w:r>
        <w:rPr>
          <w:rFonts w:ascii="Verdana" w:hAnsi="Verdana"/>
          <w:color w:val="414042"/>
          <w:spacing w:val="-12"/>
          <w:sz w:val="18"/>
        </w:rPr>
        <w:t> </w:t>
      </w:r>
      <w:r>
        <w:rPr>
          <w:rFonts w:ascii="Verdana" w:hAnsi="Verdana"/>
          <w:color w:val="414042"/>
          <w:sz w:val="18"/>
        </w:rPr>
        <w:t>on</w:t>
      </w:r>
      <w:r>
        <w:rPr>
          <w:rFonts w:ascii="Verdana" w:hAnsi="Verdana"/>
          <w:color w:val="414042"/>
          <w:spacing w:val="-12"/>
          <w:sz w:val="18"/>
        </w:rPr>
        <w:t> </w:t>
      </w:r>
      <w:r>
        <w:rPr>
          <w:rFonts w:ascii="Verdana" w:hAnsi="Verdana"/>
          <w:color w:val="414042"/>
          <w:sz w:val="18"/>
        </w:rPr>
        <w:t>the</w:t>
      </w:r>
      <w:r>
        <w:rPr>
          <w:rFonts w:ascii="Verdana" w:hAnsi="Verdana"/>
          <w:color w:val="414042"/>
          <w:spacing w:val="-12"/>
          <w:sz w:val="18"/>
        </w:rPr>
        <w:t> </w:t>
      </w:r>
      <w:r>
        <w:rPr>
          <w:rFonts w:ascii="Verdana" w:hAnsi="Verdana"/>
          <w:color w:val="414042"/>
          <w:sz w:val="18"/>
        </w:rPr>
        <w:t>brain</w:t>
      </w:r>
      <w:r>
        <w:rPr>
          <w:rFonts w:ascii="Verdana" w:hAnsi="Verdana"/>
          <w:color w:val="414042"/>
          <w:spacing w:val="-12"/>
          <w:sz w:val="18"/>
        </w:rPr>
        <w:t> </w:t>
      </w:r>
      <w:r>
        <w:rPr>
          <w:rFonts w:ascii="Verdana" w:hAnsi="Verdana"/>
          <w:color w:val="414042"/>
          <w:sz w:val="18"/>
        </w:rPr>
        <w:t>(e.g.,</w:t>
      </w:r>
      <w:r>
        <w:rPr>
          <w:rFonts w:ascii="Verdana" w:hAnsi="Verdana"/>
          <w:color w:val="414042"/>
          <w:spacing w:val="-60"/>
          <w:sz w:val="18"/>
        </w:rPr>
        <w:t> </w:t>
      </w:r>
      <w:r>
        <w:rPr>
          <w:rFonts w:ascii="Verdana" w:hAnsi="Verdana"/>
          <w:color w:val="414042"/>
          <w:sz w:val="18"/>
        </w:rPr>
        <w:t>pharmacotherapies</w:t>
      </w:r>
      <w:r>
        <w:rPr>
          <w:rFonts w:ascii="Verdana" w:hAnsi="Verdana"/>
          <w:color w:val="414042"/>
          <w:spacing w:val="-17"/>
          <w:sz w:val="18"/>
        </w:rPr>
        <w:t> </w:t>
      </w:r>
      <w:r>
        <w:rPr>
          <w:rFonts w:ascii="Verdana" w:hAnsi="Verdana"/>
          <w:color w:val="414042"/>
          <w:sz w:val="18"/>
        </w:rPr>
        <w:t>like</w:t>
      </w:r>
      <w:r>
        <w:rPr>
          <w:rFonts w:ascii="Verdana" w:hAnsi="Verdana"/>
          <w:color w:val="414042"/>
          <w:spacing w:val="-17"/>
          <w:sz w:val="18"/>
        </w:rPr>
        <w:t> </w:t>
      </w:r>
      <w:r>
        <w:rPr>
          <w:rFonts w:ascii="Verdana" w:hAnsi="Verdana"/>
          <w:color w:val="414042"/>
          <w:sz w:val="18"/>
        </w:rPr>
        <w:t>methadone</w:t>
      </w:r>
      <w:r>
        <w:rPr>
          <w:rFonts w:ascii="Verdana" w:hAnsi="Verdana"/>
          <w:color w:val="414042"/>
          <w:spacing w:val="-16"/>
          <w:sz w:val="18"/>
        </w:rPr>
        <w:t> </w:t>
      </w:r>
      <w:r>
        <w:rPr>
          <w:rFonts w:ascii="Verdana" w:hAnsi="Verdana"/>
          <w:color w:val="414042"/>
          <w:sz w:val="18"/>
        </w:rPr>
        <w:t>and</w:t>
      </w:r>
      <w:r>
        <w:rPr>
          <w:rFonts w:ascii="Verdana" w:hAnsi="Verdana"/>
          <w:color w:val="414042"/>
          <w:spacing w:val="-17"/>
          <w:sz w:val="18"/>
        </w:rPr>
        <w:t> </w:t>
      </w:r>
      <w:r>
        <w:rPr>
          <w:rFonts w:ascii="Verdana" w:hAnsi="Verdana"/>
          <w:color w:val="414042"/>
          <w:sz w:val="18"/>
        </w:rPr>
        <w:t>naltrexone).</w:t>
      </w:r>
    </w:p>
    <w:p>
      <w:pPr>
        <w:spacing w:line="264" w:lineRule="auto" w:before="88"/>
        <w:ind w:left="305" w:right="301" w:firstLine="0"/>
        <w:jc w:val="left"/>
        <w:rPr>
          <w:rFonts w:ascii="Verdana" w:hAnsi="Verdana"/>
          <w:sz w:val="18"/>
        </w:rPr>
      </w:pPr>
      <w:r>
        <w:rPr>
          <w:rFonts w:ascii="Verdana" w:hAnsi="Verdana"/>
          <w:color w:val="414042"/>
          <w:sz w:val="18"/>
        </w:rPr>
        <w:t>Although the basic neurologic structures are fairly consistent across humans, there is a considerable</w:t>
      </w:r>
      <w:r>
        <w:rPr>
          <w:rFonts w:ascii="Verdana" w:hAnsi="Verdana"/>
          <w:color w:val="414042"/>
          <w:spacing w:val="1"/>
          <w:sz w:val="18"/>
        </w:rPr>
        <w:t> </w:t>
      </w:r>
      <w:r>
        <w:rPr>
          <w:rFonts w:ascii="Verdana" w:hAnsi="Verdana"/>
          <w:color w:val="414042"/>
          <w:sz w:val="18"/>
        </w:rPr>
        <w:t>amount</w:t>
      </w:r>
      <w:r>
        <w:rPr>
          <w:rFonts w:ascii="Verdana" w:hAnsi="Verdana"/>
          <w:color w:val="414042"/>
          <w:spacing w:val="-4"/>
          <w:sz w:val="18"/>
        </w:rPr>
        <w:t> </w:t>
      </w:r>
      <w:r>
        <w:rPr>
          <w:rFonts w:ascii="Verdana" w:hAnsi="Verdana"/>
          <w:color w:val="414042"/>
          <w:sz w:val="18"/>
        </w:rPr>
        <w:t>of</w:t>
      </w:r>
      <w:r>
        <w:rPr>
          <w:rFonts w:ascii="Verdana" w:hAnsi="Verdana"/>
          <w:color w:val="414042"/>
          <w:spacing w:val="-3"/>
          <w:sz w:val="18"/>
        </w:rPr>
        <w:t> </w:t>
      </w:r>
      <w:r>
        <w:rPr>
          <w:rFonts w:ascii="Verdana" w:hAnsi="Verdana"/>
          <w:color w:val="414042"/>
          <w:sz w:val="18"/>
        </w:rPr>
        <w:t>neuroplasticity</w:t>
      </w:r>
      <w:r>
        <w:rPr>
          <w:rFonts w:ascii="Verdana" w:hAnsi="Verdana"/>
          <w:color w:val="414042"/>
          <w:spacing w:val="-4"/>
          <w:sz w:val="18"/>
        </w:rPr>
        <w:t> </w:t>
      </w:r>
      <w:r>
        <w:rPr>
          <w:rFonts w:ascii="Verdana" w:hAnsi="Verdana"/>
          <w:color w:val="414042"/>
          <w:sz w:val="18"/>
        </w:rPr>
        <w:t>and</w:t>
      </w:r>
      <w:r>
        <w:rPr>
          <w:rFonts w:ascii="Verdana" w:hAnsi="Verdana"/>
          <w:color w:val="414042"/>
          <w:spacing w:val="-3"/>
          <w:sz w:val="18"/>
        </w:rPr>
        <w:t> </w:t>
      </w:r>
      <w:r>
        <w:rPr>
          <w:rFonts w:ascii="Verdana" w:hAnsi="Verdana"/>
          <w:color w:val="414042"/>
          <w:sz w:val="18"/>
        </w:rPr>
        <w:t>researchers</w:t>
      </w:r>
      <w:r>
        <w:rPr>
          <w:rFonts w:ascii="Verdana" w:hAnsi="Verdana"/>
          <w:color w:val="414042"/>
          <w:spacing w:val="-4"/>
          <w:sz w:val="18"/>
        </w:rPr>
        <w:t> </w:t>
      </w:r>
      <w:r>
        <w:rPr>
          <w:rFonts w:ascii="Verdana" w:hAnsi="Verdana"/>
          <w:color w:val="414042"/>
          <w:sz w:val="18"/>
        </w:rPr>
        <w:t>learned</w:t>
      </w:r>
      <w:r>
        <w:rPr>
          <w:rFonts w:ascii="Verdana" w:hAnsi="Verdana"/>
          <w:color w:val="414042"/>
          <w:spacing w:val="-3"/>
          <w:sz w:val="18"/>
        </w:rPr>
        <w:t> </w:t>
      </w:r>
      <w:r>
        <w:rPr>
          <w:rFonts w:ascii="Verdana" w:hAnsi="Verdana"/>
          <w:color w:val="414042"/>
          <w:sz w:val="18"/>
        </w:rPr>
        <w:t>that</w:t>
      </w:r>
      <w:r>
        <w:rPr>
          <w:rFonts w:ascii="Verdana" w:hAnsi="Verdana"/>
          <w:color w:val="414042"/>
          <w:spacing w:val="-3"/>
          <w:sz w:val="18"/>
        </w:rPr>
        <w:t> </w:t>
      </w:r>
      <w:r>
        <w:rPr>
          <w:rFonts w:ascii="Verdana" w:hAnsi="Verdana"/>
          <w:color w:val="414042"/>
          <w:sz w:val="18"/>
        </w:rPr>
        <w:t>the</w:t>
      </w:r>
      <w:r>
        <w:rPr>
          <w:rFonts w:ascii="Verdana" w:hAnsi="Verdana"/>
          <w:color w:val="414042"/>
          <w:spacing w:val="-4"/>
          <w:sz w:val="18"/>
        </w:rPr>
        <w:t> </w:t>
      </w:r>
      <w:r>
        <w:rPr>
          <w:rFonts w:ascii="Verdana" w:hAnsi="Verdana"/>
          <w:color w:val="414042"/>
          <w:sz w:val="18"/>
        </w:rPr>
        <w:t>brain</w:t>
      </w:r>
      <w:r>
        <w:rPr>
          <w:rFonts w:ascii="Verdana" w:hAnsi="Verdana"/>
          <w:color w:val="414042"/>
          <w:spacing w:val="-3"/>
          <w:sz w:val="18"/>
        </w:rPr>
        <w:t> </w:t>
      </w:r>
      <w:r>
        <w:rPr>
          <w:rFonts w:ascii="Verdana" w:hAnsi="Verdana"/>
          <w:color w:val="414042"/>
          <w:sz w:val="18"/>
        </w:rPr>
        <w:t>is</w:t>
      </w:r>
      <w:r>
        <w:rPr>
          <w:rFonts w:ascii="Verdana" w:hAnsi="Verdana"/>
          <w:color w:val="414042"/>
          <w:spacing w:val="-4"/>
          <w:sz w:val="18"/>
        </w:rPr>
        <w:t> </w:t>
      </w:r>
      <w:r>
        <w:rPr>
          <w:rFonts w:ascii="Verdana" w:hAnsi="Verdana"/>
          <w:color w:val="414042"/>
          <w:sz w:val="18"/>
        </w:rPr>
        <w:t>both</w:t>
      </w:r>
      <w:r>
        <w:rPr>
          <w:rFonts w:ascii="Verdana" w:hAnsi="Verdana"/>
          <w:color w:val="414042"/>
          <w:spacing w:val="-3"/>
          <w:sz w:val="18"/>
        </w:rPr>
        <w:t> </w:t>
      </w:r>
      <w:r>
        <w:rPr>
          <w:rFonts w:ascii="Verdana" w:hAnsi="Verdana"/>
          <w:color w:val="414042"/>
          <w:sz w:val="18"/>
        </w:rPr>
        <w:t>static</w:t>
      </w:r>
      <w:r>
        <w:rPr>
          <w:rFonts w:ascii="Verdana" w:hAnsi="Verdana"/>
          <w:color w:val="414042"/>
          <w:spacing w:val="-3"/>
          <w:sz w:val="18"/>
        </w:rPr>
        <w:t> </w:t>
      </w:r>
      <w:r>
        <w:rPr>
          <w:rFonts w:ascii="Verdana" w:hAnsi="Verdana"/>
          <w:color w:val="414042"/>
          <w:sz w:val="18"/>
        </w:rPr>
        <w:t>and</w:t>
      </w:r>
      <w:r>
        <w:rPr>
          <w:rFonts w:ascii="Verdana" w:hAnsi="Verdana"/>
          <w:color w:val="414042"/>
          <w:spacing w:val="-4"/>
          <w:sz w:val="18"/>
        </w:rPr>
        <w:t> </w:t>
      </w:r>
      <w:r>
        <w:rPr>
          <w:rFonts w:ascii="Verdana" w:hAnsi="Verdana"/>
          <w:color w:val="414042"/>
          <w:sz w:val="18"/>
        </w:rPr>
        <w:t>dynamic</w:t>
      </w:r>
      <w:r>
        <w:rPr>
          <w:rFonts w:ascii="Verdana" w:hAnsi="Verdana"/>
          <w:color w:val="414042"/>
          <w:spacing w:val="-3"/>
          <w:sz w:val="18"/>
        </w:rPr>
        <w:t> </w:t>
      </w:r>
      <w:r>
        <w:rPr>
          <w:rFonts w:ascii="Verdana" w:hAnsi="Verdana"/>
          <w:color w:val="414042"/>
          <w:sz w:val="18"/>
        </w:rPr>
        <w:t>throughout</w:t>
      </w:r>
      <w:r>
        <w:rPr>
          <w:rFonts w:ascii="Verdana" w:hAnsi="Verdana"/>
          <w:color w:val="414042"/>
          <w:spacing w:val="-4"/>
          <w:sz w:val="18"/>
        </w:rPr>
        <w:t> </w:t>
      </w:r>
      <w:r>
        <w:rPr>
          <w:rFonts w:ascii="Verdana" w:hAnsi="Verdana"/>
          <w:color w:val="414042"/>
          <w:sz w:val="18"/>
        </w:rPr>
        <w:t>the</w:t>
      </w:r>
      <w:r>
        <w:rPr>
          <w:rFonts w:ascii="Verdana" w:hAnsi="Verdana"/>
          <w:color w:val="414042"/>
          <w:spacing w:val="-60"/>
          <w:sz w:val="18"/>
        </w:rPr>
        <w:t> </w:t>
      </w:r>
      <w:r>
        <w:rPr>
          <w:rFonts w:ascii="Verdana" w:hAnsi="Verdana"/>
          <w:color w:val="414042"/>
          <w:sz w:val="18"/>
        </w:rPr>
        <w:t>lifespan. In the 1970s, the social learning model emerged, highlighting the inﬂuence of social interactions</w:t>
      </w:r>
      <w:r>
        <w:rPr>
          <w:rFonts w:ascii="Verdana" w:hAnsi="Verdana"/>
          <w:color w:val="414042"/>
          <w:spacing w:val="1"/>
          <w:sz w:val="18"/>
        </w:rPr>
        <w:t> </w:t>
      </w:r>
      <w:r>
        <w:rPr>
          <w:rFonts w:ascii="Verdana" w:hAnsi="Verdana"/>
          <w:color w:val="414042"/>
          <w:w w:val="95"/>
          <w:sz w:val="18"/>
        </w:rPr>
        <w:t>and behaviors on SUDs (Giovazolias &amp; Themeli, 2014). In this model, any person using a substance could</w:t>
      </w:r>
      <w:r>
        <w:rPr>
          <w:rFonts w:ascii="Verdana" w:hAnsi="Verdana"/>
          <w:color w:val="414042"/>
          <w:spacing w:val="1"/>
          <w:w w:val="95"/>
          <w:sz w:val="18"/>
        </w:rPr>
        <w:t> </w:t>
      </w:r>
      <w:r>
        <w:rPr>
          <w:rFonts w:ascii="Verdana" w:hAnsi="Verdana"/>
          <w:color w:val="414042"/>
          <w:sz w:val="18"/>
        </w:rPr>
        <w:t>become</w:t>
      </w:r>
      <w:r>
        <w:rPr>
          <w:rFonts w:ascii="Verdana" w:hAnsi="Verdana"/>
          <w:color w:val="414042"/>
          <w:spacing w:val="2"/>
          <w:sz w:val="18"/>
        </w:rPr>
        <w:t> </w:t>
      </w:r>
      <w:r>
        <w:rPr>
          <w:rFonts w:ascii="Verdana" w:hAnsi="Verdana"/>
          <w:color w:val="414042"/>
          <w:sz w:val="18"/>
        </w:rPr>
        <w:t>dependent</w:t>
      </w:r>
      <w:r>
        <w:rPr>
          <w:rFonts w:ascii="Verdana" w:hAnsi="Verdana"/>
          <w:color w:val="414042"/>
          <w:spacing w:val="3"/>
          <w:sz w:val="18"/>
        </w:rPr>
        <w:t> </w:t>
      </w:r>
      <w:r>
        <w:rPr>
          <w:rFonts w:ascii="Verdana" w:hAnsi="Verdana"/>
          <w:color w:val="414042"/>
          <w:sz w:val="18"/>
        </w:rPr>
        <w:t>through</w:t>
      </w:r>
      <w:r>
        <w:rPr>
          <w:rFonts w:ascii="Verdana" w:hAnsi="Verdana"/>
          <w:color w:val="414042"/>
          <w:spacing w:val="3"/>
          <w:sz w:val="18"/>
        </w:rPr>
        <w:t> </w:t>
      </w:r>
      <w:r>
        <w:rPr>
          <w:rFonts w:ascii="Verdana" w:hAnsi="Verdana"/>
          <w:color w:val="414042"/>
          <w:sz w:val="18"/>
        </w:rPr>
        <w:t>the</w:t>
      </w:r>
      <w:r>
        <w:rPr>
          <w:rFonts w:ascii="Verdana" w:hAnsi="Verdana"/>
          <w:color w:val="414042"/>
          <w:spacing w:val="3"/>
          <w:sz w:val="18"/>
        </w:rPr>
        <w:t> </w:t>
      </w:r>
      <w:r>
        <w:rPr>
          <w:rFonts w:ascii="Verdana" w:hAnsi="Verdana"/>
          <w:color w:val="414042"/>
          <w:sz w:val="18"/>
        </w:rPr>
        <w:t>inﬂuence</w:t>
      </w:r>
      <w:r>
        <w:rPr>
          <w:rFonts w:ascii="Verdana" w:hAnsi="Verdana"/>
          <w:color w:val="414042"/>
          <w:spacing w:val="3"/>
          <w:sz w:val="18"/>
        </w:rPr>
        <w:t> </w:t>
      </w:r>
      <w:r>
        <w:rPr>
          <w:rFonts w:ascii="Verdana" w:hAnsi="Verdana"/>
          <w:color w:val="414042"/>
          <w:sz w:val="18"/>
        </w:rPr>
        <w:t>of</w:t>
      </w:r>
      <w:r>
        <w:rPr>
          <w:rFonts w:ascii="Verdana" w:hAnsi="Verdana"/>
          <w:color w:val="414042"/>
          <w:spacing w:val="3"/>
          <w:sz w:val="18"/>
        </w:rPr>
        <w:t> </w:t>
      </w:r>
      <w:r>
        <w:rPr>
          <w:rFonts w:ascii="Verdana" w:hAnsi="Verdana"/>
          <w:color w:val="414042"/>
          <w:sz w:val="18"/>
        </w:rPr>
        <w:t>conditioning,</w:t>
      </w:r>
      <w:r>
        <w:rPr>
          <w:rFonts w:ascii="Verdana" w:hAnsi="Verdana"/>
          <w:color w:val="414042"/>
          <w:spacing w:val="3"/>
          <w:sz w:val="18"/>
        </w:rPr>
        <w:t> </w:t>
      </w:r>
      <w:r>
        <w:rPr>
          <w:rFonts w:ascii="Verdana" w:hAnsi="Verdana"/>
          <w:color w:val="414042"/>
          <w:sz w:val="18"/>
        </w:rPr>
        <w:t>modeling</w:t>
      </w:r>
      <w:r>
        <w:rPr>
          <w:rFonts w:ascii="Verdana" w:hAnsi="Verdana"/>
          <w:color w:val="414042"/>
          <w:spacing w:val="3"/>
          <w:sz w:val="18"/>
        </w:rPr>
        <w:t> </w:t>
      </w:r>
      <w:r>
        <w:rPr>
          <w:rFonts w:ascii="Verdana" w:hAnsi="Verdana"/>
          <w:color w:val="414042"/>
          <w:sz w:val="18"/>
        </w:rPr>
        <w:t>others,</w:t>
      </w:r>
      <w:r>
        <w:rPr>
          <w:rFonts w:ascii="Verdana" w:hAnsi="Verdana"/>
          <w:color w:val="414042"/>
          <w:spacing w:val="2"/>
          <w:sz w:val="18"/>
        </w:rPr>
        <w:t> </w:t>
      </w:r>
      <w:r>
        <w:rPr>
          <w:rFonts w:ascii="Verdana" w:hAnsi="Verdana"/>
          <w:color w:val="414042"/>
          <w:sz w:val="18"/>
        </w:rPr>
        <w:t>thinking</w:t>
      </w:r>
      <w:r>
        <w:rPr>
          <w:rFonts w:ascii="Verdana" w:hAnsi="Verdana"/>
          <w:color w:val="414042"/>
          <w:spacing w:val="3"/>
          <w:sz w:val="18"/>
        </w:rPr>
        <w:t> </w:t>
      </w:r>
      <w:r>
        <w:rPr>
          <w:rFonts w:ascii="Verdana" w:hAnsi="Verdana"/>
          <w:color w:val="414042"/>
          <w:sz w:val="18"/>
        </w:rPr>
        <w:t>about</w:t>
      </w:r>
      <w:r>
        <w:rPr>
          <w:rFonts w:ascii="Verdana" w:hAnsi="Verdana"/>
          <w:color w:val="414042"/>
          <w:spacing w:val="3"/>
          <w:sz w:val="18"/>
        </w:rPr>
        <w:t> </w:t>
      </w:r>
      <w:r>
        <w:rPr>
          <w:rFonts w:ascii="Verdana" w:hAnsi="Verdana"/>
          <w:color w:val="414042"/>
          <w:sz w:val="18"/>
        </w:rPr>
        <w:t>substance</w:t>
      </w:r>
      <w:r>
        <w:rPr>
          <w:rFonts w:ascii="Verdana" w:hAnsi="Verdana"/>
          <w:color w:val="414042"/>
          <w:spacing w:val="3"/>
          <w:sz w:val="18"/>
        </w:rPr>
        <w:t> </w:t>
      </w:r>
      <w:r>
        <w:rPr>
          <w:rFonts w:ascii="Verdana" w:hAnsi="Verdana"/>
          <w:color w:val="414042"/>
          <w:sz w:val="18"/>
        </w:rPr>
        <w:t>use,</w:t>
      </w:r>
      <w:r>
        <w:rPr>
          <w:rFonts w:ascii="Verdana" w:hAnsi="Verdana"/>
          <w:color w:val="414042"/>
          <w:spacing w:val="1"/>
          <w:sz w:val="18"/>
        </w:rPr>
        <w:t> </w:t>
      </w:r>
      <w:r>
        <w:rPr>
          <w:rFonts w:ascii="Verdana" w:hAnsi="Verdana"/>
          <w:color w:val="414042"/>
          <w:sz w:val="18"/>
        </w:rPr>
        <w:t>and</w:t>
      </w:r>
      <w:r>
        <w:rPr>
          <w:rFonts w:ascii="Verdana" w:hAnsi="Verdana"/>
          <w:color w:val="414042"/>
          <w:spacing w:val="-17"/>
          <w:sz w:val="18"/>
        </w:rPr>
        <w:t> </w:t>
      </w:r>
      <w:r>
        <w:rPr>
          <w:rFonts w:ascii="Verdana" w:hAnsi="Verdana"/>
          <w:color w:val="414042"/>
          <w:sz w:val="18"/>
        </w:rPr>
        <w:t>still</w:t>
      </w:r>
      <w:r>
        <w:rPr>
          <w:rFonts w:ascii="Verdana" w:hAnsi="Verdana"/>
          <w:color w:val="414042"/>
          <w:spacing w:val="-16"/>
          <w:sz w:val="18"/>
        </w:rPr>
        <w:t> </w:t>
      </w:r>
      <w:r>
        <w:rPr>
          <w:rFonts w:ascii="Verdana" w:hAnsi="Verdana"/>
          <w:color w:val="414042"/>
          <w:sz w:val="18"/>
        </w:rPr>
        <w:t>using</w:t>
      </w:r>
      <w:r>
        <w:rPr>
          <w:rFonts w:ascii="Verdana" w:hAnsi="Verdana"/>
          <w:color w:val="414042"/>
          <w:spacing w:val="-17"/>
          <w:sz w:val="18"/>
        </w:rPr>
        <w:t> </w:t>
      </w:r>
      <w:r>
        <w:rPr>
          <w:rFonts w:ascii="Verdana" w:hAnsi="Verdana"/>
          <w:color w:val="414042"/>
          <w:sz w:val="18"/>
        </w:rPr>
        <w:t>despite</w:t>
      </w:r>
      <w:r>
        <w:rPr>
          <w:rFonts w:ascii="Verdana" w:hAnsi="Verdana"/>
          <w:color w:val="414042"/>
          <w:spacing w:val="-16"/>
          <w:sz w:val="18"/>
        </w:rPr>
        <w:t> </w:t>
      </w:r>
      <w:r>
        <w:rPr>
          <w:rFonts w:ascii="Verdana" w:hAnsi="Verdana"/>
          <w:color w:val="414042"/>
          <w:sz w:val="18"/>
        </w:rPr>
        <w:t>the</w:t>
      </w:r>
      <w:r>
        <w:rPr>
          <w:rFonts w:ascii="Verdana" w:hAnsi="Verdana"/>
          <w:color w:val="414042"/>
          <w:spacing w:val="-16"/>
          <w:sz w:val="18"/>
        </w:rPr>
        <w:t> </w:t>
      </w:r>
      <w:r>
        <w:rPr>
          <w:rFonts w:ascii="Verdana" w:hAnsi="Verdana"/>
          <w:color w:val="414042"/>
          <w:sz w:val="18"/>
        </w:rPr>
        <w:t>negative</w:t>
      </w:r>
      <w:r>
        <w:rPr>
          <w:rFonts w:ascii="Verdana" w:hAnsi="Verdana"/>
          <w:color w:val="414042"/>
          <w:spacing w:val="-17"/>
          <w:sz w:val="18"/>
        </w:rPr>
        <w:t> </w:t>
      </w:r>
      <w:r>
        <w:rPr>
          <w:rFonts w:ascii="Verdana" w:hAnsi="Verdana"/>
          <w:color w:val="414042"/>
          <w:sz w:val="18"/>
        </w:rPr>
        <w:t>consequences.</w:t>
      </w:r>
    </w:p>
    <w:p>
      <w:pPr>
        <w:spacing w:line="264" w:lineRule="auto" w:before="86"/>
        <w:ind w:left="305" w:right="556" w:firstLine="0"/>
        <w:jc w:val="left"/>
        <w:rPr>
          <w:rFonts w:ascii="Verdana" w:hAnsi="Verdana"/>
          <w:sz w:val="18"/>
        </w:rPr>
      </w:pPr>
      <w:r>
        <w:rPr>
          <w:rFonts w:ascii="Verdana" w:hAnsi="Verdana"/>
          <w:color w:val="414042"/>
          <w:sz w:val="18"/>
        </w:rPr>
        <w:t>An</w:t>
      </w:r>
      <w:r>
        <w:rPr>
          <w:rFonts w:ascii="Verdana" w:hAnsi="Verdana"/>
          <w:color w:val="414042"/>
          <w:spacing w:val="-7"/>
          <w:sz w:val="18"/>
        </w:rPr>
        <w:t> </w:t>
      </w:r>
      <w:r>
        <w:rPr>
          <w:rFonts w:ascii="Verdana" w:hAnsi="Verdana"/>
          <w:color w:val="414042"/>
          <w:sz w:val="18"/>
        </w:rPr>
        <w:t>offshoot</w:t>
      </w:r>
      <w:r>
        <w:rPr>
          <w:rFonts w:ascii="Verdana" w:hAnsi="Verdana"/>
          <w:color w:val="414042"/>
          <w:spacing w:val="-7"/>
          <w:sz w:val="18"/>
        </w:rPr>
        <w:t> </w:t>
      </w:r>
      <w:r>
        <w:rPr>
          <w:rFonts w:ascii="Verdana" w:hAnsi="Verdana"/>
          <w:color w:val="414042"/>
          <w:sz w:val="18"/>
        </w:rPr>
        <w:t>of</w:t>
      </w:r>
      <w:r>
        <w:rPr>
          <w:rFonts w:ascii="Verdana" w:hAnsi="Verdana"/>
          <w:color w:val="414042"/>
          <w:spacing w:val="-7"/>
          <w:sz w:val="18"/>
        </w:rPr>
        <w:t> </w:t>
      </w:r>
      <w:r>
        <w:rPr>
          <w:rFonts w:ascii="Verdana" w:hAnsi="Verdana"/>
          <w:color w:val="414042"/>
          <w:sz w:val="18"/>
        </w:rPr>
        <w:t>the</w:t>
      </w:r>
      <w:r>
        <w:rPr>
          <w:rFonts w:ascii="Verdana" w:hAnsi="Verdana"/>
          <w:color w:val="414042"/>
          <w:spacing w:val="-7"/>
          <w:sz w:val="18"/>
        </w:rPr>
        <w:t> </w:t>
      </w:r>
      <w:r>
        <w:rPr>
          <w:rFonts w:ascii="Verdana" w:hAnsi="Verdana"/>
          <w:color w:val="414042"/>
          <w:sz w:val="18"/>
        </w:rPr>
        <w:t>social</w:t>
      </w:r>
      <w:r>
        <w:rPr>
          <w:rFonts w:ascii="Verdana" w:hAnsi="Verdana"/>
          <w:color w:val="414042"/>
          <w:spacing w:val="-7"/>
          <w:sz w:val="18"/>
        </w:rPr>
        <w:t> </w:t>
      </w:r>
      <w:r>
        <w:rPr>
          <w:rFonts w:ascii="Verdana" w:hAnsi="Verdana"/>
          <w:color w:val="414042"/>
          <w:sz w:val="18"/>
        </w:rPr>
        <w:t>learning</w:t>
      </w:r>
      <w:r>
        <w:rPr>
          <w:rFonts w:ascii="Verdana" w:hAnsi="Verdana"/>
          <w:color w:val="414042"/>
          <w:spacing w:val="-6"/>
          <w:sz w:val="18"/>
        </w:rPr>
        <w:t> </w:t>
      </w:r>
      <w:r>
        <w:rPr>
          <w:rFonts w:ascii="Verdana" w:hAnsi="Verdana"/>
          <w:color w:val="414042"/>
          <w:sz w:val="18"/>
        </w:rPr>
        <w:t>model</w:t>
      </w:r>
      <w:r>
        <w:rPr>
          <w:rFonts w:ascii="Verdana" w:hAnsi="Verdana"/>
          <w:color w:val="414042"/>
          <w:spacing w:val="-7"/>
          <w:sz w:val="18"/>
        </w:rPr>
        <w:t> </w:t>
      </w:r>
      <w:r>
        <w:rPr>
          <w:rFonts w:ascii="Verdana" w:hAnsi="Verdana"/>
          <w:color w:val="414042"/>
          <w:sz w:val="18"/>
        </w:rPr>
        <w:t>is</w:t>
      </w:r>
      <w:r>
        <w:rPr>
          <w:rFonts w:ascii="Verdana" w:hAnsi="Verdana"/>
          <w:color w:val="414042"/>
          <w:spacing w:val="-7"/>
          <w:sz w:val="18"/>
        </w:rPr>
        <w:t> </w:t>
      </w:r>
      <w:r>
        <w:rPr>
          <w:rFonts w:ascii="Verdana" w:hAnsi="Verdana"/>
          <w:color w:val="414042"/>
          <w:sz w:val="18"/>
        </w:rPr>
        <w:t>the</w:t>
      </w:r>
      <w:r>
        <w:rPr>
          <w:rFonts w:ascii="Verdana" w:hAnsi="Verdana"/>
          <w:color w:val="414042"/>
          <w:spacing w:val="-7"/>
          <w:sz w:val="18"/>
        </w:rPr>
        <w:t> </w:t>
      </w:r>
      <w:r>
        <w:rPr>
          <w:rFonts w:ascii="Verdana" w:hAnsi="Verdana"/>
          <w:color w:val="414042"/>
          <w:sz w:val="18"/>
        </w:rPr>
        <w:t>sociocultural</w:t>
      </w:r>
      <w:r>
        <w:rPr>
          <w:rFonts w:ascii="Verdana" w:hAnsi="Verdana"/>
          <w:color w:val="414042"/>
          <w:spacing w:val="-7"/>
          <w:sz w:val="18"/>
        </w:rPr>
        <w:t> </w:t>
      </w:r>
      <w:r>
        <w:rPr>
          <w:rFonts w:ascii="Verdana" w:hAnsi="Verdana"/>
          <w:color w:val="414042"/>
          <w:sz w:val="18"/>
        </w:rPr>
        <w:t>model,</w:t>
      </w:r>
      <w:r>
        <w:rPr>
          <w:rFonts w:ascii="Verdana" w:hAnsi="Verdana"/>
          <w:color w:val="414042"/>
          <w:spacing w:val="-6"/>
          <w:sz w:val="18"/>
        </w:rPr>
        <w:t> </w:t>
      </w:r>
      <w:r>
        <w:rPr>
          <w:rFonts w:ascii="Verdana" w:hAnsi="Verdana"/>
          <w:color w:val="414042"/>
          <w:sz w:val="18"/>
        </w:rPr>
        <w:t>which</w:t>
      </w:r>
      <w:r>
        <w:rPr>
          <w:rFonts w:ascii="Verdana" w:hAnsi="Verdana"/>
          <w:color w:val="414042"/>
          <w:spacing w:val="-7"/>
          <w:sz w:val="18"/>
        </w:rPr>
        <w:t> </w:t>
      </w:r>
      <w:r>
        <w:rPr>
          <w:rFonts w:ascii="Verdana" w:hAnsi="Verdana"/>
          <w:color w:val="414042"/>
          <w:sz w:val="18"/>
        </w:rPr>
        <w:t>describes</w:t>
      </w:r>
      <w:r>
        <w:rPr>
          <w:rFonts w:ascii="Verdana" w:hAnsi="Verdana"/>
          <w:color w:val="414042"/>
          <w:spacing w:val="-7"/>
          <w:sz w:val="18"/>
        </w:rPr>
        <w:t> </w:t>
      </w:r>
      <w:r>
        <w:rPr>
          <w:rFonts w:ascii="Verdana" w:hAnsi="Verdana"/>
          <w:color w:val="414042"/>
          <w:sz w:val="18"/>
        </w:rPr>
        <w:t>the</w:t>
      </w:r>
      <w:r>
        <w:rPr>
          <w:rFonts w:ascii="Verdana" w:hAnsi="Verdana"/>
          <w:color w:val="414042"/>
          <w:spacing w:val="-7"/>
          <w:sz w:val="18"/>
        </w:rPr>
        <w:t> </w:t>
      </w:r>
      <w:r>
        <w:rPr>
          <w:rFonts w:ascii="Verdana" w:hAnsi="Verdana"/>
          <w:color w:val="414042"/>
          <w:sz w:val="18"/>
        </w:rPr>
        <w:t>effects</w:t>
      </w:r>
      <w:r>
        <w:rPr>
          <w:rFonts w:ascii="Verdana" w:hAnsi="Verdana"/>
          <w:color w:val="414042"/>
          <w:spacing w:val="-7"/>
          <w:sz w:val="18"/>
        </w:rPr>
        <w:t> </w:t>
      </w:r>
      <w:r>
        <w:rPr>
          <w:rFonts w:ascii="Verdana" w:hAnsi="Verdana"/>
          <w:color w:val="414042"/>
          <w:sz w:val="18"/>
        </w:rPr>
        <w:t>of</w:t>
      </w:r>
      <w:r>
        <w:rPr>
          <w:rFonts w:ascii="Verdana" w:hAnsi="Verdana"/>
          <w:color w:val="414042"/>
          <w:spacing w:val="-6"/>
          <w:sz w:val="18"/>
        </w:rPr>
        <w:t> </w:t>
      </w:r>
      <w:r>
        <w:rPr>
          <w:rFonts w:ascii="Verdana" w:hAnsi="Verdana"/>
          <w:color w:val="414042"/>
          <w:sz w:val="18"/>
        </w:rPr>
        <w:t>society</w:t>
      </w:r>
      <w:r>
        <w:rPr>
          <w:rFonts w:ascii="Verdana" w:hAnsi="Verdana"/>
          <w:color w:val="414042"/>
          <w:spacing w:val="-61"/>
          <w:sz w:val="18"/>
        </w:rPr>
        <w:t> </w:t>
      </w:r>
      <w:r>
        <w:rPr>
          <w:rFonts w:ascii="Verdana" w:hAnsi="Verdana"/>
          <w:color w:val="414042"/>
          <w:sz w:val="18"/>
        </w:rPr>
        <w:t>on</w:t>
      </w:r>
      <w:r>
        <w:rPr>
          <w:rFonts w:ascii="Verdana" w:hAnsi="Verdana"/>
          <w:color w:val="414042"/>
          <w:spacing w:val="-16"/>
          <w:sz w:val="18"/>
        </w:rPr>
        <w:t> </w:t>
      </w:r>
      <w:r>
        <w:rPr>
          <w:rFonts w:ascii="Verdana" w:hAnsi="Verdana"/>
          <w:color w:val="414042"/>
          <w:sz w:val="18"/>
        </w:rPr>
        <w:t>the</w:t>
      </w:r>
      <w:r>
        <w:rPr>
          <w:rFonts w:ascii="Verdana" w:hAnsi="Verdana"/>
          <w:color w:val="414042"/>
          <w:spacing w:val="-15"/>
          <w:sz w:val="18"/>
        </w:rPr>
        <w:t> </w:t>
      </w:r>
      <w:r>
        <w:rPr>
          <w:rFonts w:ascii="Verdana" w:hAnsi="Verdana"/>
          <w:color w:val="414042"/>
          <w:sz w:val="18"/>
        </w:rPr>
        <w:t>individual’s</w:t>
      </w:r>
      <w:r>
        <w:rPr>
          <w:rFonts w:ascii="Verdana" w:hAnsi="Verdana"/>
          <w:color w:val="414042"/>
          <w:spacing w:val="-16"/>
          <w:sz w:val="18"/>
        </w:rPr>
        <w:t> </w:t>
      </w:r>
      <w:r>
        <w:rPr>
          <w:rFonts w:ascii="Verdana" w:hAnsi="Verdana"/>
          <w:color w:val="414042"/>
          <w:sz w:val="18"/>
        </w:rPr>
        <w:t>behaviors</w:t>
      </w:r>
      <w:r>
        <w:rPr>
          <w:rFonts w:ascii="Verdana" w:hAnsi="Verdana"/>
          <w:color w:val="414042"/>
          <w:spacing w:val="-15"/>
          <w:sz w:val="18"/>
        </w:rPr>
        <w:t> </w:t>
      </w:r>
      <w:r>
        <w:rPr>
          <w:rFonts w:ascii="Verdana" w:hAnsi="Verdana"/>
          <w:color w:val="414042"/>
          <w:sz w:val="18"/>
        </w:rPr>
        <w:t>and</w:t>
      </w:r>
      <w:r>
        <w:rPr>
          <w:rFonts w:ascii="Verdana" w:hAnsi="Verdana"/>
          <w:color w:val="414042"/>
          <w:spacing w:val="-16"/>
          <w:sz w:val="18"/>
        </w:rPr>
        <w:t> </w:t>
      </w:r>
      <w:r>
        <w:rPr>
          <w:rFonts w:ascii="Verdana" w:hAnsi="Verdana"/>
          <w:color w:val="414042"/>
          <w:sz w:val="18"/>
        </w:rPr>
        <w:t>takes</w:t>
      </w:r>
      <w:r>
        <w:rPr>
          <w:rFonts w:ascii="Verdana" w:hAnsi="Verdana"/>
          <w:color w:val="414042"/>
          <w:spacing w:val="-15"/>
          <w:sz w:val="18"/>
        </w:rPr>
        <w:t> </w:t>
      </w:r>
      <w:r>
        <w:rPr>
          <w:rFonts w:ascii="Verdana" w:hAnsi="Verdana"/>
          <w:color w:val="414042"/>
          <w:sz w:val="18"/>
        </w:rPr>
        <w:t>into</w:t>
      </w:r>
      <w:r>
        <w:rPr>
          <w:rFonts w:ascii="Verdana" w:hAnsi="Verdana"/>
          <w:color w:val="414042"/>
          <w:spacing w:val="-16"/>
          <w:sz w:val="18"/>
        </w:rPr>
        <w:t> </w:t>
      </w:r>
      <w:r>
        <w:rPr>
          <w:rFonts w:ascii="Verdana" w:hAnsi="Verdana"/>
          <w:color w:val="414042"/>
          <w:sz w:val="18"/>
        </w:rPr>
        <w:t>account</w:t>
      </w:r>
      <w:r>
        <w:rPr>
          <w:rFonts w:ascii="Verdana" w:hAnsi="Verdana"/>
          <w:color w:val="414042"/>
          <w:spacing w:val="-15"/>
          <w:sz w:val="18"/>
        </w:rPr>
        <w:t> </w:t>
      </w:r>
      <w:r>
        <w:rPr>
          <w:rFonts w:ascii="Verdana" w:hAnsi="Verdana"/>
          <w:color w:val="414042"/>
          <w:sz w:val="18"/>
        </w:rPr>
        <w:t>differences</w:t>
      </w:r>
      <w:r>
        <w:rPr>
          <w:rFonts w:ascii="Verdana" w:hAnsi="Verdana"/>
          <w:color w:val="414042"/>
          <w:spacing w:val="-16"/>
          <w:sz w:val="18"/>
        </w:rPr>
        <w:t> </w:t>
      </w:r>
      <w:r>
        <w:rPr>
          <w:rFonts w:ascii="Verdana" w:hAnsi="Verdana"/>
          <w:color w:val="414042"/>
          <w:sz w:val="18"/>
        </w:rPr>
        <w:t>across</w:t>
      </w:r>
      <w:r>
        <w:rPr>
          <w:rFonts w:ascii="Verdana" w:hAnsi="Verdana"/>
          <w:color w:val="414042"/>
          <w:spacing w:val="-15"/>
          <w:sz w:val="18"/>
        </w:rPr>
        <w:t> </w:t>
      </w:r>
      <w:r>
        <w:rPr>
          <w:rFonts w:ascii="Verdana" w:hAnsi="Verdana"/>
          <w:color w:val="414042"/>
          <w:sz w:val="18"/>
        </w:rPr>
        <w:t>cultures,</w:t>
      </w:r>
      <w:r>
        <w:rPr>
          <w:rFonts w:ascii="Verdana" w:hAnsi="Verdana"/>
          <w:color w:val="414042"/>
          <w:spacing w:val="-16"/>
          <w:sz w:val="18"/>
        </w:rPr>
        <w:t> </w:t>
      </w:r>
      <w:r>
        <w:rPr>
          <w:rFonts w:ascii="Verdana" w:hAnsi="Verdana"/>
          <w:color w:val="414042"/>
          <w:sz w:val="18"/>
        </w:rPr>
        <w:t>races,</w:t>
      </w:r>
      <w:r>
        <w:rPr>
          <w:rFonts w:ascii="Verdana" w:hAnsi="Verdana"/>
          <w:color w:val="414042"/>
          <w:spacing w:val="-15"/>
          <w:sz w:val="18"/>
        </w:rPr>
        <w:t> </w:t>
      </w:r>
      <w:r>
        <w:rPr>
          <w:rFonts w:ascii="Verdana" w:hAnsi="Verdana"/>
          <w:color w:val="414042"/>
          <w:sz w:val="18"/>
        </w:rPr>
        <w:t>and</w:t>
      </w:r>
      <w:r>
        <w:rPr>
          <w:rFonts w:ascii="Verdana" w:hAnsi="Verdana"/>
          <w:color w:val="414042"/>
          <w:spacing w:val="-16"/>
          <w:sz w:val="18"/>
        </w:rPr>
        <w:t> </w:t>
      </w:r>
      <w:r>
        <w:rPr>
          <w:rFonts w:ascii="Verdana" w:hAnsi="Verdana"/>
          <w:color w:val="414042"/>
          <w:sz w:val="18"/>
        </w:rPr>
        <w:t>ethnicities.</w:t>
      </w:r>
    </w:p>
    <w:p>
      <w:pPr>
        <w:spacing w:line="264" w:lineRule="auto" w:before="0"/>
        <w:ind w:left="305" w:right="615" w:firstLine="0"/>
        <w:jc w:val="left"/>
        <w:rPr>
          <w:rFonts w:ascii="Verdana" w:hAnsi="Verdana"/>
          <w:sz w:val="18"/>
        </w:rPr>
      </w:pPr>
      <w:r>
        <w:rPr>
          <w:rFonts w:ascii="Verdana" w:hAnsi="Verdana"/>
          <w:color w:val="414042"/>
          <w:sz w:val="18"/>
        </w:rPr>
        <w:t>This model aligns well with our newer understanding of social determinants of health, including food</w:t>
      </w:r>
      <w:r>
        <w:rPr>
          <w:rFonts w:ascii="Verdana" w:hAnsi="Verdana"/>
          <w:color w:val="414042"/>
          <w:spacing w:val="1"/>
          <w:sz w:val="18"/>
        </w:rPr>
        <w:t> </w:t>
      </w:r>
      <w:r>
        <w:rPr>
          <w:rFonts w:ascii="Verdana" w:hAnsi="Verdana"/>
          <w:color w:val="414042"/>
          <w:sz w:val="18"/>
        </w:rPr>
        <w:t>and</w:t>
      </w:r>
      <w:r>
        <w:rPr>
          <w:rFonts w:ascii="Verdana" w:hAnsi="Verdana"/>
          <w:color w:val="414042"/>
          <w:spacing w:val="-7"/>
          <w:sz w:val="18"/>
        </w:rPr>
        <w:t> </w:t>
      </w:r>
      <w:r>
        <w:rPr>
          <w:rFonts w:ascii="Verdana" w:hAnsi="Verdana"/>
          <w:color w:val="414042"/>
          <w:sz w:val="18"/>
        </w:rPr>
        <w:t>housing</w:t>
      </w:r>
      <w:r>
        <w:rPr>
          <w:rFonts w:ascii="Verdana" w:hAnsi="Verdana"/>
          <w:color w:val="414042"/>
          <w:spacing w:val="-6"/>
          <w:sz w:val="18"/>
        </w:rPr>
        <w:t> </w:t>
      </w:r>
      <w:r>
        <w:rPr>
          <w:rFonts w:ascii="Verdana" w:hAnsi="Verdana"/>
          <w:color w:val="414042"/>
          <w:sz w:val="18"/>
        </w:rPr>
        <w:t>insecurities,</w:t>
      </w:r>
      <w:r>
        <w:rPr>
          <w:rFonts w:ascii="Verdana" w:hAnsi="Verdana"/>
          <w:color w:val="414042"/>
          <w:spacing w:val="-6"/>
          <w:sz w:val="18"/>
        </w:rPr>
        <w:t> </w:t>
      </w:r>
      <w:r>
        <w:rPr>
          <w:rFonts w:ascii="Verdana" w:hAnsi="Verdana"/>
          <w:color w:val="414042"/>
          <w:sz w:val="18"/>
        </w:rPr>
        <w:t>adverse</w:t>
      </w:r>
      <w:r>
        <w:rPr>
          <w:rFonts w:ascii="Verdana" w:hAnsi="Verdana"/>
          <w:color w:val="414042"/>
          <w:spacing w:val="-6"/>
          <w:sz w:val="18"/>
        </w:rPr>
        <w:t> </w:t>
      </w:r>
      <w:r>
        <w:rPr>
          <w:rFonts w:ascii="Verdana" w:hAnsi="Verdana"/>
          <w:color w:val="414042"/>
          <w:sz w:val="18"/>
        </w:rPr>
        <w:t>childhood</w:t>
      </w:r>
      <w:r>
        <w:rPr>
          <w:rFonts w:ascii="Verdana" w:hAnsi="Verdana"/>
          <w:color w:val="414042"/>
          <w:spacing w:val="-6"/>
          <w:sz w:val="18"/>
        </w:rPr>
        <w:t> </w:t>
      </w:r>
      <w:r>
        <w:rPr>
          <w:rFonts w:ascii="Verdana" w:hAnsi="Verdana"/>
          <w:color w:val="414042"/>
          <w:sz w:val="18"/>
        </w:rPr>
        <w:t>experiences,</w:t>
      </w:r>
      <w:r>
        <w:rPr>
          <w:rFonts w:ascii="Verdana" w:hAnsi="Verdana"/>
          <w:color w:val="414042"/>
          <w:spacing w:val="-6"/>
          <w:sz w:val="18"/>
        </w:rPr>
        <w:t> </w:t>
      </w:r>
      <w:r>
        <w:rPr>
          <w:rFonts w:ascii="Verdana" w:hAnsi="Verdana"/>
          <w:color w:val="414042"/>
          <w:sz w:val="18"/>
        </w:rPr>
        <w:t>and</w:t>
      </w:r>
      <w:r>
        <w:rPr>
          <w:rFonts w:ascii="Verdana" w:hAnsi="Verdana"/>
          <w:color w:val="414042"/>
          <w:spacing w:val="-6"/>
          <w:sz w:val="18"/>
        </w:rPr>
        <w:t> </w:t>
      </w:r>
      <w:r>
        <w:rPr>
          <w:rFonts w:ascii="Verdana" w:hAnsi="Verdana"/>
          <w:color w:val="414042"/>
          <w:sz w:val="18"/>
        </w:rPr>
        <w:t>generational</w:t>
      </w:r>
      <w:r>
        <w:rPr>
          <w:rFonts w:ascii="Verdana" w:hAnsi="Verdana"/>
          <w:color w:val="414042"/>
          <w:spacing w:val="-6"/>
          <w:sz w:val="18"/>
        </w:rPr>
        <w:t> </w:t>
      </w:r>
      <w:r>
        <w:rPr>
          <w:rFonts w:ascii="Verdana" w:hAnsi="Verdana"/>
          <w:color w:val="414042"/>
          <w:sz w:val="18"/>
        </w:rPr>
        <w:t>trauma—all</w:t>
      </w:r>
      <w:r>
        <w:rPr>
          <w:rFonts w:ascii="Verdana" w:hAnsi="Verdana"/>
          <w:color w:val="414042"/>
          <w:spacing w:val="-7"/>
          <w:sz w:val="18"/>
        </w:rPr>
        <w:t> </w:t>
      </w:r>
      <w:r>
        <w:rPr>
          <w:rFonts w:ascii="Verdana" w:hAnsi="Verdana"/>
          <w:color w:val="414042"/>
          <w:sz w:val="18"/>
        </w:rPr>
        <w:t>of</w:t>
      </w:r>
      <w:r>
        <w:rPr>
          <w:rFonts w:ascii="Verdana" w:hAnsi="Verdana"/>
          <w:color w:val="414042"/>
          <w:spacing w:val="-6"/>
          <w:sz w:val="18"/>
        </w:rPr>
        <w:t> </w:t>
      </w:r>
      <w:r>
        <w:rPr>
          <w:rFonts w:ascii="Verdana" w:hAnsi="Verdana"/>
          <w:color w:val="414042"/>
          <w:sz w:val="18"/>
        </w:rPr>
        <w:t>which</w:t>
      </w:r>
      <w:r>
        <w:rPr>
          <w:rFonts w:ascii="Verdana" w:hAnsi="Verdana"/>
          <w:color w:val="414042"/>
          <w:spacing w:val="-6"/>
          <w:sz w:val="18"/>
        </w:rPr>
        <w:t> </w:t>
      </w:r>
      <w:r>
        <w:rPr>
          <w:rFonts w:ascii="Verdana" w:hAnsi="Verdana"/>
          <w:color w:val="414042"/>
          <w:sz w:val="18"/>
        </w:rPr>
        <w:t>may</w:t>
      </w:r>
      <w:r>
        <w:rPr>
          <w:rFonts w:ascii="Verdana" w:hAnsi="Verdana"/>
          <w:color w:val="414042"/>
          <w:spacing w:val="-6"/>
          <w:sz w:val="18"/>
        </w:rPr>
        <w:t> </w:t>
      </w:r>
      <w:r>
        <w:rPr>
          <w:rFonts w:ascii="Verdana" w:hAnsi="Verdana"/>
          <w:color w:val="414042"/>
          <w:sz w:val="18"/>
        </w:rPr>
        <w:t>be</w:t>
      </w:r>
      <w:r>
        <w:rPr>
          <w:rFonts w:ascii="Verdana" w:hAnsi="Verdana"/>
          <w:color w:val="414042"/>
          <w:spacing w:val="-60"/>
          <w:sz w:val="18"/>
        </w:rPr>
        <w:t> </w:t>
      </w:r>
      <w:r>
        <w:rPr>
          <w:rFonts w:ascii="Verdana" w:hAnsi="Verdana"/>
          <w:color w:val="414042"/>
          <w:w w:val="105"/>
          <w:sz w:val="18"/>
        </w:rPr>
        <w:t>associated</w:t>
      </w:r>
      <w:r>
        <w:rPr>
          <w:rFonts w:ascii="Verdana" w:hAnsi="Verdana"/>
          <w:color w:val="414042"/>
          <w:spacing w:val="-22"/>
          <w:w w:val="105"/>
          <w:sz w:val="18"/>
        </w:rPr>
        <w:t> </w:t>
      </w:r>
      <w:r>
        <w:rPr>
          <w:rFonts w:ascii="Verdana" w:hAnsi="Verdana"/>
          <w:color w:val="414042"/>
          <w:w w:val="105"/>
          <w:sz w:val="18"/>
        </w:rPr>
        <w:t>with</w:t>
      </w:r>
      <w:r>
        <w:rPr>
          <w:rFonts w:ascii="Verdana" w:hAnsi="Verdana"/>
          <w:color w:val="414042"/>
          <w:spacing w:val="-22"/>
          <w:w w:val="105"/>
          <w:sz w:val="18"/>
        </w:rPr>
        <w:t> </w:t>
      </w:r>
      <w:r>
        <w:rPr>
          <w:rFonts w:ascii="Verdana" w:hAnsi="Verdana"/>
          <w:color w:val="414042"/>
          <w:w w:val="105"/>
          <w:sz w:val="18"/>
        </w:rPr>
        <w:t>more</w:t>
      </w:r>
      <w:r>
        <w:rPr>
          <w:rFonts w:ascii="Verdana" w:hAnsi="Verdana"/>
          <w:color w:val="414042"/>
          <w:spacing w:val="-21"/>
          <w:w w:val="105"/>
          <w:sz w:val="18"/>
        </w:rPr>
        <w:t> </w:t>
      </w:r>
      <w:r>
        <w:rPr>
          <w:rFonts w:ascii="Verdana" w:hAnsi="Verdana"/>
          <w:color w:val="414042"/>
          <w:w w:val="105"/>
          <w:sz w:val="18"/>
        </w:rPr>
        <w:t>prevalent</w:t>
      </w:r>
      <w:r>
        <w:rPr>
          <w:rFonts w:ascii="Verdana" w:hAnsi="Verdana"/>
          <w:color w:val="414042"/>
          <w:spacing w:val="-22"/>
          <w:w w:val="105"/>
          <w:sz w:val="18"/>
        </w:rPr>
        <w:t> </w:t>
      </w:r>
      <w:r>
        <w:rPr>
          <w:rFonts w:ascii="Verdana" w:hAnsi="Verdana"/>
          <w:color w:val="414042"/>
          <w:w w:val="105"/>
          <w:sz w:val="18"/>
        </w:rPr>
        <w:t>substance</w:t>
      </w:r>
      <w:r>
        <w:rPr>
          <w:rFonts w:ascii="Verdana" w:hAnsi="Verdana"/>
          <w:color w:val="414042"/>
          <w:spacing w:val="-21"/>
          <w:w w:val="105"/>
          <w:sz w:val="18"/>
        </w:rPr>
        <w:t> </w:t>
      </w:r>
      <w:r>
        <w:rPr>
          <w:rFonts w:ascii="Verdana" w:hAnsi="Verdana"/>
          <w:color w:val="414042"/>
          <w:w w:val="105"/>
          <w:sz w:val="18"/>
        </w:rPr>
        <w:t>use.</w:t>
      </w:r>
    </w:p>
    <w:p>
      <w:pPr>
        <w:spacing w:line="264" w:lineRule="auto" w:before="87"/>
        <w:ind w:left="305" w:right="428" w:firstLine="0"/>
        <w:jc w:val="left"/>
        <w:rPr>
          <w:rFonts w:ascii="Verdana"/>
          <w:sz w:val="18"/>
        </w:rPr>
      </w:pPr>
      <w:r>
        <w:rPr>
          <w:rFonts w:ascii="Verdana"/>
          <w:color w:val="414042"/>
          <w:sz w:val="18"/>
        </w:rPr>
        <w:t>Current</w:t>
      </w:r>
      <w:r>
        <w:rPr>
          <w:rFonts w:ascii="Verdana"/>
          <w:color w:val="414042"/>
          <w:spacing w:val="-7"/>
          <w:sz w:val="18"/>
        </w:rPr>
        <w:t> </w:t>
      </w:r>
      <w:r>
        <w:rPr>
          <w:rFonts w:ascii="Verdana"/>
          <w:color w:val="414042"/>
          <w:sz w:val="18"/>
        </w:rPr>
        <w:t>SUD</w:t>
      </w:r>
      <w:r>
        <w:rPr>
          <w:rFonts w:ascii="Verdana"/>
          <w:color w:val="414042"/>
          <w:spacing w:val="-7"/>
          <w:sz w:val="18"/>
        </w:rPr>
        <w:t> </w:t>
      </w:r>
      <w:r>
        <w:rPr>
          <w:rFonts w:ascii="Verdana"/>
          <w:color w:val="414042"/>
          <w:sz w:val="18"/>
        </w:rPr>
        <w:t>research</w:t>
      </w:r>
      <w:r>
        <w:rPr>
          <w:rFonts w:ascii="Verdana"/>
          <w:color w:val="414042"/>
          <w:spacing w:val="-6"/>
          <w:sz w:val="18"/>
        </w:rPr>
        <w:t> </w:t>
      </w:r>
      <w:r>
        <w:rPr>
          <w:rFonts w:ascii="Verdana"/>
          <w:color w:val="414042"/>
          <w:sz w:val="18"/>
        </w:rPr>
        <w:t>suggests</w:t>
      </w:r>
      <w:r>
        <w:rPr>
          <w:rFonts w:ascii="Verdana"/>
          <w:color w:val="414042"/>
          <w:spacing w:val="-7"/>
          <w:sz w:val="18"/>
        </w:rPr>
        <w:t> </w:t>
      </w:r>
      <w:r>
        <w:rPr>
          <w:rFonts w:ascii="Verdana"/>
          <w:color w:val="414042"/>
          <w:sz w:val="18"/>
        </w:rPr>
        <w:t>that</w:t>
      </w:r>
      <w:r>
        <w:rPr>
          <w:rFonts w:ascii="Verdana"/>
          <w:color w:val="414042"/>
          <w:spacing w:val="-6"/>
          <w:sz w:val="18"/>
        </w:rPr>
        <w:t> </w:t>
      </w:r>
      <w:r>
        <w:rPr>
          <w:rFonts w:ascii="Verdana"/>
          <w:color w:val="414042"/>
          <w:sz w:val="18"/>
        </w:rPr>
        <w:t>clinicians</w:t>
      </w:r>
      <w:r>
        <w:rPr>
          <w:rFonts w:ascii="Verdana"/>
          <w:color w:val="414042"/>
          <w:spacing w:val="-7"/>
          <w:sz w:val="18"/>
        </w:rPr>
        <w:t> </w:t>
      </w:r>
      <w:r>
        <w:rPr>
          <w:rFonts w:ascii="Verdana"/>
          <w:color w:val="414042"/>
          <w:sz w:val="18"/>
        </w:rPr>
        <w:t>and</w:t>
      </w:r>
      <w:r>
        <w:rPr>
          <w:rFonts w:ascii="Verdana"/>
          <w:color w:val="414042"/>
          <w:spacing w:val="-6"/>
          <w:sz w:val="18"/>
        </w:rPr>
        <w:t> </w:t>
      </w:r>
      <w:r>
        <w:rPr>
          <w:rFonts w:ascii="Verdana"/>
          <w:color w:val="414042"/>
          <w:sz w:val="18"/>
        </w:rPr>
        <w:t>researchers</w:t>
      </w:r>
      <w:r>
        <w:rPr>
          <w:rFonts w:ascii="Verdana"/>
          <w:color w:val="414042"/>
          <w:spacing w:val="-7"/>
          <w:sz w:val="18"/>
        </w:rPr>
        <w:t> </w:t>
      </w:r>
      <w:r>
        <w:rPr>
          <w:rFonts w:ascii="Verdana"/>
          <w:color w:val="414042"/>
          <w:sz w:val="18"/>
        </w:rPr>
        <w:t>need</w:t>
      </w:r>
      <w:r>
        <w:rPr>
          <w:rFonts w:ascii="Verdana"/>
          <w:color w:val="414042"/>
          <w:spacing w:val="-7"/>
          <w:sz w:val="18"/>
        </w:rPr>
        <w:t> </w:t>
      </w:r>
      <w:r>
        <w:rPr>
          <w:rFonts w:ascii="Verdana"/>
          <w:color w:val="414042"/>
          <w:sz w:val="18"/>
        </w:rPr>
        <w:t>to</w:t>
      </w:r>
      <w:r>
        <w:rPr>
          <w:rFonts w:ascii="Verdana"/>
          <w:color w:val="414042"/>
          <w:spacing w:val="-6"/>
          <w:sz w:val="18"/>
        </w:rPr>
        <w:t> </w:t>
      </w:r>
      <w:r>
        <w:rPr>
          <w:rFonts w:ascii="Verdana"/>
          <w:color w:val="414042"/>
          <w:sz w:val="18"/>
        </w:rPr>
        <w:t>take</w:t>
      </w:r>
      <w:r>
        <w:rPr>
          <w:rFonts w:ascii="Verdana"/>
          <w:color w:val="414042"/>
          <w:spacing w:val="-7"/>
          <w:sz w:val="18"/>
        </w:rPr>
        <w:t> </w:t>
      </w:r>
      <w:r>
        <w:rPr>
          <w:rFonts w:ascii="Verdana"/>
          <w:color w:val="414042"/>
          <w:sz w:val="18"/>
        </w:rPr>
        <w:t>into</w:t>
      </w:r>
      <w:r>
        <w:rPr>
          <w:rFonts w:ascii="Verdana"/>
          <w:color w:val="414042"/>
          <w:spacing w:val="-6"/>
          <w:sz w:val="18"/>
        </w:rPr>
        <w:t> </w:t>
      </w:r>
      <w:r>
        <w:rPr>
          <w:rFonts w:ascii="Verdana"/>
          <w:color w:val="414042"/>
          <w:sz w:val="18"/>
        </w:rPr>
        <w:t>account</w:t>
      </w:r>
      <w:r>
        <w:rPr>
          <w:rFonts w:ascii="Verdana"/>
          <w:color w:val="414042"/>
          <w:spacing w:val="-7"/>
          <w:sz w:val="18"/>
        </w:rPr>
        <w:t> </w:t>
      </w:r>
      <w:r>
        <w:rPr>
          <w:rFonts w:ascii="Verdana"/>
          <w:color w:val="414042"/>
          <w:sz w:val="18"/>
        </w:rPr>
        <w:t>both</w:t>
      </w:r>
      <w:r>
        <w:rPr>
          <w:rFonts w:ascii="Verdana"/>
          <w:color w:val="414042"/>
          <w:spacing w:val="-6"/>
          <w:sz w:val="18"/>
        </w:rPr>
        <w:t> </w:t>
      </w:r>
      <w:r>
        <w:rPr>
          <w:rFonts w:ascii="Verdana"/>
          <w:color w:val="414042"/>
          <w:sz w:val="18"/>
        </w:rPr>
        <w:t>physiologic</w:t>
      </w:r>
      <w:r>
        <w:rPr>
          <w:rFonts w:ascii="Verdana"/>
          <w:color w:val="414042"/>
          <w:spacing w:val="-61"/>
          <w:sz w:val="18"/>
        </w:rPr>
        <w:t> </w:t>
      </w:r>
      <w:r>
        <w:rPr>
          <w:rFonts w:ascii="Verdana"/>
          <w:color w:val="414042"/>
          <w:sz w:val="18"/>
        </w:rPr>
        <w:t>components (e.g., genetics, neurobiology, neuroplasticity) and biopsychosocial aspects of the human</w:t>
      </w:r>
      <w:r>
        <w:rPr>
          <w:rFonts w:ascii="Verdana"/>
          <w:color w:val="414042"/>
          <w:spacing w:val="1"/>
          <w:sz w:val="18"/>
        </w:rPr>
        <w:t> </w:t>
      </w:r>
      <w:r>
        <w:rPr>
          <w:rFonts w:ascii="Verdana"/>
          <w:color w:val="414042"/>
          <w:sz w:val="18"/>
        </w:rPr>
        <w:t>experience (e.g., culture, environment and socialization, human development and behaviors throughout</w:t>
      </w:r>
      <w:r>
        <w:rPr>
          <w:rFonts w:ascii="Verdana"/>
          <w:color w:val="414042"/>
          <w:spacing w:val="-61"/>
          <w:sz w:val="18"/>
        </w:rPr>
        <w:t> </w:t>
      </w:r>
      <w:r>
        <w:rPr>
          <w:rFonts w:ascii="Verdana"/>
          <w:color w:val="414042"/>
          <w:sz w:val="18"/>
        </w:rPr>
        <w:t>the</w:t>
      </w:r>
      <w:r>
        <w:rPr>
          <w:rFonts w:ascii="Verdana"/>
          <w:color w:val="414042"/>
          <w:spacing w:val="-17"/>
          <w:sz w:val="18"/>
        </w:rPr>
        <w:t> </w:t>
      </w:r>
      <w:r>
        <w:rPr>
          <w:rFonts w:ascii="Verdana"/>
          <w:color w:val="414042"/>
          <w:sz w:val="18"/>
        </w:rPr>
        <w:t>lifespan)</w:t>
      </w:r>
      <w:r>
        <w:rPr>
          <w:rFonts w:ascii="Verdana"/>
          <w:color w:val="414042"/>
          <w:spacing w:val="-16"/>
          <w:sz w:val="18"/>
        </w:rPr>
        <w:t> </w:t>
      </w:r>
      <w:r>
        <w:rPr>
          <w:rFonts w:ascii="Verdana"/>
          <w:color w:val="414042"/>
          <w:sz w:val="18"/>
        </w:rPr>
        <w:t>to</w:t>
      </w:r>
      <w:r>
        <w:rPr>
          <w:rFonts w:ascii="Verdana"/>
          <w:color w:val="414042"/>
          <w:spacing w:val="-16"/>
          <w:sz w:val="18"/>
        </w:rPr>
        <w:t> </w:t>
      </w:r>
      <w:r>
        <w:rPr>
          <w:rFonts w:ascii="Verdana"/>
          <w:color w:val="414042"/>
          <w:sz w:val="18"/>
        </w:rPr>
        <w:t>develop</w:t>
      </w:r>
      <w:r>
        <w:rPr>
          <w:rFonts w:ascii="Verdana"/>
          <w:color w:val="414042"/>
          <w:spacing w:val="-17"/>
          <w:sz w:val="18"/>
        </w:rPr>
        <w:t> </w:t>
      </w:r>
      <w:r>
        <w:rPr>
          <w:rFonts w:ascii="Verdana"/>
          <w:color w:val="414042"/>
          <w:sz w:val="18"/>
        </w:rPr>
        <w:t>a</w:t>
      </w:r>
      <w:r>
        <w:rPr>
          <w:rFonts w:ascii="Verdana"/>
          <w:color w:val="414042"/>
          <w:spacing w:val="-16"/>
          <w:sz w:val="18"/>
        </w:rPr>
        <w:t> </w:t>
      </w:r>
      <w:r>
        <w:rPr>
          <w:rFonts w:ascii="Verdana"/>
          <w:color w:val="414042"/>
          <w:sz w:val="18"/>
        </w:rPr>
        <w:t>full</w:t>
      </w:r>
      <w:r>
        <w:rPr>
          <w:rFonts w:ascii="Verdana"/>
          <w:color w:val="414042"/>
          <w:spacing w:val="-16"/>
          <w:sz w:val="18"/>
        </w:rPr>
        <w:t> </w:t>
      </w:r>
      <w:r>
        <w:rPr>
          <w:rFonts w:ascii="Verdana"/>
          <w:color w:val="414042"/>
          <w:sz w:val="18"/>
        </w:rPr>
        <w:t>conceptualization</w:t>
      </w:r>
      <w:r>
        <w:rPr>
          <w:rFonts w:ascii="Verdana"/>
          <w:color w:val="414042"/>
          <w:spacing w:val="-16"/>
          <w:sz w:val="18"/>
        </w:rPr>
        <w:t> </w:t>
      </w:r>
      <w:r>
        <w:rPr>
          <w:rFonts w:ascii="Verdana"/>
          <w:color w:val="414042"/>
          <w:sz w:val="18"/>
        </w:rPr>
        <w:t>of</w:t>
      </w:r>
      <w:r>
        <w:rPr>
          <w:rFonts w:ascii="Verdana"/>
          <w:color w:val="414042"/>
          <w:spacing w:val="-17"/>
          <w:sz w:val="18"/>
        </w:rPr>
        <w:t> </w:t>
      </w:r>
      <w:r>
        <w:rPr>
          <w:rFonts w:ascii="Verdana"/>
          <w:color w:val="414042"/>
          <w:sz w:val="18"/>
        </w:rPr>
        <w:t>the</w:t>
      </w:r>
      <w:r>
        <w:rPr>
          <w:rFonts w:ascii="Verdana"/>
          <w:color w:val="414042"/>
          <w:spacing w:val="-16"/>
          <w:sz w:val="18"/>
        </w:rPr>
        <w:t> </w:t>
      </w:r>
      <w:r>
        <w:rPr>
          <w:rFonts w:ascii="Verdana"/>
          <w:color w:val="414042"/>
          <w:sz w:val="18"/>
        </w:rPr>
        <w:t>origin</w:t>
      </w:r>
      <w:r>
        <w:rPr>
          <w:rFonts w:ascii="Verdana"/>
          <w:color w:val="414042"/>
          <w:spacing w:val="-16"/>
          <w:sz w:val="18"/>
        </w:rPr>
        <w:t> </w:t>
      </w:r>
      <w:r>
        <w:rPr>
          <w:rFonts w:ascii="Verdana"/>
          <w:color w:val="414042"/>
          <w:sz w:val="18"/>
        </w:rPr>
        <w:t>and</w:t>
      </w:r>
      <w:r>
        <w:rPr>
          <w:rFonts w:ascii="Verdana"/>
          <w:color w:val="414042"/>
          <w:spacing w:val="-17"/>
          <w:sz w:val="18"/>
        </w:rPr>
        <w:t> </w:t>
      </w:r>
      <w:r>
        <w:rPr>
          <w:rFonts w:ascii="Verdana"/>
          <w:color w:val="414042"/>
          <w:sz w:val="18"/>
        </w:rPr>
        <w:t>severity</w:t>
      </w:r>
      <w:r>
        <w:rPr>
          <w:rFonts w:ascii="Verdana"/>
          <w:color w:val="414042"/>
          <w:spacing w:val="-16"/>
          <w:sz w:val="18"/>
        </w:rPr>
        <w:t> </w:t>
      </w:r>
      <w:r>
        <w:rPr>
          <w:rFonts w:ascii="Verdana"/>
          <w:color w:val="414042"/>
          <w:sz w:val="18"/>
        </w:rPr>
        <w:t>of</w:t>
      </w:r>
      <w:r>
        <w:rPr>
          <w:rFonts w:ascii="Verdana"/>
          <w:color w:val="414042"/>
          <w:spacing w:val="-16"/>
          <w:sz w:val="18"/>
        </w:rPr>
        <w:t> </w:t>
      </w:r>
      <w:r>
        <w:rPr>
          <w:rFonts w:ascii="Verdana"/>
          <w:color w:val="414042"/>
          <w:sz w:val="18"/>
        </w:rPr>
        <w:t>SUDs.</w:t>
      </w:r>
    </w:p>
    <w:p>
      <w:pPr>
        <w:pStyle w:val="BodyText"/>
        <w:ind w:left="0"/>
        <w:rPr>
          <w:rFonts w:ascii="Verdana"/>
          <w:sz w:val="20"/>
        </w:rPr>
      </w:pPr>
    </w:p>
    <w:p>
      <w:pPr>
        <w:pStyle w:val="BodyText"/>
        <w:spacing w:before="10"/>
        <w:ind w:left="0"/>
        <w:rPr>
          <w:rFonts w:ascii="Verdana"/>
          <w:sz w:val="17"/>
        </w:rPr>
      </w:pPr>
    </w:p>
    <w:p>
      <w:pPr>
        <w:spacing w:after="0"/>
        <w:rPr>
          <w:rFonts w:ascii="Verdana"/>
          <w:sz w:val="17"/>
        </w:rPr>
        <w:sectPr>
          <w:headerReference w:type="default" r:id="rId40"/>
          <w:footerReference w:type="default" r:id="rId41"/>
          <w:pgSz w:w="12240" w:h="15840"/>
          <w:pgMar w:header="576" w:footer="708" w:top="1340" w:bottom="900" w:left="960" w:right="960"/>
        </w:sectPr>
      </w:pPr>
    </w:p>
    <w:p>
      <w:pPr>
        <w:pStyle w:val="Heading2"/>
        <w:spacing w:before="94"/>
      </w:pPr>
      <w:r>
        <w:rPr>
          <w:color w:val="1A6887"/>
        </w:rPr>
        <w:t>Neurobiology</w:t>
      </w:r>
    </w:p>
    <w:p>
      <w:pPr>
        <w:pStyle w:val="BodyText"/>
        <w:spacing w:line="247" w:lineRule="auto" w:before="40"/>
        <w:ind w:right="38"/>
      </w:pPr>
      <w:r>
        <w:rPr>
          <w:color w:val="4C4D4F"/>
          <w:w w:val="110"/>
        </w:rPr>
        <w:t>The human nervous system is an elegant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communication</w:t>
      </w:r>
      <w:r>
        <w:rPr>
          <w:color w:val="4C4D4F"/>
          <w:spacing w:val="-5"/>
          <w:w w:val="110"/>
        </w:rPr>
        <w:t> </w:t>
      </w:r>
      <w:r>
        <w:rPr>
          <w:color w:val="4C4D4F"/>
          <w:w w:val="110"/>
        </w:rPr>
        <w:t>system,</w:t>
      </w:r>
      <w:r>
        <w:rPr>
          <w:color w:val="4C4D4F"/>
          <w:spacing w:val="-4"/>
          <w:w w:val="110"/>
        </w:rPr>
        <w:t> </w:t>
      </w:r>
      <w:r>
        <w:rPr>
          <w:color w:val="4C4D4F"/>
          <w:w w:val="110"/>
        </w:rPr>
        <w:t>and</w:t>
      </w:r>
      <w:r>
        <w:rPr>
          <w:color w:val="4C4D4F"/>
          <w:spacing w:val="-4"/>
          <w:w w:val="110"/>
        </w:rPr>
        <w:t> </w:t>
      </w:r>
      <w:r>
        <w:rPr>
          <w:color w:val="4C4D4F"/>
          <w:w w:val="110"/>
        </w:rPr>
        <w:t>the</w:t>
      </w:r>
      <w:r>
        <w:rPr>
          <w:color w:val="4C4D4F"/>
          <w:spacing w:val="-5"/>
          <w:w w:val="110"/>
        </w:rPr>
        <w:t> </w:t>
      </w:r>
      <w:r>
        <w:rPr>
          <w:color w:val="4C4D4F"/>
          <w:w w:val="110"/>
        </w:rPr>
        <w:t>brain</w:t>
      </w:r>
      <w:r>
        <w:rPr>
          <w:color w:val="4C4D4F"/>
          <w:spacing w:val="-4"/>
          <w:w w:val="110"/>
        </w:rPr>
        <w:t> </w:t>
      </w:r>
      <w:r>
        <w:rPr>
          <w:color w:val="4C4D4F"/>
          <w:w w:val="110"/>
        </w:rPr>
        <w:t>is</w:t>
      </w:r>
      <w:r>
        <w:rPr>
          <w:color w:val="4C4D4F"/>
          <w:spacing w:val="-4"/>
          <w:w w:val="110"/>
        </w:rPr>
        <w:t> </w:t>
      </w:r>
      <w:r>
        <w:rPr>
          <w:color w:val="4C4D4F"/>
          <w:w w:val="110"/>
        </w:rPr>
        <w:t>the</w:t>
      </w:r>
      <w:r>
        <w:rPr>
          <w:color w:val="4C4D4F"/>
          <w:spacing w:val="-5"/>
          <w:w w:val="110"/>
        </w:rPr>
        <w:t> </w:t>
      </w:r>
      <w:r>
        <w:rPr>
          <w:color w:val="4C4D4F"/>
          <w:w w:val="110"/>
        </w:rPr>
        <w:t>control</w:t>
      </w:r>
      <w:r>
        <w:rPr>
          <w:color w:val="4C4D4F"/>
          <w:spacing w:val="-61"/>
          <w:w w:val="110"/>
        </w:rPr>
        <w:t> </w:t>
      </w:r>
      <w:r>
        <w:rPr>
          <w:color w:val="4C4D4F"/>
          <w:w w:val="110"/>
        </w:rPr>
        <w:t>center. The brain processes sensory information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from throughout the body, guides muscle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movement</w:t>
      </w:r>
      <w:r>
        <w:rPr>
          <w:color w:val="4C4D4F"/>
          <w:spacing w:val="4"/>
          <w:w w:val="110"/>
        </w:rPr>
        <w:t> </w:t>
      </w:r>
      <w:r>
        <w:rPr>
          <w:color w:val="4C4D4F"/>
          <w:w w:val="110"/>
        </w:rPr>
        <w:t>and</w:t>
      </w:r>
      <w:r>
        <w:rPr>
          <w:color w:val="4C4D4F"/>
          <w:spacing w:val="5"/>
          <w:w w:val="110"/>
        </w:rPr>
        <w:t> </w:t>
      </w:r>
      <w:r>
        <w:rPr>
          <w:color w:val="4C4D4F"/>
          <w:w w:val="110"/>
        </w:rPr>
        <w:t>locomotion,</w:t>
      </w:r>
      <w:r>
        <w:rPr>
          <w:color w:val="4C4D4F"/>
          <w:spacing w:val="5"/>
          <w:w w:val="110"/>
        </w:rPr>
        <w:t> </w:t>
      </w:r>
      <w:r>
        <w:rPr>
          <w:color w:val="4C4D4F"/>
          <w:w w:val="110"/>
        </w:rPr>
        <w:t>regulates</w:t>
      </w:r>
      <w:r>
        <w:rPr>
          <w:color w:val="4C4D4F"/>
          <w:spacing w:val="5"/>
          <w:w w:val="110"/>
        </w:rPr>
        <w:t> </w:t>
      </w:r>
      <w:r>
        <w:rPr>
          <w:color w:val="4C4D4F"/>
          <w:w w:val="110"/>
        </w:rPr>
        <w:t>a</w:t>
      </w:r>
      <w:r>
        <w:rPr>
          <w:color w:val="4C4D4F"/>
          <w:spacing w:val="5"/>
          <w:w w:val="110"/>
        </w:rPr>
        <w:t> </w:t>
      </w:r>
      <w:r>
        <w:rPr>
          <w:color w:val="4C4D4F"/>
          <w:w w:val="110"/>
        </w:rPr>
        <w:t>multitude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of</w:t>
      </w:r>
      <w:r>
        <w:rPr>
          <w:color w:val="4C4D4F"/>
          <w:spacing w:val="7"/>
          <w:w w:val="110"/>
        </w:rPr>
        <w:t> </w:t>
      </w:r>
      <w:r>
        <w:rPr>
          <w:color w:val="4C4D4F"/>
          <w:w w:val="110"/>
        </w:rPr>
        <w:t>bodily</w:t>
      </w:r>
      <w:r>
        <w:rPr>
          <w:color w:val="4C4D4F"/>
          <w:spacing w:val="7"/>
          <w:w w:val="110"/>
        </w:rPr>
        <w:t> </w:t>
      </w:r>
      <w:r>
        <w:rPr>
          <w:color w:val="4C4D4F"/>
          <w:w w:val="110"/>
        </w:rPr>
        <w:t>functions,</w:t>
      </w:r>
      <w:r>
        <w:rPr>
          <w:color w:val="4C4D4F"/>
          <w:spacing w:val="8"/>
          <w:w w:val="110"/>
        </w:rPr>
        <w:t> </w:t>
      </w:r>
      <w:r>
        <w:rPr>
          <w:color w:val="4C4D4F"/>
          <w:w w:val="110"/>
        </w:rPr>
        <w:t>forms</w:t>
      </w:r>
      <w:r>
        <w:rPr>
          <w:color w:val="4C4D4F"/>
          <w:spacing w:val="7"/>
          <w:w w:val="110"/>
        </w:rPr>
        <w:t> </w:t>
      </w:r>
      <w:r>
        <w:rPr>
          <w:color w:val="4C4D4F"/>
          <w:w w:val="110"/>
        </w:rPr>
        <w:t>thoughts</w:t>
      </w:r>
      <w:r>
        <w:rPr>
          <w:color w:val="4C4D4F"/>
          <w:spacing w:val="8"/>
          <w:w w:val="110"/>
        </w:rPr>
        <w:t> </w:t>
      </w:r>
      <w:r>
        <w:rPr>
          <w:color w:val="4C4D4F"/>
          <w:w w:val="110"/>
        </w:rPr>
        <w:t>and</w:t>
      </w:r>
      <w:r>
        <w:rPr>
          <w:color w:val="4C4D4F"/>
          <w:spacing w:val="7"/>
          <w:w w:val="110"/>
        </w:rPr>
        <w:t> </w:t>
      </w:r>
      <w:r>
        <w:rPr>
          <w:color w:val="4C4D4F"/>
          <w:w w:val="110"/>
        </w:rPr>
        <w:t>feelings,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modulates</w:t>
      </w:r>
      <w:r>
        <w:rPr>
          <w:color w:val="4C4D4F"/>
          <w:spacing w:val="10"/>
          <w:w w:val="110"/>
        </w:rPr>
        <w:t> </w:t>
      </w:r>
      <w:r>
        <w:rPr>
          <w:color w:val="4C4D4F"/>
          <w:w w:val="110"/>
        </w:rPr>
        <w:t>perception</w:t>
      </w:r>
      <w:r>
        <w:rPr>
          <w:color w:val="4C4D4F"/>
          <w:spacing w:val="10"/>
          <w:w w:val="110"/>
        </w:rPr>
        <w:t> </w:t>
      </w:r>
      <w:r>
        <w:rPr>
          <w:color w:val="4C4D4F"/>
          <w:w w:val="110"/>
        </w:rPr>
        <w:t>and</w:t>
      </w:r>
      <w:r>
        <w:rPr>
          <w:color w:val="4C4D4F"/>
          <w:spacing w:val="10"/>
          <w:w w:val="110"/>
        </w:rPr>
        <w:t> </w:t>
      </w:r>
      <w:r>
        <w:rPr>
          <w:color w:val="4C4D4F"/>
          <w:w w:val="110"/>
        </w:rPr>
        <w:t>moods,</w:t>
      </w:r>
      <w:r>
        <w:rPr>
          <w:color w:val="4C4D4F"/>
          <w:spacing w:val="10"/>
          <w:w w:val="110"/>
        </w:rPr>
        <w:t> </w:t>
      </w:r>
      <w:r>
        <w:rPr>
          <w:color w:val="4C4D4F"/>
          <w:w w:val="110"/>
        </w:rPr>
        <w:t>and</w:t>
      </w:r>
      <w:r>
        <w:rPr>
          <w:color w:val="4C4D4F"/>
          <w:spacing w:val="11"/>
          <w:w w:val="110"/>
        </w:rPr>
        <w:t> </w:t>
      </w:r>
      <w:r>
        <w:rPr>
          <w:color w:val="4C4D4F"/>
          <w:w w:val="110"/>
        </w:rPr>
        <w:t>essentially</w:t>
      </w:r>
      <w:r>
        <w:rPr>
          <w:color w:val="4C4D4F"/>
          <w:spacing w:val="1"/>
          <w:w w:val="110"/>
        </w:rPr>
        <w:t> </w:t>
      </w:r>
      <w:r>
        <w:rPr>
          <w:color w:val="4C4D4F"/>
          <w:spacing w:val="-1"/>
          <w:w w:val="110"/>
        </w:rPr>
        <w:t>controls all behavior. Neurotransmitters </w:t>
      </w:r>
      <w:r>
        <w:rPr>
          <w:color w:val="4C4D4F"/>
          <w:w w:val="110"/>
        </w:rPr>
        <w:t>(chemicals</w:t>
      </w:r>
      <w:r>
        <w:rPr>
          <w:color w:val="4C4D4F"/>
          <w:spacing w:val="-62"/>
          <w:w w:val="110"/>
        </w:rPr>
        <w:t> </w:t>
      </w:r>
      <w:r>
        <w:rPr>
          <w:color w:val="4C4D4F"/>
          <w:w w:val="110"/>
        </w:rPr>
        <w:t>that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transfer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information</w:t>
      </w:r>
      <w:r>
        <w:rPr>
          <w:color w:val="4C4D4F"/>
          <w:spacing w:val="2"/>
          <w:w w:val="110"/>
        </w:rPr>
        <w:t> </w:t>
      </w:r>
      <w:r>
        <w:rPr>
          <w:color w:val="4C4D4F"/>
          <w:w w:val="110"/>
        </w:rPr>
        <w:t>between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neurons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and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help neurons communicate with one another) also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play</w:t>
      </w:r>
      <w:r>
        <w:rPr>
          <w:color w:val="4C4D4F"/>
          <w:spacing w:val="-5"/>
          <w:w w:val="110"/>
        </w:rPr>
        <w:t> </w:t>
      </w:r>
      <w:r>
        <w:rPr>
          <w:color w:val="4C4D4F"/>
          <w:w w:val="110"/>
        </w:rPr>
        <w:t>a</w:t>
      </w:r>
      <w:r>
        <w:rPr>
          <w:color w:val="4C4D4F"/>
          <w:spacing w:val="-4"/>
          <w:w w:val="110"/>
        </w:rPr>
        <w:t> </w:t>
      </w:r>
      <w:r>
        <w:rPr>
          <w:color w:val="4C4D4F"/>
          <w:w w:val="110"/>
        </w:rPr>
        <w:t>key</w:t>
      </w:r>
      <w:r>
        <w:rPr>
          <w:color w:val="4C4D4F"/>
          <w:spacing w:val="-4"/>
          <w:w w:val="110"/>
        </w:rPr>
        <w:t> </w:t>
      </w:r>
      <w:r>
        <w:rPr>
          <w:color w:val="4C4D4F"/>
          <w:w w:val="110"/>
        </w:rPr>
        <w:t>role</w:t>
      </w:r>
      <w:r>
        <w:rPr>
          <w:color w:val="4C4D4F"/>
          <w:spacing w:val="-4"/>
          <w:w w:val="110"/>
        </w:rPr>
        <w:t> </w:t>
      </w:r>
      <w:r>
        <w:rPr>
          <w:color w:val="4C4D4F"/>
          <w:w w:val="110"/>
        </w:rPr>
        <w:t>in</w:t>
      </w:r>
      <w:r>
        <w:rPr>
          <w:color w:val="4C4D4F"/>
          <w:spacing w:val="-4"/>
          <w:w w:val="110"/>
        </w:rPr>
        <w:t> </w:t>
      </w:r>
      <w:r>
        <w:rPr>
          <w:color w:val="4C4D4F"/>
          <w:w w:val="110"/>
        </w:rPr>
        <w:t>the</w:t>
      </w:r>
      <w:r>
        <w:rPr>
          <w:color w:val="4C4D4F"/>
          <w:spacing w:val="-4"/>
          <w:w w:val="110"/>
        </w:rPr>
        <w:t> </w:t>
      </w:r>
      <w:r>
        <w:rPr>
          <w:color w:val="4C4D4F"/>
          <w:w w:val="110"/>
        </w:rPr>
        <w:t>neurobiology</w:t>
      </w:r>
      <w:r>
        <w:rPr>
          <w:color w:val="4C4D4F"/>
          <w:spacing w:val="-4"/>
          <w:w w:val="110"/>
        </w:rPr>
        <w:t> </w:t>
      </w:r>
      <w:r>
        <w:rPr>
          <w:color w:val="4C4D4F"/>
          <w:w w:val="110"/>
        </w:rPr>
        <w:t>of</w:t>
      </w:r>
      <w:r>
        <w:rPr>
          <w:color w:val="4C4D4F"/>
          <w:spacing w:val="-4"/>
          <w:w w:val="110"/>
        </w:rPr>
        <w:t> </w:t>
      </w:r>
      <w:r>
        <w:rPr>
          <w:color w:val="4C4D4F"/>
          <w:w w:val="110"/>
        </w:rPr>
        <w:t>SUDs.</w:t>
      </w:r>
    </w:p>
    <w:p>
      <w:pPr>
        <w:pStyle w:val="BodyText"/>
        <w:spacing w:before="5"/>
        <w:ind w:left="0"/>
        <w:rPr>
          <w:sz w:val="22"/>
        </w:rPr>
      </w:pPr>
    </w:p>
    <w:p>
      <w:pPr>
        <w:pStyle w:val="Heading2"/>
        <w:spacing w:line="220" w:lineRule="auto"/>
        <w:ind w:right="470"/>
      </w:pPr>
      <w:r>
        <w:rPr>
          <w:color w:val="1A6887"/>
          <w:spacing w:val="-3"/>
          <w:w w:val="95"/>
        </w:rPr>
        <w:t>The</w:t>
      </w:r>
      <w:r>
        <w:rPr>
          <w:color w:val="1A6887"/>
          <w:spacing w:val="-15"/>
          <w:w w:val="95"/>
        </w:rPr>
        <w:t> </w:t>
      </w:r>
      <w:r>
        <w:rPr>
          <w:color w:val="1A6887"/>
          <w:spacing w:val="-3"/>
          <w:w w:val="95"/>
        </w:rPr>
        <w:t>Reward</w:t>
      </w:r>
      <w:r>
        <w:rPr>
          <w:color w:val="1A6887"/>
          <w:spacing w:val="-14"/>
          <w:w w:val="95"/>
        </w:rPr>
        <w:t> </w:t>
      </w:r>
      <w:r>
        <w:rPr>
          <w:color w:val="1A6887"/>
          <w:spacing w:val="-2"/>
          <w:w w:val="95"/>
        </w:rPr>
        <w:t>System</w:t>
      </w:r>
      <w:r>
        <w:rPr>
          <w:color w:val="1A6887"/>
          <w:spacing w:val="-14"/>
          <w:w w:val="95"/>
        </w:rPr>
        <w:t> </w:t>
      </w:r>
      <w:r>
        <w:rPr>
          <w:color w:val="1A6887"/>
          <w:spacing w:val="-2"/>
          <w:w w:val="95"/>
        </w:rPr>
        <w:t>or</w:t>
      </w:r>
      <w:r>
        <w:rPr>
          <w:color w:val="1A6887"/>
          <w:spacing w:val="-14"/>
          <w:w w:val="95"/>
        </w:rPr>
        <w:t> </w:t>
      </w:r>
      <w:r>
        <w:rPr>
          <w:color w:val="1A6887"/>
          <w:spacing w:val="-2"/>
          <w:w w:val="95"/>
        </w:rPr>
        <w:t>Positive</w:t>
      </w:r>
      <w:r>
        <w:rPr>
          <w:color w:val="1A6887"/>
          <w:spacing w:val="-82"/>
          <w:w w:val="95"/>
        </w:rPr>
        <w:t> </w:t>
      </w:r>
      <w:r>
        <w:rPr>
          <w:color w:val="1A6887"/>
        </w:rPr>
        <w:t>Reinforcement</w:t>
      </w:r>
    </w:p>
    <w:p>
      <w:pPr>
        <w:spacing w:line="237" w:lineRule="auto" w:before="47"/>
        <w:ind w:left="120" w:right="470" w:firstLine="0"/>
        <w:jc w:val="left"/>
        <w:rPr>
          <w:rFonts w:ascii="Calibri"/>
          <w:b/>
          <w:i/>
          <w:sz w:val="21"/>
        </w:rPr>
      </w:pPr>
      <w:r>
        <w:rPr>
          <w:color w:val="4C4D4F"/>
          <w:w w:val="110"/>
          <w:sz w:val="21"/>
        </w:rPr>
        <w:t>The</w:t>
      </w:r>
      <w:r>
        <w:rPr>
          <w:color w:val="4C4D4F"/>
          <w:spacing w:val="-8"/>
          <w:w w:val="110"/>
          <w:sz w:val="21"/>
        </w:rPr>
        <w:t> </w:t>
      </w:r>
      <w:r>
        <w:rPr>
          <w:color w:val="4C4D4F"/>
          <w:w w:val="110"/>
          <w:sz w:val="21"/>
        </w:rPr>
        <w:t>brain</w:t>
      </w:r>
      <w:r>
        <w:rPr>
          <w:color w:val="4C4D4F"/>
          <w:spacing w:val="-8"/>
          <w:w w:val="110"/>
          <w:sz w:val="21"/>
        </w:rPr>
        <w:t> </w:t>
      </w:r>
      <w:r>
        <w:rPr>
          <w:color w:val="4C4D4F"/>
          <w:w w:val="110"/>
          <w:sz w:val="21"/>
        </w:rPr>
        <w:t>circuit</w:t>
      </w:r>
      <w:r>
        <w:rPr>
          <w:color w:val="4C4D4F"/>
          <w:spacing w:val="-7"/>
          <w:w w:val="110"/>
          <w:sz w:val="21"/>
        </w:rPr>
        <w:t> </w:t>
      </w:r>
      <w:r>
        <w:rPr>
          <w:color w:val="4C4D4F"/>
          <w:w w:val="110"/>
          <w:sz w:val="21"/>
        </w:rPr>
        <w:t>that</w:t>
      </w:r>
      <w:r>
        <w:rPr>
          <w:color w:val="4C4D4F"/>
          <w:spacing w:val="-8"/>
          <w:w w:val="110"/>
          <w:sz w:val="21"/>
        </w:rPr>
        <w:t> </w:t>
      </w:r>
      <w:r>
        <w:rPr>
          <w:color w:val="4C4D4F"/>
          <w:w w:val="110"/>
          <w:sz w:val="21"/>
        </w:rPr>
        <w:t>is</w:t>
      </w:r>
      <w:r>
        <w:rPr>
          <w:color w:val="4C4D4F"/>
          <w:spacing w:val="-7"/>
          <w:w w:val="110"/>
          <w:sz w:val="21"/>
        </w:rPr>
        <w:t> </w:t>
      </w:r>
      <w:r>
        <w:rPr>
          <w:color w:val="4C4D4F"/>
          <w:w w:val="110"/>
          <w:sz w:val="21"/>
        </w:rPr>
        <w:t>considered</w:t>
      </w:r>
      <w:r>
        <w:rPr>
          <w:color w:val="4C4D4F"/>
          <w:spacing w:val="-8"/>
          <w:w w:val="110"/>
          <w:sz w:val="21"/>
        </w:rPr>
        <w:t> </w:t>
      </w:r>
      <w:r>
        <w:rPr>
          <w:color w:val="4C4D4F"/>
          <w:w w:val="110"/>
          <w:sz w:val="21"/>
        </w:rPr>
        <w:t>essential</w:t>
      </w:r>
      <w:r>
        <w:rPr>
          <w:color w:val="4C4D4F"/>
          <w:spacing w:val="-8"/>
          <w:w w:val="110"/>
          <w:sz w:val="21"/>
        </w:rPr>
        <w:t> </w:t>
      </w:r>
      <w:r>
        <w:rPr>
          <w:color w:val="4C4D4F"/>
          <w:w w:val="110"/>
          <w:sz w:val="21"/>
        </w:rPr>
        <w:t>to</w:t>
      </w:r>
      <w:r>
        <w:rPr>
          <w:color w:val="4C4D4F"/>
          <w:spacing w:val="-61"/>
          <w:w w:val="110"/>
          <w:sz w:val="21"/>
        </w:rPr>
        <w:t> </w:t>
      </w:r>
      <w:r>
        <w:rPr>
          <w:color w:val="4C4D4F"/>
          <w:w w:val="110"/>
          <w:sz w:val="21"/>
        </w:rPr>
        <w:t>neurologic reinforcement is called the </w:t>
      </w:r>
      <w:r>
        <w:rPr>
          <w:rFonts w:ascii="Calibri"/>
          <w:b/>
          <w:i/>
          <w:color w:val="4C4D4F"/>
          <w:w w:val="110"/>
          <w:sz w:val="21"/>
        </w:rPr>
        <w:t>limbic</w:t>
      </w:r>
      <w:r>
        <w:rPr>
          <w:rFonts w:ascii="Calibri"/>
          <w:b/>
          <w:i/>
          <w:color w:val="4C4D4F"/>
          <w:spacing w:val="1"/>
          <w:w w:val="110"/>
          <w:sz w:val="21"/>
        </w:rPr>
        <w:t> </w:t>
      </w:r>
      <w:r>
        <w:rPr>
          <w:rFonts w:ascii="Calibri"/>
          <w:b/>
          <w:i/>
          <w:color w:val="4C4D4F"/>
          <w:w w:val="110"/>
          <w:sz w:val="21"/>
        </w:rPr>
        <w:t>reward</w:t>
      </w:r>
      <w:r>
        <w:rPr>
          <w:rFonts w:ascii="Calibri"/>
          <w:b/>
          <w:i/>
          <w:color w:val="4C4D4F"/>
          <w:spacing w:val="13"/>
          <w:w w:val="110"/>
          <w:sz w:val="21"/>
        </w:rPr>
        <w:t> </w:t>
      </w:r>
      <w:r>
        <w:rPr>
          <w:rFonts w:ascii="Calibri"/>
          <w:b/>
          <w:i/>
          <w:color w:val="4C4D4F"/>
          <w:w w:val="110"/>
          <w:sz w:val="21"/>
        </w:rPr>
        <w:t>system</w:t>
      </w:r>
      <w:r>
        <w:rPr>
          <w:rFonts w:ascii="Calibri"/>
          <w:b/>
          <w:i/>
          <w:color w:val="4C4D4F"/>
          <w:spacing w:val="9"/>
          <w:w w:val="110"/>
          <w:sz w:val="21"/>
        </w:rPr>
        <w:t> </w:t>
      </w:r>
      <w:r>
        <w:rPr>
          <w:color w:val="4C4D4F"/>
          <w:w w:val="110"/>
          <w:sz w:val="21"/>
        </w:rPr>
        <w:t>(also</w:t>
      </w:r>
      <w:r>
        <w:rPr>
          <w:color w:val="4C4D4F"/>
          <w:spacing w:val="-2"/>
          <w:w w:val="110"/>
          <w:sz w:val="21"/>
        </w:rPr>
        <w:t> </w:t>
      </w:r>
      <w:r>
        <w:rPr>
          <w:color w:val="4C4D4F"/>
          <w:w w:val="110"/>
          <w:sz w:val="21"/>
        </w:rPr>
        <w:t>called</w:t>
      </w:r>
      <w:r>
        <w:rPr>
          <w:color w:val="4C4D4F"/>
          <w:spacing w:val="-2"/>
          <w:w w:val="110"/>
          <w:sz w:val="21"/>
        </w:rPr>
        <w:t> </w:t>
      </w:r>
      <w:r>
        <w:rPr>
          <w:color w:val="4C4D4F"/>
          <w:w w:val="110"/>
          <w:sz w:val="21"/>
        </w:rPr>
        <w:t>the</w:t>
      </w:r>
      <w:r>
        <w:rPr>
          <w:color w:val="4C4D4F"/>
          <w:spacing w:val="-2"/>
          <w:w w:val="110"/>
          <w:sz w:val="21"/>
        </w:rPr>
        <w:t> </w:t>
      </w:r>
      <w:r>
        <w:rPr>
          <w:rFonts w:ascii="Calibri"/>
          <w:b/>
          <w:i/>
          <w:color w:val="4C4D4F"/>
          <w:w w:val="110"/>
          <w:sz w:val="21"/>
        </w:rPr>
        <w:t>dopamine</w:t>
      </w:r>
      <w:r>
        <w:rPr>
          <w:rFonts w:ascii="Calibri"/>
          <w:b/>
          <w:i/>
          <w:color w:val="4C4D4F"/>
          <w:spacing w:val="1"/>
          <w:w w:val="110"/>
          <w:sz w:val="21"/>
        </w:rPr>
        <w:t> </w:t>
      </w:r>
      <w:r>
        <w:rPr>
          <w:rFonts w:ascii="Calibri"/>
          <w:b/>
          <w:i/>
          <w:color w:val="4C4D4F"/>
          <w:w w:val="110"/>
          <w:sz w:val="21"/>
        </w:rPr>
        <w:t>reward</w:t>
      </w:r>
      <w:r>
        <w:rPr>
          <w:rFonts w:ascii="Calibri"/>
          <w:b/>
          <w:i/>
          <w:color w:val="4C4D4F"/>
          <w:spacing w:val="7"/>
          <w:w w:val="110"/>
          <w:sz w:val="21"/>
        </w:rPr>
        <w:t> </w:t>
      </w:r>
      <w:r>
        <w:rPr>
          <w:rFonts w:ascii="Calibri"/>
          <w:b/>
          <w:i/>
          <w:color w:val="4C4D4F"/>
          <w:w w:val="110"/>
          <w:sz w:val="21"/>
        </w:rPr>
        <w:t>system</w:t>
      </w:r>
      <w:r>
        <w:rPr>
          <w:rFonts w:ascii="Calibri"/>
          <w:b/>
          <w:i/>
          <w:color w:val="4C4D4F"/>
          <w:spacing w:val="8"/>
          <w:w w:val="110"/>
          <w:sz w:val="21"/>
        </w:rPr>
        <w:t> </w:t>
      </w:r>
      <w:r>
        <w:rPr>
          <w:color w:val="4C4D4F"/>
          <w:w w:val="110"/>
          <w:sz w:val="21"/>
        </w:rPr>
        <w:t>or</w:t>
      </w:r>
      <w:r>
        <w:rPr>
          <w:color w:val="4C4D4F"/>
          <w:spacing w:val="-8"/>
          <w:w w:val="110"/>
          <w:sz w:val="21"/>
        </w:rPr>
        <w:t> </w:t>
      </w:r>
      <w:r>
        <w:rPr>
          <w:color w:val="4C4D4F"/>
          <w:w w:val="110"/>
          <w:sz w:val="21"/>
        </w:rPr>
        <w:t>the</w:t>
      </w:r>
      <w:r>
        <w:rPr>
          <w:color w:val="4C4D4F"/>
          <w:spacing w:val="-4"/>
          <w:w w:val="110"/>
          <w:sz w:val="21"/>
        </w:rPr>
        <w:t> </w:t>
      </w:r>
      <w:r>
        <w:rPr>
          <w:rFonts w:ascii="Calibri"/>
          <w:b/>
          <w:i/>
          <w:color w:val="4C4D4F"/>
          <w:w w:val="110"/>
          <w:sz w:val="21"/>
        </w:rPr>
        <w:t>brain</w:t>
      </w:r>
      <w:r>
        <w:rPr>
          <w:rFonts w:ascii="Calibri"/>
          <w:b/>
          <w:i/>
          <w:color w:val="4C4D4F"/>
          <w:spacing w:val="7"/>
          <w:w w:val="110"/>
          <w:sz w:val="21"/>
        </w:rPr>
        <w:t> </w:t>
      </w:r>
      <w:r>
        <w:rPr>
          <w:rFonts w:ascii="Calibri"/>
          <w:b/>
          <w:i/>
          <w:color w:val="4C4D4F"/>
          <w:w w:val="110"/>
          <w:sz w:val="21"/>
        </w:rPr>
        <w:t>reward</w:t>
      </w:r>
      <w:r>
        <w:rPr>
          <w:rFonts w:ascii="Calibri"/>
          <w:b/>
          <w:i/>
          <w:color w:val="4C4D4F"/>
          <w:spacing w:val="8"/>
          <w:w w:val="110"/>
          <w:sz w:val="21"/>
        </w:rPr>
        <w:t> </w:t>
      </w:r>
      <w:r>
        <w:rPr>
          <w:rFonts w:ascii="Calibri"/>
          <w:b/>
          <w:i/>
          <w:color w:val="4C4D4F"/>
          <w:w w:val="110"/>
          <w:sz w:val="21"/>
        </w:rPr>
        <w:t>system).</w:t>
      </w:r>
    </w:p>
    <w:p>
      <w:pPr>
        <w:spacing w:line="240" w:lineRule="auto" w:before="10"/>
        <w:rPr>
          <w:rFonts w:ascii="Calibri"/>
          <w:b/>
          <w:i/>
          <w:sz w:val="23"/>
        </w:rPr>
      </w:pPr>
      <w:r>
        <w:rPr/>
        <w:br w:type="column"/>
      </w:r>
      <w:r>
        <w:rPr>
          <w:rFonts w:ascii="Calibri"/>
          <w:b/>
          <w:i/>
          <w:sz w:val="23"/>
        </w:rPr>
      </w:r>
    </w:p>
    <w:p>
      <w:pPr>
        <w:spacing w:line="235" w:lineRule="auto" w:before="1"/>
        <w:ind w:left="120" w:right="401" w:firstLine="0"/>
        <w:jc w:val="left"/>
        <w:rPr>
          <w:rFonts w:ascii="Calibri"/>
          <w:b/>
          <w:i/>
          <w:sz w:val="21"/>
        </w:rPr>
      </w:pPr>
      <w:r>
        <w:rPr>
          <w:color w:val="4C4D4F"/>
          <w:w w:val="110"/>
          <w:sz w:val="21"/>
        </w:rPr>
        <w:t>This neural circuit extends across the </w:t>
      </w:r>
      <w:r>
        <w:rPr>
          <w:rFonts w:ascii="Calibri"/>
          <w:b/>
          <w:i/>
          <w:color w:val="4C4D4F"/>
          <w:w w:val="110"/>
          <w:sz w:val="21"/>
        </w:rPr>
        <w:t>ventral</w:t>
      </w:r>
      <w:r>
        <w:rPr>
          <w:rFonts w:ascii="Calibri"/>
          <w:b/>
          <w:i/>
          <w:color w:val="4C4D4F"/>
          <w:spacing w:val="1"/>
          <w:w w:val="110"/>
          <w:sz w:val="21"/>
        </w:rPr>
        <w:t> </w:t>
      </w:r>
      <w:r>
        <w:rPr>
          <w:rFonts w:ascii="Calibri"/>
          <w:b/>
          <w:i/>
          <w:color w:val="4C4D4F"/>
          <w:w w:val="110"/>
          <w:sz w:val="21"/>
        </w:rPr>
        <w:t>tegmental</w:t>
      </w:r>
      <w:r>
        <w:rPr>
          <w:rFonts w:ascii="Calibri"/>
          <w:b/>
          <w:i/>
          <w:color w:val="4C4D4F"/>
          <w:spacing w:val="17"/>
          <w:w w:val="110"/>
          <w:sz w:val="21"/>
        </w:rPr>
        <w:t> </w:t>
      </w:r>
      <w:r>
        <w:rPr>
          <w:rFonts w:ascii="Calibri"/>
          <w:b/>
          <w:i/>
          <w:color w:val="4C4D4F"/>
          <w:w w:val="110"/>
          <w:sz w:val="21"/>
        </w:rPr>
        <w:t>area,</w:t>
      </w:r>
      <w:r>
        <w:rPr>
          <w:rFonts w:ascii="Calibri"/>
          <w:b/>
          <w:i/>
          <w:color w:val="4C4D4F"/>
          <w:spacing w:val="18"/>
          <w:w w:val="110"/>
          <w:sz w:val="21"/>
        </w:rPr>
        <w:t> </w:t>
      </w:r>
      <w:r>
        <w:rPr>
          <w:rFonts w:ascii="Calibri"/>
          <w:b/>
          <w:i/>
          <w:color w:val="4C4D4F"/>
          <w:w w:val="110"/>
          <w:sz w:val="21"/>
        </w:rPr>
        <w:t>the</w:t>
      </w:r>
      <w:r>
        <w:rPr>
          <w:rFonts w:ascii="Calibri"/>
          <w:b/>
          <w:i/>
          <w:color w:val="4C4D4F"/>
          <w:spacing w:val="18"/>
          <w:w w:val="110"/>
          <w:sz w:val="21"/>
        </w:rPr>
        <w:t> </w:t>
      </w:r>
      <w:r>
        <w:rPr>
          <w:rFonts w:ascii="Calibri"/>
          <w:b/>
          <w:i/>
          <w:color w:val="4C4D4F"/>
          <w:w w:val="110"/>
          <w:sz w:val="21"/>
        </w:rPr>
        <w:t>nucleus</w:t>
      </w:r>
      <w:r>
        <w:rPr>
          <w:rFonts w:ascii="Calibri"/>
          <w:b/>
          <w:i/>
          <w:color w:val="4C4D4F"/>
          <w:spacing w:val="17"/>
          <w:w w:val="110"/>
          <w:sz w:val="21"/>
        </w:rPr>
        <w:t> </w:t>
      </w:r>
      <w:r>
        <w:rPr>
          <w:rFonts w:ascii="Calibri"/>
          <w:b/>
          <w:i/>
          <w:color w:val="4C4D4F"/>
          <w:w w:val="110"/>
          <w:sz w:val="21"/>
        </w:rPr>
        <w:t>accumbens,</w:t>
      </w:r>
      <w:r>
        <w:rPr>
          <w:rFonts w:ascii="Calibri"/>
          <w:b/>
          <w:i/>
          <w:color w:val="4C4D4F"/>
          <w:spacing w:val="18"/>
          <w:w w:val="110"/>
          <w:sz w:val="21"/>
        </w:rPr>
        <w:t> </w:t>
      </w:r>
      <w:r>
        <w:rPr>
          <w:color w:val="4C4D4F"/>
          <w:w w:val="110"/>
          <w:sz w:val="21"/>
        </w:rPr>
        <w:t>and</w:t>
      </w:r>
      <w:r>
        <w:rPr>
          <w:color w:val="4C4D4F"/>
          <w:spacing w:val="-61"/>
          <w:w w:val="110"/>
          <w:sz w:val="21"/>
        </w:rPr>
        <w:t> </w:t>
      </w:r>
      <w:r>
        <w:rPr>
          <w:color w:val="4C4D4F"/>
          <w:w w:val="110"/>
          <w:sz w:val="21"/>
        </w:rPr>
        <w:t>the</w:t>
      </w:r>
      <w:r>
        <w:rPr>
          <w:color w:val="4C4D4F"/>
          <w:spacing w:val="-5"/>
          <w:w w:val="110"/>
          <w:sz w:val="21"/>
        </w:rPr>
        <w:t> </w:t>
      </w:r>
      <w:r>
        <w:rPr>
          <w:rFonts w:ascii="Calibri"/>
          <w:b/>
          <w:i/>
          <w:color w:val="4C4D4F"/>
          <w:w w:val="110"/>
          <w:sz w:val="21"/>
        </w:rPr>
        <w:t>prefrontal</w:t>
      </w:r>
      <w:r>
        <w:rPr>
          <w:rFonts w:ascii="Calibri"/>
          <w:b/>
          <w:i/>
          <w:color w:val="4C4D4F"/>
          <w:spacing w:val="10"/>
          <w:w w:val="110"/>
          <w:sz w:val="21"/>
        </w:rPr>
        <w:t> </w:t>
      </w:r>
      <w:r>
        <w:rPr>
          <w:rFonts w:ascii="Calibri"/>
          <w:b/>
          <w:i/>
          <w:color w:val="4C4D4F"/>
          <w:w w:val="110"/>
          <w:sz w:val="21"/>
        </w:rPr>
        <w:t>cortex.</w:t>
      </w:r>
    </w:p>
    <w:p>
      <w:pPr>
        <w:pStyle w:val="BodyText"/>
        <w:spacing w:line="247" w:lineRule="auto" w:before="183"/>
        <w:ind w:right="111"/>
      </w:pPr>
      <w:r>
        <w:rPr>
          <w:color w:val="4C4D4F"/>
          <w:w w:val="110"/>
        </w:rPr>
        <w:t>Substances</w:t>
      </w:r>
      <w:r>
        <w:rPr>
          <w:color w:val="4C4D4F"/>
          <w:spacing w:val="16"/>
          <w:w w:val="110"/>
        </w:rPr>
        <w:t> </w:t>
      </w:r>
      <w:r>
        <w:rPr>
          <w:color w:val="4C4D4F"/>
          <w:w w:val="110"/>
        </w:rPr>
        <w:t>of</w:t>
      </w:r>
      <w:r>
        <w:rPr>
          <w:color w:val="4C4D4F"/>
          <w:spacing w:val="16"/>
          <w:w w:val="110"/>
        </w:rPr>
        <w:t> </w:t>
      </w:r>
      <w:r>
        <w:rPr>
          <w:color w:val="4C4D4F"/>
          <w:w w:val="110"/>
        </w:rPr>
        <w:t>misuse—including</w:t>
      </w:r>
      <w:r>
        <w:rPr>
          <w:color w:val="4C4D4F"/>
          <w:spacing w:val="17"/>
          <w:w w:val="110"/>
        </w:rPr>
        <w:t> </w:t>
      </w:r>
      <w:r>
        <w:rPr>
          <w:color w:val="4C4D4F"/>
          <w:w w:val="110"/>
        </w:rPr>
        <w:t>stimulants—affect</w:t>
      </w:r>
      <w:r>
        <w:rPr>
          <w:color w:val="4C4D4F"/>
          <w:spacing w:val="-62"/>
          <w:w w:val="110"/>
        </w:rPr>
        <w:t> </w:t>
      </w:r>
      <w:r>
        <w:rPr>
          <w:color w:val="4C4D4F"/>
          <w:w w:val="110"/>
        </w:rPr>
        <w:t>the reward system (Volkow et al., 2019). Normal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functioning of the brain’s circuitry results in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inhibition</w:t>
      </w:r>
      <w:r>
        <w:rPr>
          <w:color w:val="4C4D4F"/>
          <w:spacing w:val="-6"/>
          <w:w w:val="110"/>
        </w:rPr>
        <w:t> </w:t>
      </w:r>
      <w:r>
        <w:rPr>
          <w:color w:val="4C4D4F"/>
          <w:w w:val="110"/>
        </w:rPr>
        <w:t>and</w:t>
      </w:r>
      <w:r>
        <w:rPr>
          <w:color w:val="4C4D4F"/>
          <w:spacing w:val="-6"/>
          <w:w w:val="110"/>
        </w:rPr>
        <w:t> </w:t>
      </w:r>
      <w:r>
        <w:rPr>
          <w:color w:val="4C4D4F"/>
          <w:w w:val="110"/>
        </w:rPr>
        <w:t>stimulation</w:t>
      </w:r>
      <w:r>
        <w:rPr>
          <w:color w:val="4C4D4F"/>
          <w:spacing w:val="-5"/>
          <w:w w:val="110"/>
        </w:rPr>
        <w:t> </w:t>
      </w:r>
      <w:r>
        <w:rPr>
          <w:color w:val="4C4D4F"/>
          <w:w w:val="110"/>
        </w:rPr>
        <w:t>of</w:t>
      </w:r>
      <w:r>
        <w:rPr>
          <w:color w:val="4C4D4F"/>
          <w:spacing w:val="-6"/>
          <w:w w:val="110"/>
        </w:rPr>
        <w:t> </w:t>
      </w:r>
      <w:r>
        <w:rPr>
          <w:color w:val="4C4D4F"/>
          <w:w w:val="110"/>
        </w:rPr>
        <w:t>neurotransmitters</w:t>
      </w:r>
    </w:p>
    <w:p>
      <w:pPr>
        <w:pStyle w:val="BodyText"/>
        <w:spacing w:line="247" w:lineRule="auto" w:before="4"/>
        <w:ind w:right="272"/>
      </w:pPr>
      <w:r>
        <w:rPr>
          <w:color w:val="4C4D4F"/>
          <w:w w:val="110"/>
        </w:rPr>
        <w:t>at multiple sites in the brain’s reward systems.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However, neuroadaptation and neuroplasticity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that</w:t>
      </w:r>
      <w:r>
        <w:rPr>
          <w:color w:val="4C4D4F"/>
          <w:spacing w:val="-8"/>
          <w:w w:val="110"/>
        </w:rPr>
        <w:t> </w:t>
      </w:r>
      <w:r>
        <w:rPr>
          <w:color w:val="4C4D4F"/>
          <w:w w:val="110"/>
        </w:rPr>
        <w:t>occur</w:t>
      </w:r>
      <w:r>
        <w:rPr>
          <w:color w:val="4C4D4F"/>
          <w:spacing w:val="-7"/>
          <w:w w:val="110"/>
        </w:rPr>
        <w:t> </w:t>
      </w:r>
      <w:r>
        <w:rPr>
          <w:color w:val="4C4D4F"/>
          <w:w w:val="110"/>
        </w:rPr>
        <w:t>when</w:t>
      </w:r>
      <w:r>
        <w:rPr>
          <w:color w:val="4C4D4F"/>
          <w:spacing w:val="-7"/>
          <w:w w:val="110"/>
        </w:rPr>
        <w:t> </w:t>
      </w:r>
      <w:r>
        <w:rPr>
          <w:color w:val="4C4D4F"/>
          <w:w w:val="110"/>
        </w:rPr>
        <w:t>substances</w:t>
      </w:r>
      <w:r>
        <w:rPr>
          <w:color w:val="4C4D4F"/>
          <w:spacing w:val="-7"/>
          <w:w w:val="110"/>
        </w:rPr>
        <w:t> </w:t>
      </w:r>
      <w:r>
        <w:rPr>
          <w:color w:val="4C4D4F"/>
          <w:w w:val="110"/>
        </w:rPr>
        <w:t>are</w:t>
      </w:r>
      <w:r>
        <w:rPr>
          <w:color w:val="4C4D4F"/>
          <w:spacing w:val="-7"/>
          <w:w w:val="110"/>
        </w:rPr>
        <w:t> </w:t>
      </w:r>
      <w:r>
        <w:rPr>
          <w:color w:val="4C4D4F"/>
          <w:w w:val="110"/>
        </w:rPr>
        <w:t>present</w:t>
      </w:r>
      <w:r>
        <w:rPr>
          <w:color w:val="4C4D4F"/>
          <w:spacing w:val="-7"/>
          <w:w w:val="110"/>
        </w:rPr>
        <w:t> </w:t>
      </w:r>
      <w:r>
        <w:rPr>
          <w:color w:val="4C4D4F"/>
          <w:w w:val="110"/>
        </w:rPr>
        <w:t>can</w:t>
      </w:r>
      <w:r>
        <w:rPr>
          <w:color w:val="4C4D4F"/>
          <w:spacing w:val="-7"/>
          <w:w w:val="110"/>
        </w:rPr>
        <w:t> </w:t>
      </w:r>
      <w:r>
        <w:rPr>
          <w:color w:val="4C4D4F"/>
          <w:w w:val="110"/>
        </w:rPr>
        <w:t>result</w:t>
      </w:r>
      <w:r>
        <w:rPr>
          <w:color w:val="4C4D4F"/>
          <w:spacing w:val="-61"/>
          <w:w w:val="110"/>
        </w:rPr>
        <w:t> </w:t>
      </w:r>
      <w:r>
        <w:rPr>
          <w:color w:val="4C4D4F"/>
          <w:w w:val="110"/>
        </w:rPr>
        <w:t>in multiple neurotransmitters disrupting this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normal</w:t>
      </w:r>
      <w:r>
        <w:rPr>
          <w:color w:val="4C4D4F"/>
          <w:spacing w:val="-3"/>
          <w:w w:val="110"/>
        </w:rPr>
        <w:t> </w:t>
      </w:r>
      <w:r>
        <w:rPr>
          <w:color w:val="4C4D4F"/>
          <w:w w:val="110"/>
        </w:rPr>
        <w:t>circuitry,</w:t>
      </w:r>
      <w:r>
        <w:rPr>
          <w:color w:val="4C4D4F"/>
          <w:spacing w:val="-2"/>
          <w:w w:val="110"/>
        </w:rPr>
        <w:t> </w:t>
      </w:r>
      <w:r>
        <w:rPr>
          <w:color w:val="4C4D4F"/>
          <w:w w:val="110"/>
        </w:rPr>
        <w:t>resulting</w:t>
      </w:r>
      <w:r>
        <w:rPr>
          <w:color w:val="4C4D4F"/>
          <w:spacing w:val="-2"/>
          <w:w w:val="110"/>
        </w:rPr>
        <w:t> </w:t>
      </w:r>
      <w:r>
        <w:rPr>
          <w:color w:val="4C4D4F"/>
          <w:w w:val="110"/>
        </w:rPr>
        <w:t>in</w:t>
      </w:r>
      <w:r>
        <w:rPr>
          <w:color w:val="4C4D4F"/>
          <w:spacing w:val="-2"/>
          <w:w w:val="110"/>
        </w:rPr>
        <w:t> </w:t>
      </w:r>
      <w:r>
        <w:rPr>
          <w:color w:val="4C4D4F"/>
          <w:w w:val="110"/>
        </w:rPr>
        <w:t>prolonged</w:t>
      </w:r>
      <w:r>
        <w:rPr>
          <w:color w:val="4C4D4F"/>
          <w:spacing w:val="-2"/>
          <w:w w:val="110"/>
        </w:rPr>
        <w:t> </w:t>
      </w:r>
      <w:r>
        <w:rPr>
          <w:color w:val="4C4D4F"/>
          <w:w w:val="110"/>
        </w:rPr>
        <w:t>phases</w:t>
      </w:r>
      <w:r>
        <w:rPr>
          <w:color w:val="4C4D4F"/>
          <w:spacing w:val="-3"/>
          <w:w w:val="110"/>
        </w:rPr>
        <w:t> </w:t>
      </w:r>
      <w:r>
        <w:rPr>
          <w:color w:val="4C4D4F"/>
          <w:w w:val="110"/>
        </w:rPr>
        <w:t>of</w:t>
      </w:r>
    </w:p>
    <w:p>
      <w:pPr>
        <w:pStyle w:val="BodyText"/>
        <w:spacing w:line="247" w:lineRule="auto" w:before="6"/>
        <w:ind w:right="111"/>
      </w:pPr>
      <w:r>
        <w:rPr>
          <w:color w:val="4C4D4F"/>
          <w:w w:val="110"/>
        </w:rPr>
        <w:t>withdrawal/negative</w:t>
      </w:r>
      <w:r>
        <w:rPr>
          <w:color w:val="4C4D4F"/>
          <w:spacing w:val="38"/>
          <w:w w:val="110"/>
        </w:rPr>
        <w:t> </w:t>
      </w:r>
      <w:r>
        <w:rPr>
          <w:color w:val="4C4D4F"/>
          <w:w w:val="110"/>
        </w:rPr>
        <w:t>affect</w:t>
      </w:r>
      <w:r>
        <w:rPr>
          <w:color w:val="4C4D4F"/>
          <w:spacing w:val="39"/>
          <w:w w:val="110"/>
        </w:rPr>
        <w:t> </w:t>
      </w:r>
      <w:r>
        <w:rPr>
          <w:color w:val="4C4D4F"/>
          <w:w w:val="110"/>
        </w:rPr>
        <w:t>and</w:t>
      </w:r>
      <w:r>
        <w:rPr>
          <w:color w:val="4C4D4F"/>
          <w:spacing w:val="38"/>
          <w:w w:val="110"/>
        </w:rPr>
        <w:t> </w:t>
      </w:r>
      <w:r>
        <w:rPr>
          <w:color w:val="4C4D4F"/>
          <w:w w:val="110"/>
        </w:rPr>
        <w:t>anticipation/craving</w:t>
      </w:r>
      <w:r>
        <w:rPr>
          <w:color w:val="4C4D4F"/>
          <w:spacing w:val="-61"/>
          <w:w w:val="110"/>
        </w:rPr>
        <w:t> </w:t>
      </w:r>
      <w:r>
        <w:rPr>
          <w:color w:val="4C4D4F"/>
          <w:w w:val="115"/>
        </w:rPr>
        <w:t>(Koob</w:t>
      </w:r>
      <w:r>
        <w:rPr>
          <w:color w:val="4C4D4F"/>
          <w:spacing w:val="-13"/>
          <w:w w:val="115"/>
        </w:rPr>
        <w:t> </w:t>
      </w:r>
      <w:r>
        <w:rPr>
          <w:color w:val="4C4D4F"/>
          <w:w w:val="115"/>
        </w:rPr>
        <w:t>&amp;</w:t>
      </w:r>
      <w:r>
        <w:rPr>
          <w:color w:val="4C4D4F"/>
          <w:spacing w:val="-12"/>
          <w:w w:val="115"/>
        </w:rPr>
        <w:t> </w:t>
      </w:r>
      <w:r>
        <w:rPr>
          <w:color w:val="4C4D4F"/>
          <w:w w:val="115"/>
        </w:rPr>
        <w:t>Volkow,</w:t>
      </w:r>
      <w:r>
        <w:rPr>
          <w:color w:val="4C4D4F"/>
          <w:spacing w:val="-12"/>
          <w:w w:val="115"/>
        </w:rPr>
        <w:t> </w:t>
      </w:r>
      <w:r>
        <w:rPr>
          <w:color w:val="4C4D4F"/>
          <w:w w:val="115"/>
        </w:rPr>
        <w:t>2016).</w:t>
      </w:r>
    </w:p>
    <w:p>
      <w:pPr>
        <w:pStyle w:val="BodyText"/>
        <w:spacing w:line="247" w:lineRule="auto" w:before="182"/>
        <w:ind w:right="181"/>
      </w:pPr>
      <w:r>
        <w:rPr>
          <w:color w:val="4C4D4F"/>
          <w:w w:val="110"/>
        </w:rPr>
        <w:t>The neurotransmitter dopamine, which helps to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5"/>
        </w:rPr>
        <w:t>regulate the feelings of pleasure (euphoria and</w:t>
      </w:r>
      <w:r>
        <w:rPr>
          <w:color w:val="4C4D4F"/>
          <w:spacing w:val="1"/>
          <w:w w:val="115"/>
        </w:rPr>
        <w:t> </w:t>
      </w:r>
      <w:r>
        <w:rPr>
          <w:color w:val="4C4D4F"/>
          <w:w w:val="110"/>
        </w:rPr>
        <w:t>satisfaction),</w:t>
      </w:r>
      <w:r>
        <w:rPr>
          <w:color w:val="4C4D4F"/>
          <w:spacing w:val="2"/>
          <w:w w:val="110"/>
        </w:rPr>
        <w:t> </w:t>
      </w:r>
      <w:r>
        <w:rPr>
          <w:color w:val="4C4D4F"/>
          <w:w w:val="110"/>
        </w:rPr>
        <w:t>is</w:t>
      </w:r>
      <w:r>
        <w:rPr>
          <w:color w:val="4C4D4F"/>
          <w:spacing w:val="3"/>
          <w:w w:val="110"/>
        </w:rPr>
        <w:t> </w:t>
      </w:r>
      <w:r>
        <w:rPr>
          <w:color w:val="4C4D4F"/>
          <w:w w:val="110"/>
        </w:rPr>
        <w:t>both</w:t>
      </w:r>
      <w:r>
        <w:rPr>
          <w:color w:val="4C4D4F"/>
          <w:spacing w:val="3"/>
          <w:w w:val="110"/>
        </w:rPr>
        <w:t> </w:t>
      </w:r>
      <w:r>
        <w:rPr>
          <w:color w:val="4C4D4F"/>
          <w:w w:val="110"/>
        </w:rPr>
        <w:t>directly</w:t>
      </w:r>
      <w:r>
        <w:rPr>
          <w:color w:val="4C4D4F"/>
          <w:spacing w:val="3"/>
          <w:w w:val="110"/>
        </w:rPr>
        <w:t> </w:t>
      </w:r>
      <w:r>
        <w:rPr>
          <w:color w:val="4C4D4F"/>
          <w:w w:val="110"/>
        </w:rPr>
        <w:t>and</w:t>
      </w:r>
      <w:r>
        <w:rPr>
          <w:color w:val="4C4D4F"/>
          <w:spacing w:val="3"/>
          <w:w w:val="110"/>
        </w:rPr>
        <w:t> </w:t>
      </w:r>
      <w:r>
        <w:rPr>
          <w:color w:val="4C4D4F"/>
          <w:w w:val="110"/>
        </w:rPr>
        <w:t>indirectly</w:t>
      </w:r>
      <w:r>
        <w:rPr>
          <w:color w:val="4C4D4F"/>
          <w:spacing w:val="3"/>
          <w:w w:val="110"/>
        </w:rPr>
        <w:t> </w:t>
      </w:r>
      <w:r>
        <w:rPr>
          <w:color w:val="4C4D4F"/>
          <w:w w:val="110"/>
        </w:rPr>
        <w:t>affected</w:t>
      </w:r>
      <w:r>
        <w:rPr>
          <w:color w:val="4C4D4F"/>
          <w:spacing w:val="-61"/>
          <w:w w:val="110"/>
        </w:rPr>
        <w:t> </w:t>
      </w:r>
      <w:r>
        <w:rPr>
          <w:color w:val="4C4D4F"/>
          <w:w w:val="110"/>
        </w:rPr>
        <w:t>by</w:t>
      </w:r>
      <w:r>
        <w:rPr>
          <w:color w:val="4C4D4F"/>
          <w:spacing w:val="-6"/>
          <w:w w:val="110"/>
        </w:rPr>
        <w:t> </w:t>
      </w:r>
      <w:r>
        <w:rPr>
          <w:color w:val="4C4D4F"/>
          <w:w w:val="110"/>
        </w:rPr>
        <w:t>stimulants</w:t>
      </w:r>
      <w:r>
        <w:rPr>
          <w:color w:val="4C4D4F"/>
          <w:spacing w:val="-5"/>
          <w:w w:val="110"/>
        </w:rPr>
        <w:t> </w:t>
      </w:r>
      <w:r>
        <w:rPr>
          <w:color w:val="4C4D4F"/>
          <w:w w:val="110"/>
        </w:rPr>
        <w:t>(Volkow</w:t>
      </w:r>
      <w:r>
        <w:rPr>
          <w:color w:val="4C4D4F"/>
          <w:spacing w:val="-6"/>
          <w:w w:val="110"/>
        </w:rPr>
        <w:t> </w:t>
      </w:r>
      <w:r>
        <w:rPr>
          <w:color w:val="4C4D4F"/>
          <w:w w:val="110"/>
        </w:rPr>
        <w:t>et</w:t>
      </w:r>
      <w:r>
        <w:rPr>
          <w:color w:val="4C4D4F"/>
          <w:spacing w:val="-5"/>
          <w:w w:val="110"/>
        </w:rPr>
        <w:t> </w:t>
      </w:r>
      <w:r>
        <w:rPr>
          <w:color w:val="4C4D4F"/>
          <w:w w:val="110"/>
        </w:rPr>
        <w:t>al.,</w:t>
      </w:r>
      <w:r>
        <w:rPr>
          <w:color w:val="4C4D4F"/>
          <w:spacing w:val="-5"/>
          <w:w w:val="110"/>
        </w:rPr>
        <w:t> </w:t>
      </w:r>
      <w:r>
        <w:rPr>
          <w:color w:val="4C4D4F"/>
          <w:w w:val="110"/>
        </w:rPr>
        <w:t>2019).</w:t>
      </w:r>
      <w:r>
        <w:rPr>
          <w:color w:val="4C4D4F"/>
          <w:spacing w:val="-6"/>
          <w:w w:val="110"/>
        </w:rPr>
        <w:t> </w:t>
      </w:r>
      <w:r>
        <w:rPr>
          <w:color w:val="4C4D4F"/>
          <w:w w:val="110"/>
        </w:rPr>
        <w:t>Dopamine</w:t>
      </w:r>
      <w:r>
        <w:rPr>
          <w:color w:val="4C4D4F"/>
          <w:spacing w:val="-5"/>
          <w:w w:val="110"/>
        </w:rPr>
        <w:t> </w:t>
      </w:r>
      <w:r>
        <w:rPr>
          <w:color w:val="4C4D4F"/>
          <w:w w:val="110"/>
        </w:rPr>
        <w:t>also</w:t>
      </w:r>
    </w:p>
    <w:p>
      <w:pPr>
        <w:spacing w:after="0" w:line="247" w:lineRule="auto"/>
        <w:sectPr>
          <w:type w:val="continuous"/>
          <w:pgSz w:w="12240" w:h="15840"/>
          <w:pgMar w:header="576" w:footer="708" w:top="540" w:bottom="900" w:left="960" w:right="960"/>
          <w:cols w:num="2" w:equalWidth="0">
            <w:col w:w="4970" w:space="250"/>
            <w:col w:w="5100"/>
          </w:cols>
        </w:sectPr>
      </w:pPr>
    </w:p>
    <w:p>
      <w:pPr>
        <w:pStyle w:val="BodyText"/>
        <w:spacing w:before="6"/>
        <w:ind w:left="0"/>
        <w:rPr>
          <w:sz w:val="27"/>
        </w:rPr>
      </w:pPr>
    </w:p>
    <w:p>
      <w:pPr>
        <w:spacing w:after="0"/>
        <w:rPr>
          <w:sz w:val="27"/>
        </w:rPr>
        <w:sectPr>
          <w:headerReference w:type="default" r:id="rId42"/>
          <w:footerReference w:type="default" r:id="rId43"/>
          <w:pgSz w:w="12240" w:h="15840"/>
          <w:pgMar w:header="576" w:footer="708" w:top="1340" w:bottom="900" w:left="960" w:right="960"/>
        </w:sectPr>
      </w:pPr>
    </w:p>
    <w:p>
      <w:pPr>
        <w:pStyle w:val="BodyText"/>
        <w:spacing w:line="247" w:lineRule="auto" w:before="100"/>
        <w:ind w:right="38"/>
      </w:pPr>
      <w:r>
        <w:rPr>
          <w:color w:val="4C4D4F"/>
          <w:w w:val="110"/>
        </w:rPr>
        <w:t>plays</w:t>
      </w:r>
      <w:r>
        <w:rPr>
          <w:color w:val="4C4D4F"/>
          <w:spacing w:val="-7"/>
          <w:w w:val="110"/>
        </w:rPr>
        <w:t> </w:t>
      </w:r>
      <w:r>
        <w:rPr>
          <w:color w:val="4C4D4F"/>
          <w:w w:val="110"/>
        </w:rPr>
        <w:t>an</w:t>
      </w:r>
      <w:r>
        <w:rPr>
          <w:color w:val="4C4D4F"/>
          <w:spacing w:val="-6"/>
          <w:w w:val="110"/>
        </w:rPr>
        <w:t> </w:t>
      </w:r>
      <w:r>
        <w:rPr>
          <w:color w:val="4C4D4F"/>
          <w:w w:val="110"/>
        </w:rPr>
        <w:t>important</w:t>
      </w:r>
      <w:r>
        <w:rPr>
          <w:color w:val="4C4D4F"/>
          <w:spacing w:val="-6"/>
          <w:w w:val="110"/>
        </w:rPr>
        <w:t> </w:t>
      </w:r>
      <w:r>
        <w:rPr>
          <w:color w:val="4C4D4F"/>
          <w:w w:val="110"/>
        </w:rPr>
        <w:t>role</w:t>
      </w:r>
      <w:r>
        <w:rPr>
          <w:color w:val="4C4D4F"/>
          <w:spacing w:val="-6"/>
          <w:w w:val="110"/>
        </w:rPr>
        <w:t> </w:t>
      </w:r>
      <w:r>
        <w:rPr>
          <w:color w:val="4C4D4F"/>
          <w:w w:val="110"/>
        </w:rPr>
        <w:t>in</w:t>
      </w:r>
      <w:r>
        <w:rPr>
          <w:color w:val="4C4D4F"/>
          <w:spacing w:val="-6"/>
          <w:w w:val="110"/>
        </w:rPr>
        <w:t> </w:t>
      </w:r>
      <w:r>
        <w:rPr>
          <w:color w:val="4C4D4F"/>
          <w:w w:val="110"/>
        </w:rPr>
        <w:t>the</w:t>
      </w:r>
      <w:r>
        <w:rPr>
          <w:color w:val="4C4D4F"/>
          <w:spacing w:val="-6"/>
          <w:w w:val="110"/>
        </w:rPr>
        <w:t> </w:t>
      </w:r>
      <w:r>
        <w:rPr>
          <w:color w:val="4C4D4F"/>
          <w:w w:val="110"/>
        </w:rPr>
        <w:t>control</w:t>
      </w:r>
      <w:r>
        <w:rPr>
          <w:color w:val="4C4D4F"/>
          <w:spacing w:val="-6"/>
          <w:w w:val="110"/>
        </w:rPr>
        <w:t> </w:t>
      </w:r>
      <w:r>
        <w:rPr>
          <w:color w:val="4C4D4F"/>
          <w:w w:val="110"/>
        </w:rPr>
        <w:t>of</w:t>
      </w:r>
      <w:r>
        <w:rPr>
          <w:color w:val="4C4D4F"/>
          <w:spacing w:val="-6"/>
          <w:w w:val="110"/>
        </w:rPr>
        <w:t> </w:t>
      </w:r>
      <w:r>
        <w:rPr>
          <w:color w:val="4C4D4F"/>
          <w:w w:val="110"/>
        </w:rPr>
        <w:t>movement,</w:t>
      </w:r>
      <w:r>
        <w:rPr>
          <w:color w:val="4C4D4F"/>
          <w:spacing w:val="-62"/>
          <w:w w:val="110"/>
        </w:rPr>
        <w:t> </w:t>
      </w:r>
      <w:r>
        <w:rPr>
          <w:color w:val="4C4D4F"/>
          <w:w w:val="110"/>
        </w:rPr>
        <w:t>cognition, motivation, and reward (Bromberg-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Martin</w:t>
      </w:r>
      <w:r>
        <w:rPr>
          <w:color w:val="4C4D4F"/>
          <w:spacing w:val="6"/>
          <w:w w:val="110"/>
        </w:rPr>
        <w:t> </w:t>
      </w:r>
      <w:r>
        <w:rPr>
          <w:color w:val="4C4D4F"/>
          <w:w w:val="110"/>
        </w:rPr>
        <w:t>et</w:t>
      </w:r>
      <w:r>
        <w:rPr>
          <w:color w:val="4C4D4F"/>
          <w:spacing w:val="7"/>
          <w:w w:val="110"/>
        </w:rPr>
        <w:t> </w:t>
      </w:r>
      <w:r>
        <w:rPr>
          <w:color w:val="4C4D4F"/>
          <w:w w:val="110"/>
        </w:rPr>
        <w:t>al.,</w:t>
      </w:r>
      <w:r>
        <w:rPr>
          <w:color w:val="4C4D4F"/>
          <w:spacing w:val="6"/>
          <w:w w:val="110"/>
        </w:rPr>
        <w:t> </w:t>
      </w:r>
      <w:r>
        <w:rPr>
          <w:color w:val="4C4D4F"/>
          <w:w w:val="110"/>
        </w:rPr>
        <w:t>2010;</w:t>
      </w:r>
      <w:r>
        <w:rPr>
          <w:color w:val="4C4D4F"/>
          <w:spacing w:val="7"/>
          <w:w w:val="110"/>
        </w:rPr>
        <w:t> </w:t>
      </w:r>
      <w:r>
        <w:rPr>
          <w:color w:val="4C4D4F"/>
          <w:w w:val="110"/>
        </w:rPr>
        <w:t>Volkow</w:t>
      </w:r>
      <w:r>
        <w:rPr>
          <w:color w:val="4C4D4F"/>
          <w:spacing w:val="6"/>
          <w:w w:val="110"/>
        </w:rPr>
        <w:t> </w:t>
      </w:r>
      <w:r>
        <w:rPr>
          <w:color w:val="4C4D4F"/>
          <w:w w:val="110"/>
        </w:rPr>
        <w:t>et</w:t>
      </w:r>
      <w:r>
        <w:rPr>
          <w:color w:val="4C4D4F"/>
          <w:spacing w:val="7"/>
          <w:w w:val="110"/>
        </w:rPr>
        <w:t> </w:t>
      </w:r>
      <w:r>
        <w:rPr>
          <w:color w:val="4C4D4F"/>
          <w:w w:val="110"/>
        </w:rPr>
        <w:t>al.,</w:t>
      </w:r>
      <w:r>
        <w:rPr>
          <w:color w:val="4C4D4F"/>
          <w:spacing w:val="7"/>
          <w:w w:val="110"/>
        </w:rPr>
        <w:t> </w:t>
      </w:r>
      <w:r>
        <w:rPr>
          <w:color w:val="4C4D4F"/>
          <w:w w:val="110"/>
        </w:rPr>
        <w:t>2019).</w:t>
      </w:r>
      <w:r>
        <w:rPr>
          <w:color w:val="4C4D4F"/>
          <w:spacing w:val="6"/>
          <w:w w:val="110"/>
        </w:rPr>
        <w:t> </w:t>
      </w:r>
      <w:r>
        <w:rPr>
          <w:color w:val="4C4D4F"/>
          <w:w w:val="110"/>
        </w:rPr>
        <w:t>In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addition,</w:t>
      </w:r>
      <w:r>
        <w:rPr>
          <w:color w:val="4C4D4F"/>
          <w:spacing w:val="2"/>
          <w:w w:val="110"/>
        </w:rPr>
        <w:t> </w:t>
      </w:r>
      <w:r>
        <w:rPr>
          <w:color w:val="4C4D4F"/>
          <w:w w:val="110"/>
        </w:rPr>
        <w:t>stimulant</w:t>
      </w:r>
      <w:r>
        <w:rPr>
          <w:color w:val="4C4D4F"/>
          <w:spacing w:val="3"/>
          <w:w w:val="110"/>
        </w:rPr>
        <w:t> </w:t>
      </w:r>
      <w:r>
        <w:rPr>
          <w:color w:val="4C4D4F"/>
          <w:w w:val="110"/>
        </w:rPr>
        <w:t>use</w:t>
      </w:r>
      <w:r>
        <w:rPr>
          <w:color w:val="4C4D4F"/>
          <w:spacing w:val="3"/>
          <w:w w:val="110"/>
        </w:rPr>
        <w:t> </w:t>
      </w:r>
      <w:r>
        <w:rPr>
          <w:color w:val="4C4D4F"/>
          <w:w w:val="110"/>
        </w:rPr>
        <w:t>causes</w:t>
      </w:r>
      <w:r>
        <w:rPr>
          <w:color w:val="4C4D4F"/>
          <w:spacing w:val="2"/>
          <w:w w:val="110"/>
        </w:rPr>
        <w:t> </w:t>
      </w:r>
      <w:r>
        <w:rPr>
          <w:color w:val="4C4D4F"/>
          <w:w w:val="110"/>
        </w:rPr>
        <w:t>the</w:t>
      </w:r>
      <w:r>
        <w:rPr>
          <w:color w:val="4C4D4F"/>
          <w:spacing w:val="3"/>
          <w:w w:val="110"/>
        </w:rPr>
        <w:t> </w:t>
      </w:r>
      <w:r>
        <w:rPr>
          <w:color w:val="4C4D4F"/>
          <w:w w:val="110"/>
        </w:rPr>
        <w:t>brain</w:t>
      </w:r>
      <w:r>
        <w:rPr>
          <w:color w:val="4C4D4F"/>
          <w:spacing w:val="3"/>
          <w:w w:val="110"/>
        </w:rPr>
        <w:t> </w:t>
      </w:r>
      <w:r>
        <w:rPr>
          <w:color w:val="4C4D4F"/>
          <w:w w:val="110"/>
        </w:rPr>
        <w:t>to</w:t>
      </w:r>
      <w:r>
        <w:rPr>
          <w:color w:val="4C4D4F"/>
          <w:spacing w:val="2"/>
          <w:w w:val="110"/>
        </w:rPr>
        <w:t> </w:t>
      </w:r>
      <w:r>
        <w:rPr>
          <w:color w:val="4C4D4F"/>
          <w:w w:val="110"/>
        </w:rPr>
        <w:t>release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norepinephrine, which helps regulate mood,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attention,</w:t>
      </w:r>
      <w:r>
        <w:rPr>
          <w:color w:val="4C4D4F"/>
          <w:spacing w:val="3"/>
          <w:w w:val="110"/>
        </w:rPr>
        <w:t> </w:t>
      </w:r>
      <w:r>
        <w:rPr>
          <w:color w:val="4C4D4F"/>
          <w:w w:val="110"/>
        </w:rPr>
        <w:t>learning,</w:t>
      </w:r>
      <w:r>
        <w:rPr>
          <w:color w:val="4C4D4F"/>
          <w:spacing w:val="3"/>
          <w:w w:val="110"/>
        </w:rPr>
        <w:t> </w:t>
      </w:r>
      <w:r>
        <w:rPr>
          <w:color w:val="4C4D4F"/>
          <w:w w:val="110"/>
        </w:rPr>
        <w:t>memory,</w:t>
      </w:r>
      <w:r>
        <w:rPr>
          <w:color w:val="4C4D4F"/>
          <w:spacing w:val="4"/>
          <w:w w:val="110"/>
        </w:rPr>
        <w:t> </w:t>
      </w:r>
      <w:r>
        <w:rPr>
          <w:color w:val="4C4D4F"/>
          <w:w w:val="110"/>
        </w:rPr>
        <w:t>and</w:t>
      </w:r>
      <w:r>
        <w:rPr>
          <w:color w:val="4C4D4F"/>
          <w:spacing w:val="3"/>
          <w:w w:val="110"/>
        </w:rPr>
        <w:t> </w:t>
      </w:r>
      <w:r>
        <w:rPr>
          <w:color w:val="4C4D4F"/>
          <w:w w:val="110"/>
        </w:rPr>
        <w:t>arousal</w:t>
      </w:r>
      <w:r>
        <w:rPr>
          <w:color w:val="4C4D4F"/>
          <w:spacing w:val="4"/>
          <w:w w:val="110"/>
        </w:rPr>
        <w:t> </w:t>
      </w:r>
      <w:r>
        <w:rPr>
          <w:color w:val="4C4D4F"/>
          <w:w w:val="110"/>
        </w:rPr>
        <w:t>and</w:t>
      </w:r>
      <w:r>
        <w:rPr>
          <w:color w:val="4C4D4F"/>
          <w:spacing w:val="3"/>
          <w:w w:val="110"/>
        </w:rPr>
        <w:t> </w:t>
      </w:r>
      <w:r>
        <w:rPr>
          <w:color w:val="4C4D4F"/>
          <w:w w:val="110"/>
        </w:rPr>
        <w:t>may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play a role in substance withdrawal (Ofﬁce of the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Surgeon General, 2016). The neurotransmitter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serotonin affects reinforcement, motivation,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learning, and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memory,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and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may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play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a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role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in SUDs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by</w:t>
      </w:r>
      <w:r>
        <w:rPr>
          <w:color w:val="4C4D4F"/>
          <w:spacing w:val="8"/>
          <w:w w:val="110"/>
        </w:rPr>
        <w:t> </w:t>
      </w:r>
      <w:r>
        <w:rPr>
          <w:color w:val="4C4D4F"/>
          <w:w w:val="110"/>
        </w:rPr>
        <w:t>making</w:t>
      </w:r>
      <w:r>
        <w:rPr>
          <w:color w:val="4C4D4F"/>
          <w:spacing w:val="9"/>
          <w:w w:val="110"/>
        </w:rPr>
        <w:t> </w:t>
      </w:r>
      <w:r>
        <w:rPr>
          <w:color w:val="4C4D4F"/>
          <w:w w:val="110"/>
        </w:rPr>
        <w:t>people</w:t>
      </w:r>
      <w:r>
        <w:rPr>
          <w:color w:val="4C4D4F"/>
          <w:spacing w:val="9"/>
          <w:w w:val="110"/>
        </w:rPr>
        <w:t> </w:t>
      </w:r>
      <w:r>
        <w:rPr>
          <w:color w:val="4C4D4F"/>
          <w:w w:val="110"/>
        </w:rPr>
        <w:t>more</w:t>
      </w:r>
      <w:r>
        <w:rPr>
          <w:color w:val="4C4D4F"/>
          <w:spacing w:val="8"/>
          <w:w w:val="110"/>
        </w:rPr>
        <w:t> </w:t>
      </w:r>
      <w:r>
        <w:rPr>
          <w:color w:val="4C4D4F"/>
          <w:w w:val="110"/>
        </w:rPr>
        <w:t>susceptible</w:t>
      </w:r>
      <w:r>
        <w:rPr>
          <w:color w:val="4C4D4F"/>
          <w:spacing w:val="9"/>
          <w:w w:val="110"/>
        </w:rPr>
        <w:t> </w:t>
      </w:r>
      <w:r>
        <w:rPr>
          <w:color w:val="4C4D4F"/>
          <w:w w:val="110"/>
        </w:rPr>
        <w:t>to</w:t>
      </w:r>
      <w:r>
        <w:rPr>
          <w:color w:val="4C4D4F"/>
          <w:spacing w:val="9"/>
          <w:w w:val="110"/>
        </w:rPr>
        <w:t> </w:t>
      </w:r>
      <w:r>
        <w:rPr>
          <w:color w:val="4C4D4F"/>
          <w:w w:val="110"/>
        </w:rPr>
        <w:t>compulsive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(rather than controlled) substance use, especially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people with genetic vulnerabilities to SUDs (Müller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&amp;</w:t>
      </w:r>
      <w:r>
        <w:rPr>
          <w:color w:val="4C4D4F"/>
          <w:spacing w:val="-6"/>
          <w:w w:val="110"/>
        </w:rPr>
        <w:t> </w:t>
      </w:r>
      <w:r>
        <w:rPr>
          <w:color w:val="4C4D4F"/>
          <w:w w:val="110"/>
        </w:rPr>
        <w:t>Homberg,</w:t>
      </w:r>
      <w:r>
        <w:rPr>
          <w:color w:val="4C4D4F"/>
          <w:spacing w:val="-5"/>
          <w:w w:val="110"/>
        </w:rPr>
        <w:t> </w:t>
      </w:r>
      <w:r>
        <w:rPr>
          <w:color w:val="4C4D4F"/>
          <w:w w:val="110"/>
        </w:rPr>
        <w:t>2015).</w:t>
      </w:r>
    </w:p>
    <w:p>
      <w:pPr>
        <w:pStyle w:val="BodyText"/>
        <w:spacing w:line="247" w:lineRule="auto" w:before="196"/>
        <w:ind w:right="187"/>
      </w:pPr>
      <w:r>
        <w:rPr>
          <w:color w:val="4C4D4F"/>
          <w:w w:val="110"/>
        </w:rPr>
        <w:t>Activities</w:t>
      </w:r>
      <w:r>
        <w:rPr>
          <w:color w:val="4C4D4F"/>
          <w:spacing w:val="15"/>
          <w:w w:val="110"/>
        </w:rPr>
        <w:t> </w:t>
      </w:r>
      <w:r>
        <w:rPr>
          <w:color w:val="4C4D4F"/>
          <w:w w:val="110"/>
        </w:rPr>
        <w:t>such</w:t>
      </w:r>
      <w:r>
        <w:rPr>
          <w:color w:val="4C4D4F"/>
          <w:spacing w:val="15"/>
          <w:w w:val="110"/>
        </w:rPr>
        <w:t> </w:t>
      </w:r>
      <w:r>
        <w:rPr>
          <w:color w:val="4C4D4F"/>
          <w:w w:val="110"/>
        </w:rPr>
        <w:t>as</w:t>
      </w:r>
      <w:r>
        <w:rPr>
          <w:color w:val="4C4D4F"/>
          <w:spacing w:val="15"/>
          <w:w w:val="110"/>
        </w:rPr>
        <w:t> </w:t>
      </w:r>
      <w:r>
        <w:rPr>
          <w:color w:val="4C4D4F"/>
          <w:w w:val="110"/>
        </w:rPr>
        <w:t>eating,</w:t>
      </w:r>
      <w:r>
        <w:rPr>
          <w:color w:val="4C4D4F"/>
          <w:spacing w:val="15"/>
          <w:w w:val="110"/>
        </w:rPr>
        <w:t> </w:t>
      </w:r>
      <w:r>
        <w:rPr>
          <w:color w:val="4C4D4F"/>
          <w:w w:val="110"/>
        </w:rPr>
        <w:t>drinking,</w:t>
      </w:r>
      <w:r>
        <w:rPr>
          <w:color w:val="4C4D4F"/>
          <w:spacing w:val="15"/>
          <w:w w:val="110"/>
        </w:rPr>
        <w:t> </w:t>
      </w:r>
      <w:r>
        <w:rPr>
          <w:color w:val="4C4D4F"/>
          <w:w w:val="110"/>
        </w:rPr>
        <w:t>and</w:t>
      </w:r>
      <w:r>
        <w:rPr>
          <w:color w:val="4C4D4F"/>
          <w:spacing w:val="15"/>
          <w:w w:val="110"/>
        </w:rPr>
        <w:t> </w:t>
      </w:r>
      <w:r>
        <w:rPr>
          <w:color w:val="4C4D4F"/>
          <w:w w:val="110"/>
        </w:rPr>
        <w:t>sex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activate</w:t>
      </w:r>
      <w:r>
        <w:rPr>
          <w:color w:val="4C4D4F"/>
          <w:spacing w:val="6"/>
          <w:w w:val="110"/>
        </w:rPr>
        <w:t> </w:t>
      </w:r>
      <w:r>
        <w:rPr>
          <w:color w:val="4C4D4F"/>
          <w:w w:val="110"/>
        </w:rPr>
        <w:t>the</w:t>
      </w:r>
      <w:r>
        <w:rPr>
          <w:color w:val="4C4D4F"/>
          <w:spacing w:val="6"/>
          <w:w w:val="110"/>
        </w:rPr>
        <w:t> </w:t>
      </w:r>
      <w:r>
        <w:rPr>
          <w:color w:val="4C4D4F"/>
          <w:w w:val="110"/>
        </w:rPr>
        <w:t>reward</w:t>
      </w:r>
      <w:r>
        <w:rPr>
          <w:color w:val="4C4D4F"/>
          <w:spacing w:val="6"/>
          <w:w w:val="110"/>
        </w:rPr>
        <w:t> </w:t>
      </w:r>
      <w:r>
        <w:rPr>
          <w:color w:val="4C4D4F"/>
          <w:w w:val="110"/>
        </w:rPr>
        <w:t>system,</w:t>
      </w:r>
      <w:r>
        <w:rPr>
          <w:color w:val="4C4D4F"/>
          <w:spacing w:val="7"/>
          <w:w w:val="110"/>
        </w:rPr>
        <w:t> </w:t>
      </w:r>
      <w:r>
        <w:rPr>
          <w:color w:val="4C4D4F"/>
          <w:w w:val="110"/>
        </w:rPr>
        <w:t>inducing</w:t>
      </w:r>
      <w:r>
        <w:rPr>
          <w:color w:val="4C4D4F"/>
          <w:spacing w:val="6"/>
          <w:w w:val="110"/>
        </w:rPr>
        <w:t> </w:t>
      </w:r>
      <w:r>
        <w:rPr>
          <w:color w:val="4C4D4F"/>
          <w:w w:val="110"/>
        </w:rPr>
        <w:t>considerable</w:t>
      </w:r>
      <w:r>
        <w:rPr>
          <w:color w:val="4C4D4F"/>
          <w:spacing w:val="-61"/>
          <w:w w:val="110"/>
        </w:rPr>
        <w:t> </w:t>
      </w:r>
      <w:r>
        <w:rPr>
          <w:color w:val="4C4D4F"/>
          <w:w w:val="110"/>
        </w:rPr>
        <w:t>communication</w:t>
      </w:r>
      <w:r>
        <w:rPr>
          <w:color w:val="4C4D4F"/>
          <w:spacing w:val="-7"/>
          <w:w w:val="110"/>
        </w:rPr>
        <w:t> </w:t>
      </w:r>
      <w:r>
        <w:rPr>
          <w:color w:val="4C4D4F"/>
          <w:w w:val="110"/>
        </w:rPr>
        <w:t>among</w:t>
      </w:r>
      <w:r>
        <w:rPr>
          <w:color w:val="4C4D4F"/>
          <w:spacing w:val="-6"/>
          <w:w w:val="110"/>
        </w:rPr>
        <w:t> </w:t>
      </w:r>
      <w:r>
        <w:rPr>
          <w:color w:val="4C4D4F"/>
          <w:w w:val="110"/>
        </w:rPr>
        <w:t>this</w:t>
      </w:r>
      <w:r>
        <w:rPr>
          <w:color w:val="4C4D4F"/>
          <w:spacing w:val="-7"/>
          <w:w w:val="110"/>
        </w:rPr>
        <w:t> </w:t>
      </w:r>
      <w:r>
        <w:rPr>
          <w:color w:val="4C4D4F"/>
          <w:w w:val="110"/>
        </w:rPr>
        <w:t>structure’s</w:t>
      </w:r>
      <w:r>
        <w:rPr>
          <w:color w:val="4C4D4F"/>
          <w:spacing w:val="-6"/>
          <w:w w:val="110"/>
        </w:rPr>
        <w:t> </w:t>
      </w:r>
      <w:r>
        <w:rPr>
          <w:color w:val="4C4D4F"/>
          <w:w w:val="110"/>
        </w:rPr>
        <w:t>neurons.</w:t>
      </w:r>
    </w:p>
    <w:p>
      <w:pPr>
        <w:pStyle w:val="BodyText"/>
        <w:spacing w:line="247" w:lineRule="auto" w:before="3"/>
        <w:ind w:right="308"/>
      </w:pPr>
      <w:r>
        <w:rPr>
          <w:color w:val="4C4D4F"/>
          <w:w w:val="110"/>
        </w:rPr>
        <w:t>This</w:t>
      </w:r>
      <w:r>
        <w:rPr>
          <w:color w:val="4C4D4F"/>
          <w:spacing w:val="-6"/>
          <w:w w:val="110"/>
        </w:rPr>
        <w:t> </w:t>
      </w:r>
      <w:r>
        <w:rPr>
          <w:color w:val="4C4D4F"/>
          <w:w w:val="110"/>
        </w:rPr>
        <w:t>internal</w:t>
      </w:r>
      <w:r>
        <w:rPr>
          <w:color w:val="4C4D4F"/>
          <w:spacing w:val="-5"/>
          <w:w w:val="110"/>
        </w:rPr>
        <w:t> </w:t>
      </w:r>
      <w:r>
        <w:rPr>
          <w:color w:val="4C4D4F"/>
          <w:w w:val="110"/>
        </w:rPr>
        <w:t>communication</w:t>
      </w:r>
      <w:r>
        <w:rPr>
          <w:color w:val="4C4D4F"/>
          <w:spacing w:val="-5"/>
          <w:w w:val="110"/>
        </w:rPr>
        <w:t> </w:t>
      </w:r>
      <w:r>
        <w:rPr>
          <w:color w:val="4C4D4F"/>
          <w:w w:val="110"/>
        </w:rPr>
        <w:t>leads</w:t>
      </w:r>
      <w:r>
        <w:rPr>
          <w:color w:val="4C4D4F"/>
          <w:spacing w:val="-5"/>
          <w:w w:val="110"/>
        </w:rPr>
        <w:t> </w:t>
      </w:r>
      <w:r>
        <w:rPr>
          <w:color w:val="4C4D4F"/>
          <w:w w:val="110"/>
        </w:rPr>
        <w:t>to</w:t>
      </w:r>
      <w:r>
        <w:rPr>
          <w:color w:val="4C4D4F"/>
          <w:spacing w:val="-6"/>
          <w:w w:val="110"/>
        </w:rPr>
        <w:t> </w:t>
      </w:r>
      <w:r>
        <w:rPr>
          <w:color w:val="4C4D4F"/>
          <w:w w:val="110"/>
        </w:rPr>
        <w:t>the</w:t>
      </w:r>
      <w:r>
        <w:rPr>
          <w:color w:val="4C4D4F"/>
          <w:spacing w:val="-5"/>
          <w:w w:val="110"/>
        </w:rPr>
        <w:t> </w:t>
      </w:r>
      <w:r>
        <w:rPr>
          <w:color w:val="4C4D4F"/>
          <w:w w:val="110"/>
        </w:rPr>
        <w:t>release</w:t>
      </w:r>
      <w:r>
        <w:rPr>
          <w:color w:val="4C4D4F"/>
          <w:spacing w:val="-61"/>
          <w:w w:val="110"/>
        </w:rPr>
        <w:t> </w:t>
      </w:r>
      <w:r>
        <w:rPr>
          <w:color w:val="4C4D4F"/>
          <w:w w:val="110"/>
        </w:rPr>
        <w:t>of</w:t>
      </w:r>
      <w:r>
        <w:rPr>
          <w:color w:val="4C4D4F"/>
          <w:spacing w:val="9"/>
          <w:w w:val="110"/>
        </w:rPr>
        <w:t> </w:t>
      </w:r>
      <w:r>
        <w:rPr>
          <w:color w:val="4C4D4F"/>
          <w:w w:val="110"/>
        </w:rPr>
        <w:t>dopamine.</w:t>
      </w:r>
      <w:r>
        <w:rPr>
          <w:color w:val="4C4D4F"/>
          <w:spacing w:val="10"/>
          <w:w w:val="110"/>
        </w:rPr>
        <w:t> </w:t>
      </w:r>
      <w:r>
        <w:rPr>
          <w:color w:val="4C4D4F"/>
          <w:w w:val="110"/>
        </w:rPr>
        <w:t>But</w:t>
      </w:r>
      <w:r>
        <w:rPr>
          <w:color w:val="4C4D4F"/>
          <w:spacing w:val="10"/>
          <w:w w:val="110"/>
        </w:rPr>
        <w:t> </w:t>
      </w:r>
      <w:r>
        <w:rPr>
          <w:color w:val="4C4D4F"/>
          <w:w w:val="110"/>
        </w:rPr>
        <w:t>substance</w:t>
      </w:r>
      <w:r>
        <w:rPr>
          <w:color w:val="4C4D4F"/>
          <w:spacing w:val="10"/>
          <w:w w:val="110"/>
        </w:rPr>
        <w:t> </w:t>
      </w:r>
      <w:r>
        <w:rPr>
          <w:color w:val="4C4D4F"/>
          <w:w w:val="110"/>
        </w:rPr>
        <w:t>use</w:t>
      </w:r>
      <w:r>
        <w:rPr>
          <w:color w:val="4C4D4F"/>
          <w:spacing w:val="10"/>
          <w:w w:val="110"/>
        </w:rPr>
        <w:t> </w:t>
      </w:r>
      <w:r>
        <w:rPr>
          <w:color w:val="4C4D4F"/>
          <w:w w:val="110"/>
        </w:rPr>
        <w:t>causes</w:t>
      </w:r>
      <w:r>
        <w:rPr>
          <w:color w:val="4C4D4F"/>
          <w:spacing w:val="10"/>
          <w:w w:val="110"/>
        </w:rPr>
        <w:t> </w:t>
      </w:r>
      <w:r>
        <w:rPr>
          <w:color w:val="4C4D4F"/>
          <w:w w:val="110"/>
        </w:rPr>
        <w:t>a</w:t>
      </w:r>
      <w:r>
        <w:rPr>
          <w:color w:val="4C4D4F"/>
          <w:spacing w:val="9"/>
          <w:w w:val="110"/>
        </w:rPr>
        <w:t> </w:t>
      </w:r>
      <w:r>
        <w:rPr>
          <w:color w:val="4C4D4F"/>
          <w:w w:val="110"/>
        </w:rPr>
        <w:t>surge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of</w:t>
      </w:r>
      <w:r>
        <w:rPr>
          <w:color w:val="4C4D4F"/>
          <w:spacing w:val="2"/>
          <w:w w:val="110"/>
        </w:rPr>
        <w:t> </w:t>
      </w:r>
      <w:r>
        <w:rPr>
          <w:color w:val="4C4D4F"/>
          <w:w w:val="110"/>
        </w:rPr>
        <w:t>dopamine</w:t>
      </w:r>
      <w:r>
        <w:rPr>
          <w:color w:val="4C4D4F"/>
          <w:spacing w:val="2"/>
          <w:w w:val="110"/>
        </w:rPr>
        <w:t> </w:t>
      </w:r>
      <w:r>
        <w:rPr>
          <w:color w:val="4C4D4F"/>
          <w:w w:val="110"/>
        </w:rPr>
        <w:t>release</w:t>
      </w:r>
      <w:r>
        <w:rPr>
          <w:color w:val="4C4D4F"/>
          <w:spacing w:val="3"/>
          <w:w w:val="110"/>
        </w:rPr>
        <w:t> </w:t>
      </w:r>
      <w:r>
        <w:rPr>
          <w:color w:val="4C4D4F"/>
          <w:w w:val="110"/>
        </w:rPr>
        <w:t>that</w:t>
      </w:r>
      <w:r>
        <w:rPr>
          <w:color w:val="4C4D4F"/>
          <w:spacing w:val="2"/>
          <w:w w:val="110"/>
        </w:rPr>
        <w:t> </w:t>
      </w:r>
      <w:r>
        <w:rPr>
          <w:color w:val="4C4D4F"/>
          <w:w w:val="110"/>
        </w:rPr>
        <w:t>is</w:t>
      </w:r>
      <w:r>
        <w:rPr>
          <w:color w:val="4C4D4F"/>
          <w:spacing w:val="3"/>
          <w:w w:val="110"/>
        </w:rPr>
        <w:t> </w:t>
      </w:r>
      <w:r>
        <w:rPr>
          <w:color w:val="4C4D4F"/>
          <w:w w:val="110"/>
        </w:rPr>
        <w:t>far</w:t>
      </w:r>
      <w:r>
        <w:rPr>
          <w:color w:val="4C4D4F"/>
          <w:spacing w:val="2"/>
          <w:w w:val="110"/>
        </w:rPr>
        <w:t> </w:t>
      </w:r>
      <w:r>
        <w:rPr>
          <w:color w:val="4C4D4F"/>
          <w:w w:val="110"/>
        </w:rPr>
        <w:t>beyond</w:t>
      </w:r>
      <w:r>
        <w:rPr>
          <w:color w:val="4C4D4F"/>
          <w:spacing w:val="3"/>
          <w:w w:val="110"/>
        </w:rPr>
        <w:t> </w:t>
      </w:r>
      <w:r>
        <w:rPr>
          <w:color w:val="4C4D4F"/>
          <w:w w:val="110"/>
        </w:rPr>
        <w:t>that</w:t>
      </w:r>
      <w:r>
        <w:rPr>
          <w:color w:val="4C4D4F"/>
          <w:spacing w:val="2"/>
          <w:w w:val="110"/>
        </w:rPr>
        <w:t> </w:t>
      </w:r>
      <w:r>
        <w:rPr>
          <w:color w:val="4C4D4F"/>
          <w:w w:val="110"/>
        </w:rPr>
        <w:t>of</w:t>
      </w:r>
    </w:p>
    <w:p>
      <w:pPr>
        <w:pStyle w:val="BodyText"/>
        <w:spacing w:line="247" w:lineRule="auto" w:before="4"/>
        <w:ind w:right="79"/>
      </w:pPr>
      <w:r>
        <w:rPr>
          <w:color w:val="4C4D4F"/>
          <w:w w:val="110"/>
        </w:rPr>
        <w:t>natural</w:t>
      </w:r>
      <w:r>
        <w:rPr>
          <w:color w:val="4C4D4F"/>
          <w:spacing w:val="5"/>
          <w:w w:val="110"/>
        </w:rPr>
        <w:t> </w:t>
      </w:r>
      <w:r>
        <w:rPr>
          <w:color w:val="4C4D4F"/>
          <w:w w:val="110"/>
        </w:rPr>
        <w:t>activities,</w:t>
      </w:r>
      <w:r>
        <w:rPr>
          <w:color w:val="4C4D4F"/>
          <w:spacing w:val="5"/>
          <w:w w:val="110"/>
        </w:rPr>
        <w:t> </w:t>
      </w:r>
      <w:r>
        <w:rPr>
          <w:color w:val="4C4D4F"/>
          <w:w w:val="110"/>
        </w:rPr>
        <w:t>like</w:t>
      </w:r>
      <w:r>
        <w:rPr>
          <w:color w:val="4C4D4F"/>
          <w:spacing w:val="5"/>
          <w:w w:val="110"/>
        </w:rPr>
        <w:t> </w:t>
      </w:r>
      <w:r>
        <w:rPr>
          <w:color w:val="4C4D4F"/>
          <w:w w:val="110"/>
        </w:rPr>
        <w:t>eating</w:t>
      </w:r>
      <w:r>
        <w:rPr>
          <w:color w:val="4C4D4F"/>
          <w:spacing w:val="5"/>
          <w:w w:val="110"/>
        </w:rPr>
        <w:t> </w:t>
      </w:r>
      <w:r>
        <w:rPr>
          <w:color w:val="4C4D4F"/>
          <w:w w:val="110"/>
        </w:rPr>
        <w:t>and</w:t>
      </w:r>
      <w:r>
        <w:rPr>
          <w:color w:val="4C4D4F"/>
          <w:spacing w:val="5"/>
          <w:w w:val="110"/>
        </w:rPr>
        <w:t> </w:t>
      </w:r>
      <w:r>
        <w:rPr>
          <w:color w:val="4C4D4F"/>
          <w:w w:val="110"/>
        </w:rPr>
        <w:t>sex.</w:t>
      </w:r>
      <w:r>
        <w:rPr>
          <w:color w:val="4C4D4F"/>
          <w:spacing w:val="5"/>
          <w:w w:val="110"/>
        </w:rPr>
        <w:t> </w:t>
      </w:r>
      <w:r>
        <w:rPr>
          <w:color w:val="4C4D4F"/>
          <w:w w:val="110"/>
        </w:rPr>
        <w:t>The</w:t>
      </w:r>
      <w:r>
        <w:rPr>
          <w:color w:val="4C4D4F"/>
          <w:spacing w:val="5"/>
          <w:w w:val="110"/>
        </w:rPr>
        <w:t> </w:t>
      </w:r>
      <w:r>
        <w:rPr>
          <w:color w:val="4C4D4F"/>
          <w:w w:val="110"/>
        </w:rPr>
        <w:t>released</w:t>
      </w:r>
      <w:r>
        <w:rPr>
          <w:color w:val="4C4D4F"/>
          <w:spacing w:val="-61"/>
          <w:w w:val="110"/>
        </w:rPr>
        <w:t> </w:t>
      </w:r>
      <w:r>
        <w:rPr>
          <w:color w:val="4C4D4F"/>
          <w:w w:val="110"/>
        </w:rPr>
        <w:t>dopamine</w:t>
      </w:r>
      <w:r>
        <w:rPr>
          <w:color w:val="4C4D4F"/>
          <w:spacing w:val="5"/>
          <w:w w:val="110"/>
        </w:rPr>
        <w:t> </w:t>
      </w:r>
      <w:r>
        <w:rPr>
          <w:color w:val="4C4D4F"/>
          <w:w w:val="110"/>
        </w:rPr>
        <w:t>produces</w:t>
      </w:r>
      <w:r>
        <w:rPr>
          <w:color w:val="4C4D4F"/>
          <w:spacing w:val="6"/>
          <w:w w:val="110"/>
        </w:rPr>
        <w:t> </w:t>
      </w:r>
      <w:r>
        <w:rPr>
          <w:color w:val="4C4D4F"/>
          <w:w w:val="110"/>
        </w:rPr>
        <w:t>immediate,</w:t>
      </w:r>
      <w:r>
        <w:rPr>
          <w:color w:val="4C4D4F"/>
          <w:spacing w:val="6"/>
          <w:w w:val="110"/>
        </w:rPr>
        <w:t> </w:t>
      </w:r>
      <w:r>
        <w:rPr>
          <w:color w:val="4C4D4F"/>
          <w:w w:val="110"/>
        </w:rPr>
        <w:t>but</w:t>
      </w:r>
      <w:r>
        <w:rPr>
          <w:color w:val="4C4D4F"/>
          <w:spacing w:val="6"/>
          <w:w w:val="110"/>
        </w:rPr>
        <w:t> </w:t>
      </w:r>
      <w:r>
        <w:rPr>
          <w:color w:val="4C4D4F"/>
          <w:w w:val="110"/>
        </w:rPr>
        <w:t>short-lived,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5"/>
        </w:rPr>
        <w:t>feelings</w:t>
      </w:r>
      <w:r>
        <w:rPr>
          <w:color w:val="4C4D4F"/>
          <w:spacing w:val="-9"/>
          <w:w w:val="115"/>
        </w:rPr>
        <w:t> </w:t>
      </w:r>
      <w:r>
        <w:rPr>
          <w:color w:val="4C4D4F"/>
          <w:w w:val="115"/>
        </w:rPr>
        <w:t>of</w:t>
      </w:r>
      <w:r>
        <w:rPr>
          <w:color w:val="4C4D4F"/>
          <w:spacing w:val="-9"/>
          <w:w w:val="115"/>
        </w:rPr>
        <w:t> </w:t>
      </w:r>
      <w:r>
        <w:rPr>
          <w:color w:val="4C4D4F"/>
          <w:w w:val="115"/>
        </w:rPr>
        <w:t>pleasure</w:t>
      </w:r>
      <w:r>
        <w:rPr>
          <w:color w:val="4C4D4F"/>
          <w:spacing w:val="-9"/>
          <w:w w:val="115"/>
        </w:rPr>
        <w:t> </w:t>
      </w:r>
      <w:r>
        <w:rPr>
          <w:color w:val="4C4D4F"/>
          <w:w w:val="115"/>
        </w:rPr>
        <w:t>and</w:t>
      </w:r>
      <w:r>
        <w:rPr>
          <w:color w:val="4C4D4F"/>
          <w:spacing w:val="-9"/>
          <w:w w:val="115"/>
        </w:rPr>
        <w:t> </w:t>
      </w:r>
      <w:r>
        <w:rPr>
          <w:color w:val="4C4D4F"/>
          <w:w w:val="115"/>
        </w:rPr>
        <w:t>elation.</w:t>
      </w:r>
    </w:p>
    <w:p>
      <w:pPr>
        <w:pStyle w:val="BodyText"/>
        <w:spacing w:line="247" w:lineRule="auto" w:before="183"/>
        <w:ind w:right="250"/>
      </w:pPr>
      <w:r>
        <w:rPr>
          <w:color w:val="4C4D4F"/>
          <w:w w:val="115"/>
        </w:rPr>
        <w:t>As dopamine levels subside, so do the feelings</w:t>
      </w:r>
      <w:r>
        <w:rPr>
          <w:color w:val="4C4D4F"/>
          <w:spacing w:val="1"/>
          <w:w w:val="115"/>
        </w:rPr>
        <w:t> </w:t>
      </w:r>
      <w:r>
        <w:rPr>
          <w:color w:val="4C4D4F"/>
          <w:w w:val="115"/>
        </w:rPr>
        <w:t>of pleasure. But if the activity is repeated, then</w:t>
      </w:r>
      <w:r>
        <w:rPr>
          <w:color w:val="4C4D4F"/>
          <w:spacing w:val="1"/>
          <w:w w:val="115"/>
        </w:rPr>
        <w:t> </w:t>
      </w:r>
      <w:r>
        <w:rPr>
          <w:color w:val="4C4D4F"/>
          <w:w w:val="115"/>
        </w:rPr>
        <w:t>dopamine</w:t>
      </w:r>
      <w:r>
        <w:rPr>
          <w:color w:val="4C4D4F"/>
          <w:spacing w:val="-12"/>
          <w:w w:val="115"/>
        </w:rPr>
        <w:t> </w:t>
      </w:r>
      <w:r>
        <w:rPr>
          <w:color w:val="4C4D4F"/>
          <w:w w:val="115"/>
        </w:rPr>
        <w:t>is</w:t>
      </w:r>
      <w:r>
        <w:rPr>
          <w:color w:val="4C4D4F"/>
          <w:spacing w:val="-12"/>
          <w:w w:val="115"/>
        </w:rPr>
        <w:t> </w:t>
      </w:r>
      <w:r>
        <w:rPr>
          <w:color w:val="4C4D4F"/>
          <w:w w:val="115"/>
        </w:rPr>
        <w:t>again</w:t>
      </w:r>
      <w:r>
        <w:rPr>
          <w:color w:val="4C4D4F"/>
          <w:spacing w:val="-12"/>
          <w:w w:val="115"/>
        </w:rPr>
        <w:t> </w:t>
      </w:r>
      <w:r>
        <w:rPr>
          <w:color w:val="4C4D4F"/>
          <w:w w:val="115"/>
        </w:rPr>
        <w:t>released,</w:t>
      </w:r>
      <w:r>
        <w:rPr>
          <w:color w:val="4C4D4F"/>
          <w:spacing w:val="-12"/>
          <w:w w:val="115"/>
        </w:rPr>
        <w:t> </w:t>
      </w:r>
      <w:r>
        <w:rPr>
          <w:color w:val="4C4D4F"/>
          <w:w w:val="115"/>
        </w:rPr>
        <w:t>and</w:t>
      </w:r>
      <w:r>
        <w:rPr>
          <w:color w:val="4C4D4F"/>
          <w:spacing w:val="-12"/>
          <w:w w:val="115"/>
        </w:rPr>
        <w:t> </w:t>
      </w:r>
      <w:r>
        <w:rPr>
          <w:color w:val="4C4D4F"/>
          <w:w w:val="115"/>
        </w:rPr>
        <w:t>more</w:t>
      </w:r>
      <w:r>
        <w:rPr>
          <w:color w:val="4C4D4F"/>
          <w:spacing w:val="-11"/>
          <w:w w:val="115"/>
        </w:rPr>
        <w:t> </w:t>
      </w:r>
      <w:r>
        <w:rPr>
          <w:color w:val="4C4D4F"/>
          <w:w w:val="115"/>
        </w:rPr>
        <w:t>feelings</w:t>
      </w:r>
      <w:r>
        <w:rPr>
          <w:color w:val="4C4D4F"/>
          <w:spacing w:val="-12"/>
          <w:w w:val="115"/>
        </w:rPr>
        <w:t> </w:t>
      </w:r>
      <w:r>
        <w:rPr>
          <w:color w:val="4C4D4F"/>
          <w:w w:val="115"/>
        </w:rPr>
        <w:t>of</w:t>
      </w:r>
      <w:r>
        <w:rPr>
          <w:color w:val="4C4D4F"/>
          <w:spacing w:val="-64"/>
          <w:w w:val="115"/>
        </w:rPr>
        <w:t> </w:t>
      </w:r>
      <w:r>
        <w:rPr>
          <w:color w:val="4C4D4F"/>
          <w:w w:val="110"/>
        </w:rPr>
        <w:t>pleasure</w:t>
      </w:r>
      <w:r>
        <w:rPr>
          <w:color w:val="4C4D4F"/>
          <w:spacing w:val="4"/>
          <w:w w:val="110"/>
        </w:rPr>
        <w:t> </w:t>
      </w:r>
      <w:r>
        <w:rPr>
          <w:color w:val="4C4D4F"/>
          <w:w w:val="110"/>
        </w:rPr>
        <w:t>and</w:t>
      </w:r>
      <w:r>
        <w:rPr>
          <w:color w:val="4C4D4F"/>
          <w:spacing w:val="5"/>
          <w:w w:val="110"/>
        </w:rPr>
        <w:t> </w:t>
      </w:r>
      <w:r>
        <w:rPr>
          <w:color w:val="4C4D4F"/>
          <w:w w:val="110"/>
        </w:rPr>
        <w:t>euphoria</w:t>
      </w:r>
      <w:r>
        <w:rPr>
          <w:color w:val="4C4D4F"/>
          <w:spacing w:val="4"/>
          <w:w w:val="110"/>
        </w:rPr>
        <w:t> </w:t>
      </w:r>
      <w:r>
        <w:rPr>
          <w:color w:val="4C4D4F"/>
          <w:w w:val="110"/>
        </w:rPr>
        <w:t>are</w:t>
      </w:r>
      <w:r>
        <w:rPr>
          <w:color w:val="4C4D4F"/>
          <w:spacing w:val="5"/>
          <w:w w:val="110"/>
        </w:rPr>
        <w:t> </w:t>
      </w:r>
      <w:r>
        <w:rPr>
          <w:color w:val="4C4D4F"/>
          <w:w w:val="110"/>
        </w:rPr>
        <w:t>produced.</w:t>
      </w:r>
      <w:r>
        <w:rPr>
          <w:color w:val="4C4D4F"/>
          <w:spacing w:val="4"/>
          <w:w w:val="110"/>
        </w:rPr>
        <w:t> </w:t>
      </w:r>
      <w:r>
        <w:rPr>
          <w:color w:val="4C4D4F"/>
          <w:w w:val="110"/>
        </w:rPr>
        <w:t>The</w:t>
      </w:r>
      <w:r>
        <w:rPr>
          <w:color w:val="4C4D4F"/>
          <w:spacing w:val="5"/>
          <w:w w:val="110"/>
        </w:rPr>
        <w:t> </w:t>
      </w:r>
      <w:r>
        <w:rPr>
          <w:color w:val="4C4D4F"/>
          <w:w w:val="110"/>
        </w:rPr>
        <w:t>release</w:t>
      </w:r>
    </w:p>
    <w:p>
      <w:pPr>
        <w:pStyle w:val="BodyText"/>
        <w:spacing w:line="247" w:lineRule="auto" w:before="5"/>
        <w:ind w:right="102"/>
      </w:pPr>
      <w:r>
        <w:rPr>
          <w:color w:val="4C4D4F"/>
          <w:w w:val="110"/>
        </w:rPr>
        <w:t>of</w:t>
      </w:r>
      <w:r>
        <w:rPr>
          <w:color w:val="4C4D4F"/>
          <w:spacing w:val="19"/>
          <w:w w:val="110"/>
        </w:rPr>
        <w:t> </w:t>
      </w:r>
      <w:r>
        <w:rPr>
          <w:color w:val="4C4D4F"/>
          <w:w w:val="110"/>
        </w:rPr>
        <w:t>dopamine</w:t>
      </w:r>
      <w:r>
        <w:rPr>
          <w:color w:val="4C4D4F"/>
          <w:spacing w:val="20"/>
          <w:w w:val="110"/>
        </w:rPr>
        <w:t> </w:t>
      </w:r>
      <w:r>
        <w:rPr>
          <w:color w:val="4C4D4F"/>
          <w:w w:val="110"/>
        </w:rPr>
        <w:t>and</w:t>
      </w:r>
      <w:r>
        <w:rPr>
          <w:color w:val="4C4D4F"/>
          <w:spacing w:val="19"/>
          <w:w w:val="110"/>
        </w:rPr>
        <w:t> </w:t>
      </w:r>
      <w:r>
        <w:rPr>
          <w:color w:val="4C4D4F"/>
          <w:w w:val="110"/>
        </w:rPr>
        <w:t>the</w:t>
      </w:r>
      <w:r>
        <w:rPr>
          <w:color w:val="4C4D4F"/>
          <w:spacing w:val="20"/>
          <w:w w:val="110"/>
        </w:rPr>
        <w:t> </w:t>
      </w:r>
      <w:r>
        <w:rPr>
          <w:color w:val="4C4D4F"/>
          <w:w w:val="110"/>
        </w:rPr>
        <w:t>resulting</w:t>
      </w:r>
      <w:r>
        <w:rPr>
          <w:color w:val="4C4D4F"/>
          <w:spacing w:val="20"/>
          <w:w w:val="110"/>
        </w:rPr>
        <w:t> </w:t>
      </w:r>
      <w:r>
        <w:rPr>
          <w:color w:val="4C4D4F"/>
          <w:w w:val="110"/>
        </w:rPr>
        <w:t>pleasurable</w:t>
      </w:r>
      <w:r>
        <w:rPr>
          <w:color w:val="4C4D4F"/>
          <w:spacing w:val="19"/>
          <w:w w:val="110"/>
        </w:rPr>
        <w:t> </w:t>
      </w:r>
      <w:r>
        <w:rPr>
          <w:color w:val="4C4D4F"/>
          <w:w w:val="110"/>
        </w:rPr>
        <w:t>feelings</w:t>
      </w:r>
      <w:r>
        <w:rPr>
          <w:color w:val="4C4D4F"/>
          <w:spacing w:val="-61"/>
          <w:w w:val="110"/>
        </w:rPr>
        <w:t> </w:t>
      </w:r>
      <w:r>
        <w:rPr>
          <w:color w:val="4C4D4F"/>
          <w:w w:val="110"/>
        </w:rPr>
        <w:t>positively</w:t>
      </w:r>
      <w:r>
        <w:rPr>
          <w:color w:val="4C4D4F"/>
          <w:spacing w:val="12"/>
          <w:w w:val="110"/>
        </w:rPr>
        <w:t> </w:t>
      </w:r>
      <w:r>
        <w:rPr>
          <w:color w:val="4C4D4F"/>
          <w:w w:val="110"/>
        </w:rPr>
        <w:t>reinforce</w:t>
      </w:r>
      <w:r>
        <w:rPr>
          <w:color w:val="4C4D4F"/>
          <w:spacing w:val="12"/>
          <w:w w:val="110"/>
        </w:rPr>
        <w:t> </w:t>
      </w:r>
      <w:r>
        <w:rPr>
          <w:color w:val="4C4D4F"/>
          <w:w w:val="110"/>
        </w:rPr>
        <w:t>such</w:t>
      </w:r>
      <w:r>
        <w:rPr>
          <w:color w:val="4C4D4F"/>
          <w:spacing w:val="12"/>
          <w:w w:val="110"/>
        </w:rPr>
        <w:t> </w:t>
      </w:r>
      <w:r>
        <w:rPr>
          <w:color w:val="4C4D4F"/>
          <w:w w:val="110"/>
        </w:rPr>
        <w:t>activities</w:t>
      </w:r>
      <w:r>
        <w:rPr>
          <w:color w:val="4C4D4F"/>
          <w:spacing w:val="12"/>
          <w:w w:val="110"/>
        </w:rPr>
        <w:t> </w:t>
      </w:r>
      <w:r>
        <w:rPr>
          <w:color w:val="4C4D4F"/>
          <w:w w:val="110"/>
        </w:rPr>
        <w:t>and</w:t>
      </w:r>
      <w:r>
        <w:rPr>
          <w:color w:val="4C4D4F"/>
          <w:spacing w:val="12"/>
          <w:w w:val="110"/>
        </w:rPr>
        <w:t> </w:t>
      </w:r>
      <w:r>
        <w:rPr>
          <w:color w:val="4C4D4F"/>
          <w:w w:val="110"/>
        </w:rPr>
        <w:t>motivate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the repetition of these activities. Moreover, with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substance</w:t>
      </w:r>
      <w:r>
        <w:rPr>
          <w:color w:val="4C4D4F"/>
          <w:spacing w:val="5"/>
          <w:w w:val="110"/>
        </w:rPr>
        <w:t> </w:t>
      </w:r>
      <w:r>
        <w:rPr>
          <w:color w:val="4C4D4F"/>
          <w:w w:val="110"/>
        </w:rPr>
        <w:t>use,</w:t>
      </w:r>
      <w:r>
        <w:rPr>
          <w:color w:val="4C4D4F"/>
          <w:spacing w:val="6"/>
          <w:w w:val="110"/>
        </w:rPr>
        <w:t> </w:t>
      </w:r>
      <w:r>
        <w:rPr>
          <w:color w:val="4C4D4F"/>
          <w:w w:val="110"/>
        </w:rPr>
        <w:t>the</w:t>
      </w:r>
      <w:r>
        <w:rPr>
          <w:color w:val="4C4D4F"/>
          <w:spacing w:val="6"/>
          <w:w w:val="110"/>
        </w:rPr>
        <w:t> </w:t>
      </w:r>
      <w:r>
        <w:rPr>
          <w:color w:val="4C4D4F"/>
          <w:w w:val="110"/>
        </w:rPr>
        <w:t>person</w:t>
      </w:r>
      <w:r>
        <w:rPr>
          <w:color w:val="4C4D4F"/>
          <w:spacing w:val="5"/>
          <w:w w:val="110"/>
        </w:rPr>
        <w:t> </w:t>
      </w:r>
      <w:r>
        <w:rPr>
          <w:color w:val="4C4D4F"/>
          <w:w w:val="110"/>
        </w:rPr>
        <w:t>needs</w:t>
      </w:r>
      <w:r>
        <w:rPr>
          <w:color w:val="4C4D4F"/>
          <w:spacing w:val="6"/>
          <w:w w:val="110"/>
        </w:rPr>
        <w:t> </w:t>
      </w:r>
      <w:r>
        <w:rPr>
          <w:color w:val="4C4D4F"/>
          <w:w w:val="110"/>
        </w:rPr>
        <w:t>more</w:t>
      </w:r>
      <w:r>
        <w:rPr>
          <w:color w:val="4C4D4F"/>
          <w:spacing w:val="6"/>
          <w:w w:val="110"/>
        </w:rPr>
        <w:t> </w:t>
      </w:r>
      <w:r>
        <w:rPr>
          <w:color w:val="4C4D4F"/>
          <w:w w:val="110"/>
        </w:rPr>
        <w:t>and</w:t>
      </w:r>
      <w:r>
        <w:rPr>
          <w:color w:val="4C4D4F"/>
          <w:spacing w:val="6"/>
          <w:w w:val="110"/>
        </w:rPr>
        <w:t> </w:t>
      </w:r>
      <w:r>
        <w:rPr>
          <w:color w:val="4C4D4F"/>
          <w:w w:val="110"/>
        </w:rPr>
        <w:t>more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of the substance to achieve the same level of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pleasure.</w:t>
      </w:r>
    </w:p>
    <w:p>
      <w:pPr>
        <w:pStyle w:val="BodyText"/>
        <w:spacing w:line="247" w:lineRule="auto" w:before="187"/>
        <w:ind w:right="516"/>
      </w:pPr>
      <w:r>
        <w:rPr>
          <w:color w:val="4C4D4F"/>
          <w:w w:val="110"/>
        </w:rPr>
        <w:t>Dopamine</w:t>
      </w:r>
      <w:r>
        <w:rPr>
          <w:color w:val="4C4D4F"/>
          <w:spacing w:val="3"/>
          <w:w w:val="110"/>
        </w:rPr>
        <w:t> </w:t>
      </w:r>
      <w:r>
        <w:rPr>
          <w:color w:val="4C4D4F"/>
          <w:w w:val="110"/>
        </w:rPr>
        <w:t>is</w:t>
      </w:r>
      <w:r>
        <w:rPr>
          <w:color w:val="4C4D4F"/>
          <w:spacing w:val="4"/>
          <w:w w:val="110"/>
        </w:rPr>
        <w:t> </w:t>
      </w:r>
      <w:r>
        <w:rPr>
          <w:color w:val="4C4D4F"/>
          <w:w w:val="110"/>
        </w:rPr>
        <w:t>believed</w:t>
      </w:r>
      <w:r>
        <w:rPr>
          <w:color w:val="4C4D4F"/>
          <w:spacing w:val="4"/>
          <w:w w:val="110"/>
        </w:rPr>
        <w:t> </w:t>
      </w:r>
      <w:r>
        <w:rPr>
          <w:color w:val="4C4D4F"/>
          <w:w w:val="110"/>
        </w:rPr>
        <w:t>to</w:t>
      </w:r>
      <w:r>
        <w:rPr>
          <w:color w:val="4C4D4F"/>
          <w:spacing w:val="4"/>
          <w:w w:val="110"/>
        </w:rPr>
        <w:t> </w:t>
      </w:r>
      <w:r>
        <w:rPr>
          <w:color w:val="4C4D4F"/>
          <w:w w:val="110"/>
        </w:rPr>
        <w:t>play</w:t>
      </w:r>
      <w:r>
        <w:rPr>
          <w:color w:val="4C4D4F"/>
          <w:spacing w:val="4"/>
          <w:w w:val="110"/>
        </w:rPr>
        <w:t> </w:t>
      </w:r>
      <w:r>
        <w:rPr>
          <w:color w:val="4C4D4F"/>
          <w:w w:val="110"/>
        </w:rPr>
        <w:t>an</w:t>
      </w:r>
      <w:r>
        <w:rPr>
          <w:color w:val="4C4D4F"/>
          <w:spacing w:val="4"/>
          <w:w w:val="110"/>
        </w:rPr>
        <w:t> </w:t>
      </w:r>
      <w:r>
        <w:rPr>
          <w:color w:val="4C4D4F"/>
          <w:w w:val="110"/>
        </w:rPr>
        <w:t>important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role</w:t>
      </w:r>
      <w:r>
        <w:rPr>
          <w:color w:val="4C4D4F"/>
          <w:spacing w:val="-11"/>
          <w:w w:val="110"/>
        </w:rPr>
        <w:t> </w:t>
      </w:r>
      <w:r>
        <w:rPr>
          <w:color w:val="4C4D4F"/>
          <w:w w:val="110"/>
        </w:rPr>
        <w:t>in</w:t>
      </w:r>
      <w:r>
        <w:rPr>
          <w:color w:val="4C4D4F"/>
          <w:spacing w:val="-10"/>
          <w:w w:val="110"/>
        </w:rPr>
        <w:t> </w:t>
      </w:r>
      <w:r>
        <w:rPr>
          <w:color w:val="4C4D4F"/>
          <w:w w:val="110"/>
        </w:rPr>
        <w:t>the</w:t>
      </w:r>
      <w:r>
        <w:rPr>
          <w:color w:val="4C4D4F"/>
          <w:spacing w:val="-10"/>
          <w:w w:val="110"/>
        </w:rPr>
        <w:t> </w:t>
      </w:r>
      <w:r>
        <w:rPr>
          <w:color w:val="4C4D4F"/>
          <w:w w:val="110"/>
        </w:rPr>
        <w:t>reinforcement</w:t>
      </w:r>
      <w:r>
        <w:rPr>
          <w:color w:val="4C4D4F"/>
          <w:spacing w:val="-10"/>
          <w:w w:val="110"/>
        </w:rPr>
        <w:t> </w:t>
      </w:r>
      <w:r>
        <w:rPr>
          <w:color w:val="4C4D4F"/>
          <w:w w:val="110"/>
        </w:rPr>
        <w:t>of</w:t>
      </w:r>
      <w:r>
        <w:rPr>
          <w:color w:val="4C4D4F"/>
          <w:spacing w:val="-11"/>
          <w:w w:val="110"/>
        </w:rPr>
        <w:t> </w:t>
      </w:r>
      <w:r>
        <w:rPr>
          <w:color w:val="4C4D4F"/>
          <w:w w:val="110"/>
        </w:rPr>
        <w:t>and</w:t>
      </w:r>
      <w:r>
        <w:rPr>
          <w:color w:val="4C4D4F"/>
          <w:spacing w:val="-10"/>
          <w:w w:val="110"/>
        </w:rPr>
        <w:t> </w:t>
      </w:r>
      <w:r>
        <w:rPr>
          <w:color w:val="4C4D4F"/>
          <w:w w:val="110"/>
        </w:rPr>
        <w:t>motivation</w:t>
      </w:r>
      <w:r>
        <w:rPr>
          <w:color w:val="4C4D4F"/>
          <w:spacing w:val="-10"/>
          <w:w w:val="110"/>
        </w:rPr>
        <w:t> </w:t>
      </w:r>
      <w:r>
        <w:rPr>
          <w:color w:val="4C4D4F"/>
          <w:w w:val="110"/>
        </w:rPr>
        <w:t>for</w:t>
      </w:r>
      <w:r>
        <w:rPr>
          <w:color w:val="4C4D4F"/>
          <w:spacing w:val="-61"/>
          <w:w w:val="110"/>
        </w:rPr>
        <w:t> </w:t>
      </w:r>
      <w:r>
        <w:rPr>
          <w:color w:val="4C4D4F"/>
          <w:spacing w:val="-1"/>
          <w:w w:val="110"/>
        </w:rPr>
        <w:t>repetitive</w:t>
      </w:r>
      <w:r>
        <w:rPr>
          <w:color w:val="4C4D4F"/>
          <w:spacing w:val="-15"/>
          <w:w w:val="110"/>
        </w:rPr>
        <w:t> </w:t>
      </w:r>
      <w:r>
        <w:rPr>
          <w:color w:val="4C4D4F"/>
          <w:spacing w:val="-1"/>
          <w:w w:val="110"/>
        </w:rPr>
        <w:t>actions</w:t>
      </w:r>
      <w:r>
        <w:rPr>
          <w:color w:val="4C4D4F"/>
          <w:spacing w:val="-14"/>
          <w:w w:val="110"/>
        </w:rPr>
        <w:t> </w:t>
      </w:r>
      <w:r>
        <w:rPr>
          <w:color w:val="4C4D4F"/>
          <w:spacing w:val="-1"/>
          <w:w w:val="110"/>
        </w:rPr>
        <w:t>(Daw</w:t>
      </w:r>
      <w:r>
        <w:rPr>
          <w:color w:val="4C4D4F"/>
          <w:spacing w:val="-15"/>
          <w:w w:val="110"/>
        </w:rPr>
        <w:t> </w:t>
      </w:r>
      <w:r>
        <w:rPr>
          <w:color w:val="4C4D4F"/>
          <w:spacing w:val="-1"/>
          <w:w w:val="110"/>
        </w:rPr>
        <w:t>&amp;</w:t>
      </w:r>
      <w:r>
        <w:rPr>
          <w:color w:val="4C4D4F"/>
          <w:spacing w:val="-14"/>
          <w:w w:val="110"/>
        </w:rPr>
        <w:t> </w:t>
      </w:r>
      <w:r>
        <w:rPr>
          <w:color w:val="4C4D4F"/>
          <w:spacing w:val="-1"/>
          <w:w w:val="110"/>
        </w:rPr>
        <w:t>Tobler,</w:t>
      </w:r>
      <w:r>
        <w:rPr>
          <w:color w:val="4C4D4F"/>
          <w:spacing w:val="-15"/>
          <w:w w:val="110"/>
        </w:rPr>
        <w:t> </w:t>
      </w:r>
      <w:r>
        <w:rPr>
          <w:color w:val="4C4D4F"/>
          <w:spacing w:val="-1"/>
          <w:w w:val="110"/>
        </w:rPr>
        <w:t>2013;</w:t>
      </w:r>
      <w:r>
        <w:rPr>
          <w:color w:val="4C4D4F"/>
          <w:spacing w:val="-14"/>
          <w:w w:val="110"/>
        </w:rPr>
        <w:t> </w:t>
      </w:r>
      <w:r>
        <w:rPr>
          <w:color w:val="4C4D4F"/>
          <w:w w:val="110"/>
        </w:rPr>
        <w:t>Nutt</w:t>
      </w:r>
      <w:r>
        <w:rPr>
          <w:color w:val="4C4D4F"/>
          <w:spacing w:val="-14"/>
          <w:w w:val="110"/>
        </w:rPr>
        <w:t> </w:t>
      </w:r>
      <w:r>
        <w:rPr>
          <w:color w:val="4C4D4F"/>
          <w:w w:val="110"/>
        </w:rPr>
        <w:t>et</w:t>
      </w:r>
      <w:r>
        <w:rPr>
          <w:color w:val="4C4D4F"/>
          <w:spacing w:val="-62"/>
          <w:w w:val="110"/>
        </w:rPr>
        <w:t> </w:t>
      </w:r>
      <w:r>
        <w:rPr>
          <w:color w:val="4C4D4F"/>
          <w:w w:val="110"/>
        </w:rPr>
        <w:t>al., 2015; Volkow et al., 2019). An increasing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amount</w:t>
      </w:r>
      <w:r>
        <w:rPr>
          <w:color w:val="4C4D4F"/>
          <w:spacing w:val="5"/>
          <w:w w:val="110"/>
        </w:rPr>
        <w:t> </w:t>
      </w:r>
      <w:r>
        <w:rPr>
          <w:color w:val="4C4D4F"/>
          <w:w w:val="110"/>
        </w:rPr>
        <w:t>of</w:t>
      </w:r>
      <w:r>
        <w:rPr>
          <w:color w:val="4C4D4F"/>
          <w:spacing w:val="5"/>
          <w:w w:val="110"/>
        </w:rPr>
        <w:t> </w:t>
      </w:r>
      <w:r>
        <w:rPr>
          <w:color w:val="4C4D4F"/>
          <w:w w:val="110"/>
        </w:rPr>
        <w:t>scientiﬁc</w:t>
      </w:r>
      <w:r>
        <w:rPr>
          <w:color w:val="4C4D4F"/>
          <w:spacing w:val="6"/>
          <w:w w:val="110"/>
        </w:rPr>
        <w:t> </w:t>
      </w:r>
      <w:r>
        <w:rPr>
          <w:color w:val="4C4D4F"/>
          <w:w w:val="110"/>
        </w:rPr>
        <w:t>evidence</w:t>
      </w:r>
      <w:r>
        <w:rPr>
          <w:color w:val="4C4D4F"/>
          <w:spacing w:val="5"/>
          <w:w w:val="110"/>
        </w:rPr>
        <w:t> </w:t>
      </w:r>
      <w:r>
        <w:rPr>
          <w:color w:val="4C4D4F"/>
          <w:w w:val="110"/>
        </w:rPr>
        <w:t>suggests</w:t>
      </w:r>
      <w:r>
        <w:rPr>
          <w:color w:val="4C4D4F"/>
          <w:spacing w:val="6"/>
          <w:w w:val="110"/>
        </w:rPr>
        <w:t> </w:t>
      </w:r>
      <w:r>
        <w:rPr>
          <w:color w:val="4C4D4F"/>
          <w:w w:val="110"/>
        </w:rPr>
        <w:t>that</w:t>
      </w:r>
    </w:p>
    <w:p>
      <w:pPr>
        <w:pStyle w:val="BodyText"/>
        <w:spacing w:line="247" w:lineRule="auto" w:before="6"/>
        <w:ind w:right="79"/>
      </w:pPr>
      <w:r>
        <w:rPr>
          <w:color w:val="4C4D4F"/>
          <w:w w:val="110"/>
        </w:rPr>
        <w:t>neuroadaptations</w:t>
      </w:r>
      <w:r>
        <w:rPr>
          <w:color w:val="4C4D4F"/>
          <w:spacing w:val="-7"/>
          <w:w w:val="110"/>
        </w:rPr>
        <w:t> </w:t>
      </w:r>
      <w:r>
        <w:rPr>
          <w:color w:val="4C4D4F"/>
          <w:w w:val="110"/>
        </w:rPr>
        <w:t>to</w:t>
      </w:r>
      <w:r>
        <w:rPr>
          <w:color w:val="4C4D4F"/>
          <w:spacing w:val="-6"/>
          <w:w w:val="110"/>
        </w:rPr>
        <w:t> </w:t>
      </w:r>
      <w:r>
        <w:rPr>
          <w:color w:val="4C4D4F"/>
          <w:w w:val="110"/>
        </w:rPr>
        <w:t>the</w:t>
      </w:r>
      <w:r>
        <w:rPr>
          <w:color w:val="4C4D4F"/>
          <w:spacing w:val="-6"/>
          <w:w w:val="110"/>
        </w:rPr>
        <w:t> </w:t>
      </w:r>
      <w:r>
        <w:rPr>
          <w:color w:val="4C4D4F"/>
          <w:w w:val="110"/>
        </w:rPr>
        <w:t>reward</w:t>
      </w:r>
      <w:r>
        <w:rPr>
          <w:color w:val="4C4D4F"/>
          <w:spacing w:val="-6"/>
          <w:w w:val="110"/>
        </w:rPr>
        <w:t> </w:t>
      </w:r>
      <w:r>
        <w:rPr>
          <w:color w:val="4C4D4F"/>
          <w:w w:val="110"/>
        </w:rPr>
        <w:t>and</w:t>
      </w:r>
      <w:r>
        <w:rPr>
          <w:color w:val="4C4D4F"/>
          <w:spacing w:val="-6"/>
          <w:w w:val="110"/>
        </w:rPr>
        <w:t> </w:t>
      </w:r>
      <w:r>
        <w:rPr>
          <w:color w:val="4C4D4F"/>
          <w:w w:val="110"/>
        </w:rPr>
        <w:t>stress</w:t>
      </w:r>
      <w:r>
        <w:rPr>
          <w:color w:val="4C4D4F"/>
          <w:spacing w:val="-6"/>
          <w:w w:val="110"/>
        </w:rPr>
        <w:t> </w:t>
      </w:r>
      <w:r>
        <w:rPr>
          <w:color w:val="4C4D4F"/>
          <w:w w:val="110"/>
        </w:rPr>
        <w:t>systems</w:t>
      </w:r>
      <w:r>
        <w:rPr>
          <w:color w:val="4C4D4F"/>
          <w:spacing w:val="-61"/>
          <w:w w:val="110"/>
        </w:rPr>
        <w:t> </w:t>
      </w:r>
      <w:r>
        <w:rPr>
          <w:color w:val="4C4D4F"/>
          <w:w w:val="110"/>
        </w:rPr>
        <w:t>play a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considerable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role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in the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development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of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compulsive</w:t>
      </w:r>
      <w:r>
        <w:rPr>
          <w:color w:val="4C4D4F"/>
          <w:spacing w:val="-11"/>
          <w:w w:val="110"/>
        </w:rPr>
        <w:t> </w:t>
      </w:r>
      <w:r>
        <w:rPr>
          <w:color w:val="4C4D4F"/>
          <w:w w:val="110"/>
        </w:rPr>
        <w:t>use</w:t>
      </w:r>
      <w:r>
        <w:rPr>
          <w:color w:val="4C4D4F"/>
          <w:spacing w:val="-10"/>
          <w:w w:val="110"/>
        </w:rPr>
        <w:t> </w:t>
      </w:r>
      <w:r>
        <w:rPr>
          <w:color w:val="4C4D4F"/>
          <w:w w:val="110"/>
        </w:rPr>
        <w:t>behaviors</w:t>
      </w:r>
      <w:r>
        <w:rPr>
          <w:color w:val="4C4D4F"/>
          <w:spacing w:val="-11"/>
          <w:w w:val="110"/>
        </w:rPr>
        <w:t> </w:t>
      </w:r>
      <w:r>
        <w:rPr>
          <w:color w:val="4C4D4F"/>
          <w:w w:val="110"/>
        </w:rPr>
        <w:t>(Koob</w:t>
      </w:r>
      <w:r>
        <w:rPr>
          <w:color w:val="4C4D4F"/>
          <w:spacing w:val="-10"/>
          <w:w w:val="110"/>
        </w:rPr>
        <w:t> </w:t>
      </w:r>
      <w:r>
        <w:rPr>
          <w:color w:val="4C4D4F"/>
          <w:w w:val="110"/>
        </w:rPr>
        <w:t>&amp;</w:t>
      </w:r>
      <w:r>
        <w:rPr>
          <w:color w:val="4C4D4F"/>
          <w:spacing w:val="-10"/>
          <w:w w:val="110"/>
        </w:rPr>
        <w:t> </w:t>
      </w:r>
      <w:r>
        <w:rPr>
          <w:color w:val="4C4D4F"/>
          <w:w w:val="110"/>
        </w:rPr>
        <w:t>Volkow,</w:t>
      </w:r>
      <w:r>
        <w:rPr>
          <w:color w:val="4C4D4F"/>
          <w:spacing w:val="-11"/>
          <w:w w:val="110"/>
        </w:rPr>
        <w:t> </w:t>
      </w:r>
      <w:r>
        <w:rPr>
          <w:color w:val="4C4D4F"/>
          <w:w w:val="110"/>
        </w:rPr>
        <w:t>2016).</w:t>
      </w:r>
    </w:p>
    <w:p>
      <w:pPr>
        <w:pStyle w:val="BodyText"/>
        <w:spacing w:line="247" w:lineRule="auto" w:before="183"/>
        <w:ind w:right="79"/>
      </w:pPr>
      <w:r>
        <w:rPr>
          <w:color w:val="4C4D4F"/>
          <w:w w:val="110"/>
        </w:rPr>
        <w:t>When the nucleus accumbens is functioning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normally,</w:t>
      </w:r>
      <w:r>
        <w:rPr>
          <w:color w:val="4C4D4F"/>
          <w:spacing w:val="-10"/>
          <w:w w:val="110"/>
        </w:rPr>
        <w:t> </w:t>
      </w:r>
      <w:r>
        <w:rPr>
          <w:color w:val="4C4D4F"/>
          <w:w w:val="110"/>
        </w:rPr>
        <w:t>communication</w:t>
      </w:r>
      <w:r>
        <w:rPr>
          <w:color w:val="4C4D4F"/>
          <w:spacing w:val="-10"/>
          <w:w w:val="110"/>
        </w:rPr>
        <w:t> </w:t>
      </w:r>
      <w:r>
        <w:rPr>
          <w:color w:val="4C4D4F"/>
          <w:w w:val="110"/>
        </w:rPr>
        <w:t>among</w:t>
      </w:r>
      <w:r>
        <w:rPr>
          <w:color w:val="4C4D4F"/>
          <w:spacing w:val="-10"/>
          <w:w w:val="110"/>
        </w:rPr>
        <w:t> </w:t>
      </w:r>
      <w:r>
        <w:rPr>
          <w:color w:val="4C4D4F"/>
          <w:w w:val="110"/>
        </w:rPr>
        <w:t>its</w:t>
      </w:r>
      <w:r>
        <w:rPr>
          <w:color w:val="4C4D4F"/>
          <w:spacing w:val="-10"/>
          <w:w w:val="110"/>
        </w:rPr>
        <w:t> </w:t>
      </w:r>
      <w:r>
        <w:rPr>
          <w:color w:val="4C4D4F"/>
          <w:w w:val="110"/>
        </w:rPr>
        <w:t>neurons</w:t>
      </w:r>
      <w:r>
        <w:rPr>
          <w:color w:val="4C4D4F"/>
          <w:spacing w:val="-10"/>
          <w:w w:val="110"/>
        </w:rPr>
        <w:t> </w:t>
      </w:r>
      <w:r>
        <w:rPr>
          <w:color w:val="4C4D4F"/>
          <w:w w:val="110"/>
        </w:rPr>
        <w:t>occurs</w:t>
      </w:r>
      <w:r>
        <w:rPr>
          <w:color w:val="4C4D4F"/>
          <w:spacing w:val="-61"/>
          <w:w w:val="110"/>
        </w:rPr>
        <w:t> </w:t>
      </w:r>
      <w:r>
        <w:rPr>
          <w:color w:val="4C4D4F"/>
          <w:w w:val="110"/>
        </w:rPr>
        <w:t>in a consistent and predictable manner (Koob &amp;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Volkow, 2016). First, an electrical signal within a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stimulated</w:t>
      </w:r>
      <w:r>
        <w:rPr>
          <w:color w:val="4C4D4F"/>
          <w:spacing w:val="-4"/>
          <w:w w:val="110"/>
        </w:rPr>
        <w:t> </w:t>
      </w:r>
      <w:r>
        <w:rPr>
          <w:color w:val="4C4D4F"/>
          <w:w w:val="110"/>
        </w:rPr>
        <w:t>neuron</w:t>
      </w:r>
      <w:r>
        <w:rPr>
          <w:color w:val="4C4D4F"/>
          <w:spacing w:val="-3"/>
          <w:w w:val="110"/>
        </w:rPr>
        <w:t> </w:t>
      </w:r>
      <w:r>
        <w:rPr>
          <w:color w:val="4C4D4F"/>
          <w:w w:val="110"/>
        </w:rPr>
        <w:t>reaches</w:t>
      </w:r>
      <w:r>
        <w:rPr>
          <w:color w:val="4C4D4F"/>
          <w:spacing w:val="-3"/>
          <w:w w:val="110"/>
        </w:rPr>
        <w:t> </w:t>
      </w:r>
      <w:r>
        <w:rPr>
          <w:color w:val="4C4D4F"/>
          <w:w w:val="110"/>
        </w:rPr>
        <w:t>its</w:t>
      </w:r>
      <w:r>
        <w:rPr>
          <w:color w:val="4C4D4F"/>
          <w:spacing w:val="-3"/>
          <w:w w:val="110"/>
        </w:rPr>
        <w:t> </w:t>
      </w:r>
      <w:r>
        <w:rPr>
          <w:color w:val="4C4D4F"/>
          <w:w w:val="110"/>
        </w:rPr>
        <w:t>point</w:t>
      </w:r>
      <w:r>
        <w:rPr>
          <w:color w:val="4C4D4F"/>
          <w:spacing w:val="-3"/>
          <w:w w:val="110"/>
        </w:rPr>
        <w:t> </w:t>
      </w:r>
      <w:r>
        <w:rPr>
          <w:color w:val="4C4D4F"/>
          <w:w w:val="110"/>
        </w:rPr>
        <w:t>of</w:t>
      </w:r>
      <w:r>
        <w:rPr>
          <w:color w:val="4C4D4F"/>
          <w:spacing w:val="-3"/>
          <w:w w:val="110"/>
        </w:rPr>
        <w:t> </w:t>
      </w:r>
      <w:r>
        <w:rPr>
          <w:color w:val="4C4D4F"/>
          <w:w w:val="110"/>
        </w:rPr>
        <w:t>connection</w:t>
      </w:r>
    </w:p>
    <w:p>
      <w:pPr>
        <w:pStyle w:val="BodyText"/>
        <w:spacing w:line="247" w:lineRule="auto" w:before="100"/>
        <w:ind w:right="181"/>
      </w:pPr>
      <w:r>
        <w:rPr/>
        <w:br w:type="column"/>
      </w:r>
      <w:r>
        <w:rPr>
          <w:color w:val="4C4D4F"/>
          <w:w w:val="110"/>
        </w:rPr>
        <w:t>(i.e., the synapse) with the target (postsynaptic)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neuron. The electrical signal in the transmitting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(presynaptic) neuron triggers the release of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dopamine into the synaptic gap (Koob &amp; Volkow,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2016).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Dopamine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travels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across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the</w:t>
      </w:r>
      <w:r>
        <w:rPr>
          <w:color w:val="4C4D4F"/>
          <w:spacing w:val="2"/>
          <w:w w:val="110"/>
        </w:rPr>
        <w:t> </w:t>
      </w:r>
      <w:r>
        <w:rPr>
          <w:color w:val="4C4D4F"/>
          <w:w w:val="110"/>
        </w:rPr>
        <w:t>synaptic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gap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until it reaches the postsynaptic neuron. It then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binds to the postsynaptic neuron’s dopamine-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speciﬁc</w:t>
      </w:r>
      <w:r>
        <w:rPr>
          <w:color w:val="4C4D4F"/>
          <w:spacing w:val="4"/>
          <w:w w:val="110"/>
        </w:rPr>
        <w:t> </w:t>
      </w:r>
      <w:r>
        <w:rPr>
          <w:color w:val="4C4D4F"/>
          <w:w w:val="110"/>
        </w:rPr>
        <w:t>receptors.</w:t>
      </w:r>
      <w:r>
        <w:rPr>
          <w:color w:val="4C4D4F"/>
          <w:spacing w:val="4"/>
          <w:w w:val="110"/>
        </w:rPr>
        <w:t> </w:t>
      </w:r>
      <w:r>
        <w:rPr>
          <w:color w:val="4C4D4F"/>
          <w:w w:val="110"/>
        </w:rPr>
        <w:t>The</w:t>
      </w:r>
      <w:r>
        <w:rPr>
          <w:color w:val="4C4D4F"/>
          <w:spacing w:val="4"/>
          <w:w w:val="110"/>
        </w:rPr>
        <w:t> </w:t>
      </w:r>
      <w:r>
        <w:rPr>
          <w:color w:val="4C4D4F"/>
          <w:w w:val="110"/>
        </w:rPr>
        <w:t>binding</w:t>
      </w:r>
      <w:r>
        <w:rPr>
          <w:color w:val="4C4D4F"/>
          <w:spacing w:val="5"/>
          <w:w w:val="110"/>
        </w:rPr>
        <w:t> </w:t>
      </w:r>
      <w:r>
        <w:rPr>
          <w:color w:val="4C4D4F"/>
          <w:w w:val="110"/>
        </w:rPr>
        <w:t>of</w:t>
      </w:r>
      <w:r>
        <w:rPr>
          <w:color w:val="4C4D4F"/>
          <w:spacing w:val="4"/>
          <w:w w:val="110"/>
        </w:rPr>
        <w:t> </w:t>
      </w:r>
      <w:r>
        <w:rPr>
          <w:color w:val="4C4D4F"/>
          <w:w w:val="110"/>
        </w:rPr>
        <w:t>dopamine</w:t>
      </w:r>
      <w:r>
        <w:rPr>
          <w:color w:val="4C4D4F"/>
          <w:spacing w:val="4"/>
          <w:w w:val="110"/>
        </w:rPr>
        <w:t> </w:t>
      </w:r>
      <w:r>
        <w:rPr>
          <w:color w:val="4C4D4F"/>
          <w:w w:val="110"/>
        </w:rPr>
        <w:t>to</w:t>
      </w:r>
      <w:r>
        <w:rPr>
          <w:color w:val="4C4D4F"/>
          <w:spacing w:val="5"/>
          <w:w w:val="110"/>
        </w:rPr>
        <w:t> </w:t>
      </w:r>
      <w:r>
        <w:rPr>
          <w:color w:val="4C4D4F"/>
          <w:w w:val="110"/>
        </w:rPr>
        <w:t>the</w:t>
      </w:r>
      <w:r>
        <w:rPr>
          <w:color w:val="4C4D4F"/>
          <w:spacing w:val="-61"/>
          <w:w w:val="110"/>
        </w:rPr>
        <w:t> </w:t>
      </w:r>
      <w:r>
        <w:rPr>
          <w:color w:val="4C4D4F"/>
          <w:w w:val="110"/>
        </w:rPr>
        <w:t>receptor</w:t>
      </w:r>
      <w:r>
        <w:rPr>
          <w:color w:val="4C4D4F"/>
          <w:spacing w:val="-2"/>
          <w:w w:val="110"/>
        </w:rPr>
        <w:t> </w:t>
      </w:r>
      <w:r>
        <w:rPr>
          <w:color w:val="4C4D4F"/>
          <w:w w:val="110"/>
        </w:rPr>
        <w:t>has</w:t>
      </w:r>
      <w:r>
        <w:rPr>
          <w:color w:val="4C4D4F"/>
          <w:spacing w:val="-1"/>
          <w:w w:val="110"/>
        </w:rPr>
        <w:t> </w:t>
      </w:r>
      <w:r>
        <w:rPr>
          <w:color w:val="4C4D4F"/>
          <w:w w:val="110"/>
        </w:rPr>
        <w:t>an</w:t>
      </w:r>
      <w:r>
        <w:rPr>
          <w:color w:val="4C4D4F"/>
          <w:spacing w:val="-1"/>
          <w:w w:val="110"/>
        </w:rPr>
        <w:t> </w:t>
      </w:r>
      <w:r>
        <w:rPr>
          <w:color w:val="4C4D4F"/>
          <w:w w:val="110"/>
        </w:rPr>
        <w:t>excitatory</w:t>
      </w:r>
      <w:r>
        <w:rPr>
          <w:color w:val="4C4D4F"/>
          <w:spacing w:val="-2"/>
          <w:w w:val="110"/>
        </w:rPr>
        <w:t> </w:t>
      </w:r>
      <w:r>
        <w:rPr>
          <w:color w:val="4C4D4F"/>
          <w:w w:val="110"/>
        </w:rPr>
        <w:t>effect</w:t>
      </w:r>
      <w:r>
        <w:rPr>
          <w:color w:val="4C4D4F"/>
          <w:spacing w:val="-1"/>
          <w:w w:val="110"/>
        </w:rPr>
        <w:t> </w:t>
      </w:r>
      <w:r>
        <w:rPr>
          <w:color w:val="4C4D4F"/>
          <w:w w:val="110"/>
        </w:rPr>
        <w:t>that</w:t>
      </w:r>
      <w:r>
        <w:rPr>
          <w:color w:val="4C4D4F"/>
          <w:spacing w:val="-1"/>
          <w:w w:val="110"/>
        </w:rPr>
        <w:t> </w:t>
      </w:r>
      <w:r>
        <w:rPr>
          <w:color w:val="4C4D4F"/>
          <w:w w:val="110"/>
        </w:rPr>
        <w:t>generates</w:t>
      </w:r>
    </w:p>
    <w:p>
      <w:pPr>
        <w:pStyle w:val="BodyText"/>
        <w:spacing w:line="247" w:lineRule="auto" w:before="10"/>
        <w:ind w:right="361"/>
      </w:pPr>
      <w:r>
        <w:rPr>
          <w:color w:val="4C4D4F"/>
          <w:w w:val="110"/>
        </w:rPr>
        <w:t>an internal electrical signal within this neuron.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However, not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all of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the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released dopamine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binds</w:t>
      </w:r>
      <w:r>
        <w:rPr>
          <w:color w:val="4C4D4F"/>
          <w:spacing w:val="-61"/>
          <w:w w:val="110"/>
        </w:rPr>
        <w:t> </w:t>
      </w:r>
      <w:r>
        <w:rPr>
          <w:color w:val="4C4D4F"/>
          <w:w w:val="110"/>
        </w:rPr>
        <w:t>to</w:t>
      </w:r>
      <w:r>
        <w:rPr>
          <w:color w:val="4C4D4F"/>
          <w:spacing w:val="-7"/>
          <w:w w:val="110"/>
        </w:rPr>
        <w:t> </w:t>
      </w:r>
      <w:r>
        <w:rPr>
          <w:color w:val="4C4D4F"/>
          <w:w w:val="110"/>
        </w:rPr>
        <w:t>the</w:t>
      </w:r>
      <w:r>
        <w:rPr>
          <w:color w:val="4C4D4F"/>
          <w:spacing w:val="-7"/>
          <w:w w:val="110"/>
        </w:rPr>
        <w:t> </w:t>
      </w:r>
      <w:r>
        <w:rPr>
          <w:color w:val="4C4D4F"/>
          <w:w w:val="110"/>
        </w:rPr>
        <w:t>target</w:t>
      </w:r>
      <w:r>
        <w:rPr>
          <w:color w:val="4C4D4F"/>
          <w:spacing w:val="-6"/>
          <w:w w:val="110"/>
        </w:rPr>
        <w:t> </w:t>
      </w:r>
      <w:r>
        <w:rPr>
          <w:color w:val="4C4D4F"/>
          <w:w w:val="110"/>
        </w:rPr>
        <w:t>neuron’s</w:t>
      </w:r>
      <w:r>
        <w:rPr>
          <w:color w:val="4C4D4F"/>
          <w:spacing w:val="-7"/>
          <w:w w:val="110"/>
        </w:rPr>
        <w:t> </w:t>
      </w:r>
      <w:r>
        <w:rPr>
          <w:color w:val="4C4D4F"/>
          <w:w w:val="110"/>
        </w:rPr>
        <w:t>receptors.</w:t>
      </w:r>
      <w:r>
        <w:rPr>
          <w:color w:val="4C4D4F"/>
          <w:spacing w:val="-7"/>
          <w:w w:val="110"/>
        </w:rPr>
        <w:t> </w:t>
      </w:r>
      <w:r>
        <w:rPr>
          <w:color w:val="4C4D4F"/>
          <w:w w:val="110"/>
        </w:rPr>
        <w:t>Extra</w:t>
      </w:r>
      <w:r>
        <w:rPr>
          <w:color w:val="4C4D4F"/>
          <w:spacing w:val="-6"/>
          <w:w w:val="110"/>
        </w:rPr>
        <w:t> </w:t>
      </w:r>
      <w:r>
        <w:rPr>
          <w:color w:val="4C4D4F"/>
          <w:w w:val="110"/>
        </w:rPr>
        <w:t>dopamine</w:t>
      </w:r>
    </w:p>
    <w:p>
      <w:pPr>
        <w:pStyle w:val="BodyText"/>
        <w:spacing w:line="247" w:lineRule="auto" w:before="3"/>
        <w:ind w:right="111"/>
      </w:pPr>
      <w:r>
        <w:rPr>
          <w:color w:val="4C4D4F"/>
          <w:w w:val="110"/>
        </w:rPr>
        <w:t>may</w:t>
      </w:r>
      <w:r>
        <w:rPr>
          <w:color w:val="4C4D4F"/>
          <w:spacing w:val="6"/>
          <w:w w:val="110"/>
        </w:rPr>
        <w:t> </w:t>
      </w:r>
      <w:r>
        <w:rPr>
          <w:color w:val="4C4D4F"/>
          <w:w w:val="110"/>
        </w:rPr>
        <w:t>be</w:t>
      </w:r>
      <w:r>
        <w:rPr>
          <w:color w:val="4C4D4F"/>
          <w:spacing w:val="6"/>
          <w:w w:val="110"/>
        </w:rPr>
        <w:t> </w:t>
      </w:r>
      <w:r>
        <w:rPr>
          <w:color w:val="4C4D4F"/>
          <w:w w:val="110"/>
        </w:rPr>
        <w:t>chemically</w:t>
      </w:r>
      <w:r>
        <w:rPr>
          <w:color w:val="4C4D4F"/>
          <w:spacing w:val="7"/>
          <w:w w:val="110"/>
        </w:rPr>
        <w:t> </w:t>
      </w:r>
      <w:r>
        <w:rPr>
          <w:color w:val="4C4D4F"/>
          <w:w w:val="110"/>
        </w:rPr>
        <w:t>deactivated,</w:t>
      </w:r>
      <w:r>
        <w:rPr>
          <w:color w:val="4C4D4F"/>
          <w:spacing w:val="6"/>
          <w:w w:val="110"/>
        </w:rPr>
        <w:t> </w:t>
      </w:r>
      <w:r>
        <w:rPr>
          <w:color w:val="4C4D4F"/>
          <w:w w:val="110"/>
        </w:rPr>
        <w:t>or</w:t>
      </w:r>
      <w:r>
        <w:rPr>
          <w:color w:val="4C4D4F"/>
          <w:spacing w:val="6"/>
          <w:w w:val="110"/>
        </w:rPr>
        <w:t> </w:t>
      </w:r>
      <w:r>
        <w:rPr>
          <w:color w:val="4C4D4F"/>
          <w:w w:val="110"/>
        </w:rPr>
        <w:t>it</w:t>
      </w:r>
      <w:r>
        <w:rPr>
          <w:color w:val="4C4D4F"/>
          <w:spacing w:val="7"/>
          <w:w w:val="110"/>
        </w:rPr>
        <w:t> </w:t>
      </w:r>
      <w:r>
        <w:rPr>
          <w:color w:val="4C4D4F"/>
          <w:w w:val="110"/>
        </w:rPr>
        <w:t>may</w:t>
      </w:r>
      <w:r>
        <w:rPr>
          <w:color w:val="4C4D4F"/>
          <w:spacing w:val="6"/>
          <w:w w:val="110"/>
        </w:rPr>
        <w:t> </w:t>
      </w:r>
      <w:r>
        <w:rPr>
          <w:color w:val="4C4D4F"/>
          <w:w w:val="110"/>
        </w:rPr>
        <w:t>be</w:t>
      </w:r>
      <w:r>
        <w:rPr>
          <w:color w:val="4C4D4F"/>
          <w:spacing w:val="6"/>
          <w:w w:val="110"/>
        </w:rPr>
        <w:t> </w:t>
      </w:r>
      <w:r>
        <w:rPr>
          <w:color w:val="4C4D4F"/>
          <w:w w:val="110"/>
        </w:rPr>
        <w:t>quickly</w:t>
      </w:r>
      <w:r>
        <w:rPr>
          <w:color w:val="4C4D4F"/>
          <w:spacing w:val="-61"/>
          <w:w w:val="110"/>
        </w:rPr>
        <w:t> </w:t>
      </w:r>
      <w:r>
        <w:rPr>
          <w:color w:val="4C4D4F"/>
          <w:w w:val="110"/>
        </w:rPr>
        <w:t>reabsorbed by the presynaptic neuron through a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system called the dopamine reuptake transporter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(see</w:t>
      </w:r>
      <w:r>
        <w:rPr>
          <w:color w:val="4C4D4F"/>
          <w:spacing w:val="-6"/>
          <w:w w:val="110"/>
        </w:rPr>
        <w:t> </w:t>
      </w:r>
      <w:r>
        <w:rPr>
          <w:color w:val="4C4D4F"/>
          <w:w w:val="110"/>
        </w:rPr>
        <w:t>Exhibit</w:t>
      </w:r>
      <w:r>
        <w:rPr>
          <w:color w:val="4C4D4F"/>
          <w:spacing w:val="-6"/>
          <w:w w:val="110"/>
        </w:rPr>
        <w:t> </w:t>
      </w:r>
      <w:r>
        <w:rPr>
          <w:color w:val="4C4D4F"/>
          <w:w w:val="110"/>
        </w:rPr>
        <w:t>2.2).</w:t>
      </w:r>
    </w:p>
    <w:p>
      <w:pPr>
        <w:pStyle w:val="BodyText"/>
        <w:spacing w:line="247" w:lineRule="auto" w:before="185"/>
        <w:ind w:right="464"/>
      </w:pPr>
      <w:r>
        <w:rPr>
          <w:color w:val="4C4D4F"/>
          <w:w w:val="110"/>
        </w:rPr>
        <w:t>The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postsynaptic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neuron</w:t>
      </w:r>
      <w:r>
        <w:rPr>
          <w:color w:val="4C4D4F"/>
          <w:spacing w:val="2"/>
          <w:w w:val="110"/>
        </w:rPr>
        <w:t> </w:t>
      </w:r>
      <w:r>
        <w:rPr>
          <w:color w:val="4C4D4F"/>
          <w:w w:val="110"/>
        </w:rPr>
        <w:t>receives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messages</w:t>
      </w:r>
      <w:r>
        <w:rPr>
          <w:color w:val="4C4D4F"/>
          <w:spacing w:val="2"/>
          <w:w w:val="110"/>
        </w:rPr>
        <w:t> </w:t>
      </w:r>
      <w:r>
        <w:rPr>
          <w:color w:val="4C4D4F"/>
          <w:w w:val="110"/>
        </w:rPr>
        <w:t>in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the</w:t>
      </w:r>
      <w:r>
        <w:rPr>
          <w:color w:val="4C4D4F"/>
          <w:spacing w:val="-14"/>
          <w:w w:val="110"/>
        </w:rPr>
        <w:t> </w:t>
      </w:r>
      <w:r>
        <w:rPr>
          <w:color w:val="4C4D4F"/>
          <w:w w:val="110"/>
        </w:rPr>
        <w:t>form</w:t>
      </w:r>
      <w:r>
        <w:rPr>
          <w:color w:val="4C4D4F"/>
          <w:spacing w:val="-14"/>
          <w:w w:val="110"/>
        </w:rPr>
        <w:t> </w:t>
      </w:r>
      <w:r>
        <w:rPr>
          <w:color w:val="4C4D4F"/>
          <w:w w:val="110"/>
        </w:rPr>
        <w:t>of</w:t>
      </w:r>
      <w:r>
        <w:rPr>
          <w:color w:val="4C4D4F"/>
          <w:spacing w:val="-14"/>
          <w:w w:val="110"/>
        </w:rPr>
        <w:t> </w:t>
      </w:r>
      <w:r>
        <w:rPr>
          <w:color w:val="4C4D4F"/>
          <w:w w:val="110"/>
        </w:rPr>
        <w:t>neurotransmitters</w:t>
      </w:r>
      <w:r>
        <w:rPr>
          <w:color w:val="4C4D4F"/>
          <w:spacing w:val="-14"/>
          <w:w w:val="110"/>
        </w:rPr>
        <w:t> </w:t>
      </w:r>
      <w:r>
        <w:rPr>
          <w:color w:val="4C4D4F"/>
          <w:w w:val="110"/>
        </w:rPr>
        <w:t>released</w:t>
      </w:r>
      <w:r>
        <w:rPr>
          <w:color w:val="4C4D4F"/>
          <w:spacing w:val="-14"/>
          <w:w w:val="110"/>
        </w:rPr>
        <w:t> </w:t>
      </w:r>
      <w:r>
        <w:rPr>
          <w:color w:val="4C4D4F"/>
          <w:w w:val="110"/>
        </w:rPr>
        <w:t>from</w:t>
      </w:r>
      <w:r>
        <w:rPr>
          <w:color w:val="4C4D4F"/>
          <w:spacing w:val="-14"/>
          <w:w w:val="110"/>
        </w:rPr>
        <w:t> </w:t>
      </w:r>
      <w:r>
        <w:rPr>
          <w:color w:val="4C4D4F"/>
          <w:w w:val="110"/>
        </w:rPr>
        <w:t>the</w:t>
      </w:r>
      <w:r>
        <w:rPr>
          <w:color w:val="4C4D4F"/>
          <w:spacing w:val="-61"/>
          <w:w w:val="110"/>
        </w:rPr>
        <w:t> </w:t>
      </w:r>
      <w:r>
        <w:rPr>
          <w:color w:val="4C4D4F"/>
          <w:w w:val="110"/>
        </w:rPr>
        <w:t>presynaptic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neuron,</w:t>
      </w:r>
      <w:r>
        <w:rPr>
          <w:color w:val="4C4D4F"/>
          <w:spacing w:val="2"/>
          <w:w w:val="110"/>
        </w:rPr>
        <w:t> </w:t>
      </w:r>
      <w:r>
        <w:rPr>
          <w:color w:val="4C4D4F"/>
          <w:w w:val="110"/>
        </w:rPr>
        <w:t>resulting</w:t>
      </w:r>
      <w:r>
        <w:rPr>
          <w:color w:val="4C4D4F"/>
          <w:spacing w:val="2"/>
          <w:w w:val="110"/>
        </w:rPr>
        <w:t> </w:t>
      </w:r>
      <w:r>
        <w:rPr>
          <w:color w:val="4C4D4F"/>
          <w:w w:val="110"/>
        </w:rPr>
        <w:t>in</w:t>
      </w:r>
      <w:r>
        <w:rPr>
          <w:color w:val="4C4D4F"/>
          <w:spacing w:val="2"/>
          <w:w w:val="110"/>
        </w:rPr>
        <w:t> </w:t>
      </w:r>
      <w:r>
        <w:rPr>
          <w:color w:val="4C4D4F"/>
          <w:w w:val="110"/>
        </w:rPr>
        <w:t>depolarization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or hyperpolarization of the postsynaptic neuron</w:t>
      </w:r>
      <w:r>
        <w:rPr>
          <w:color w:val="4C4D4F"/>
          <w:spacing w:val="-62"/>
          <w:w w:val="110"/>
        </w:rPr>
        <w:t> </w:t>
      </w:r>
      <w:r>
        <w:rPr>
          <w:color w:val="4C4D4F"/>
          <w:w w:val="110"/>
        </w:rPr>
        <w:t>membrane.</w:t>
      </w:r>
      <w:r>
        <w:rPr>
          <w:color w:val="4C4D4F"/>
          <w:spacing w:val="5"/>
          <w:w w:val="110"/>
        </w:rPr>
        <w:t> </w:t>
      </w:r>
      <w:r>
        <w:rPr>
          <w:color w:val="4C4D4F"/>
          <w:w w:val="110"/>
        </w:rPr>
        <w:t>If</w:t>
      </w:r>
      <w:r>
        <w:rPr>
          <w:color w:val="4C4D4F"/>
          <w:spacing w:val="5"/>
          <w:w w:val="110"/>
        </w:rPr>
        <w:t> </w:t>
      </w:r>
      <w:r>
        <w:rPr>
          <w:color w:val="4C4D4F"/>
          <w:w w:val="110"/>
        </w:rPr>
        <w:t>the</w:t>
      </w:r>
      <w:r>
        <w:rPr>
          <w:color w:val="4C4D4F"/>
          <w:spacing w:val="5"/>
          <w:w w:val="110"/>
        </w:rPr>
        <w:t> </w:t>
      </w:r>
      <w:r>
        <w:rPr>
          <w:color w:val="4C4D4F"/>
          <w:w w:val="110"/>
        </w:rPr>
        <w:t>membrane</w:t>
      </w:r>
      <w:r>
        <w:rPr>
          <w:color w:val="4C4D4F"/>
          <w:spacing w:val="5"/>
          <w:w w:val="110"/>
        </w:rPr>
        <w:t> </w:t>
      </w:r>
      <w:r>
        <w:rPr>
          <w:color w:val="4C4D4F"/>
          <w:w w:val="110"/>
        </w:rPr>
        <w:t>is</w:t>
      </w:r>
      <w:r>
        <w:rPr>
          <w:color w:val="4C4D4F"/>
          <w:spacing w:val="5"/>
          <w:w w:val="110"/>
        </w:rPr>
        <w:t> </w:t>
      </w:r>
      <w:r>
        <w:rPr>
          <w:color w:val="4C4D4F"/>
          <w:w w:val="110"/>
        </w:rPr>
        <w:t>depolarized</w:t>
      </w:r>
      <w:r>
        <w:rPr>
          <w:color w:val="4C4D4F"/>
          <w:spacing w:val="5"/>
          <w:w w:val="110"/>
        </w:rPr>
        <w:t> </w:t>
      </w:r>
      <w:r>
        <w:rPr>
          <w:color w:val="4C4D4F"/>
          <w:w w:val="110"/>
        </w:rPr>
        <w:t>to</w:t>
      </w:r>
      <w:r>
        <w:rPr>
          <w:color w:val="4C4D4F"/>
          <w:spacing w:val="5"/>
          <w:w w:val="110"/>
        </w:rPr>
        <w:t> </w:t>
      </w:r>
      <w:r>
        <w:rPr>
          <w:color w:val="4C4D4F"/>
          <w:w w:val="110"/>
        </w:rPr>
        <w:t>a</w:t>
      </w:r>
      <w:r>
        <w:rPr>
          <w:color w:val="4C4D4F"/>
          <w:spacing w:val="-61"/>
          <w:w w:val="110"/>
        </w:rPr>
        <w:t> </w:t>
      </w:r>
      <w:r>
        <w:rPr>
          <w:color w:val="4C4D4F"/>
          <w:w w:val="110"/>
        </w:rPr>
        <w:t>certain</w:t>
      </w:r>
      <w:r>
        <w:rPr>
          <w:color w:val="4C4D4F"/>
          <w:spacing w:val="2"/>
          <w:w w:val="110"/>
        </w:rPr>
        <w:t> </w:t>
      </w:r>
      <w:r>
        <w:rPr>
          <w:color w:val="4C4D4F"/>
          <w:w w:val="110"/>
        </w:rPr>
        <w:t>degree,</w:t>
      </w:r>
      <w:r>
        <w:rPr>
          <w:color w:val="4C4D4F"/>
          <w:spacing w:val="2"/>
          <w:w w:val="110"/>
        </w:rPr>
        <w:t> </w:t>
      </w:r>
      <w:r>
        <w:rPr>
          <w:color w:val="4C4D4F"/>
          <w:w w:val="110"/>
        </w:rPr>
        <w:t>an</w:t>
      </w:r>
      <w:r>
        <w:rPr>
          <w:color w:val="4C4D4F"/>
          <w:spacing w:val="2"/>
          <w:w w:val="110"/>
        </w:rPr>
        <w:t> </w:t>
      </w:r>
      <w:r>
        <w:rPr>
          <w:color w:val="4C4D4F"/>
          <w:w w:val="110"/>
        </w:rPr>
        <w:t>action</w:t>
      </w:r>
      <w:r>
        <w:rPr>
          <w:color w:val="4C4D4F"/>
          <w:spacing w:val="2"/>
          <w:w w:val="110"/>
        </w:rPr>
        <w:t> </w:t>
      </w:r>
      <w:r>
        <w:rPr>
          <w:color w:val="4C4D4F"/>
          <w:w w:val="110"/>
        </w:rPr>
        <w:t>potential</w:t>
      </w:r>
      <w:r>
        <w:rPr>
          <w:color w:val="4C4D4F"/>
          <w:spacing w:val="2"/>
          <w:w w:val="110"/>
        </w:rPr>
        <w:t> </w:t>
      </w:r>
      <w:r>
        <w:rPr>
          <w:color w:val="4C4D4F"/>
          <w:w w:val="110"/>
        </w:rPr>
        <w:t>occurs</w:t>
      </w:r>
      <w:r>
        <w:rPr>
          <w:color w:val="4C4D4F"/>
          <w:spacing w:val="2"/>
          <w:w w:val="110"/>
        </w:rPr>
        <w:t> </w:t>
      </w:r>
      <w:r>
        <w:rPr>
          <w:color w:val="4C4D4F"/>
          <w:w w:val="110"/>
        </w:rPr>
        <w:t>that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causes</w:t>
      </w:r>
      <w:r>
        <w:rPr>
          <w:color w:val="4C4D4F"/>
          <w:spacing w:val="-10"/>
          <w:w w:val="110"/>
        </w:rPr>
        <w:t> </w:t>
      </w:r>
      <w:r>
        <w:rPr>
          <w:color w:val="4C4D4F"/>
          <w:w w:val="110"/>
        </w:rPr>
        <w:t>the</w:t>
      </w:r>
      <w:r>
        <w:rPr>
          <w:color w:val="4C4D4F"/>
          <w:spacing w:val="-9"/>
          <w:w w:val="110"/>
        </w:rPr>
        <w:t> </w:t>
      </w:r>
      <w:r>
        <w:rPr>
          <w:color w:val="4C4D4F"/>
          <w:w w:val="110"/>
        </w:rPr>
        <w:t>neuron</w:t>
      </w:r>
      <w:r>
        <w:rPr>
          <w:color w:val="4C4D4F"/>
          <w:spacing w:val="-9"/>
          <w:w w:val="110"/>
        </w:rPr>
        <w:t> </w:t>
      </w:r>
      <w:r>
        <w:rPr>
          <w:color w:val="4C4D4F"/>
          <w:w w:val="110"/>
        </w:rPr>
        <w:t>to</w:t>
      </w:r>
      <w:r>
        <w:rPr>
          <w:color w:val="4C4D4F"/>
          <w:spacing w:val="-9"/>
          <w:w w:val="110"/>
        </w:rPr>
        <w:t> </w:t>
      </w:r>
      <w:r>
        <w:rPr>
          <w:color w:val="4C4D4F"/>
          <w:w w:val="110"/>
        </w:rPr>
        <w:t>release</w:t>
      </w:r>
      <w:r>
        <w:rPr>
          <w:color w:val="4C4D4F"/>
          <w:spacing w:val="-9"/>
          <w:w w:val="110"/>
        </w:rPr>
        <w:t> </w:t>
      </w:r>
      <w:r>
        <w:rPr>
          <w:color w:val="4C4D4F"/>
          <w:w w:val="110"/>
        </w:rPr>
        <w:t>a</w:t>
      </w:r>
      <w:r>
        <w:rPr>
          <w:color w:val="4C4D4F"/>
          <w:spacing w:val="-9"/>
          <w:w w:val="110"/>
        </w:rPr>
        <w:t> </w:t>
      </w:r>
      <w:r>
        <w:rPr>
          <w:color w:val="4C4D4F"/>
          <w:w w:val="110"/>
        </w:rPr>
        <w:t>neurotransmitter</w:t>
      </w:r>
      <w:r>
        <w:rPr>
          <w:color w:val="4C4D4F"/>
          <w:spacing w:val="-61"/>
          <w:w w:val="110"/>
        </w:rPr>
        <w:t> </w:t>
      </w:r>
      <w:r>
        <w:rPr>
          <w:color w:val="4C4D4F"/>
          <w:w w:val="110"/>
        </w:rPr>
        <w:t>(i.e.,</w:t>
      </w:r>
      <w:r>
        <w:rPr>
          <w:color w:val="4C4D4F"/>
          <w:spacing w:val="-4"/>
          <w:w w:val="110"/>
        </w:rPr>
        <w:t> </w:t>
      </w:r>
      <w:r>
        <w:rPr>
          <w:color w:val="4C4D4F"/>
          <w:w w:val="110"/>
        </w:rPr>
        <w:t>to</w:t>
      </w:r>
      <w:r>
        <w:rPr>
          <w:color w:val="4C4D4F"/>
          <w:spacing w:val="-3"/>
          <w:w w:val="110"/>
        </w:rPr>
        <w:t> </w:t>
      </w:r>
      <w:r>
        <w:rPr>
          <w:color w:val="4C4D4F"/>
          <w:w w:val="110"/>
        </w:rPr>
        <w:t>“send</w:t>
      </w:r>
      <w:r>
        <w:rPr>
          <w:color w:val="4C4D4F"/>
          <w:spacing w:val="-3"/>
          <w:w w:val="110"/>
        </w:rPr>
        <w:t> </w:t>
      </w:r>
      <w:r>
        <w:rPr>
          <w:color w:val="4C4D4F"/>
          <w:w w:val="110"/>
        </w:rPr>
        <w:t>a</w:t>
      </w:r>
      <w:r>
        <w:rPr>
          <w:color w:val="4C4D4F"/>
          <w:spacing w:val="-3"/>
          <w:w w:val="110"/>
        </w:rPr>
        <w:t> </w:t>
      </w:r>
      <w:r>
        <w:rPr>
          <w:color w:val="4C4D4F"/>
          <w:w w:val="110"/>
        </w:rPr>
        <w:t>message”).</w:t>
      </w:r>
    </w:p>
    <w:p>
      <w:pPr>
        <w:pStyle w:val="BodyText"/>
        <w:spacing w:line="247" w:lineRule="auto" w:before="189"/>
        <w:ind w:right="386"/>
      </w:pPr>
      <w:r>
        <w:rPr>
          <w:color w:val="4C4D4F"/>
          <w:w w:val="105"/>
        </w:rPr>
        <w:t>To learn</w:t>
      </w:r>
      <w:r>
        <w:rPr>
          <w:color w:val="4C4D4F"/>
          <w:spacing w:val="1"/>
          <w:w w:val="105"/>
        </w:rPr>
        <w:t> </w:t>
      </w:r>
      <w:r>
        <w:rPr>
          <w:color w:val="4C4D4F"/>
          <w:w w:val="105"/>
        </w:rPr>
        <w:t>more about</w:t>
      </w:r>
      <w:r>
        <w:rPr>
          <w:color w:val="4C4D4F"/>
          <w:spacing w:val="1"/>
          <w:w w:val="105"/>
        </w:rPr>
        <w:t> </w:t>
      </w:r>
      <w:r>
        <w:rPr>
          <w:color w:val="4C4D4F"/>
          <w:w w:val="105"/>
        </w:rPr>
        <w:t>the reward</w:t>
      </w:r>
      <w:r>
        <w:rPr>
          <w:color w:val="4C4D4F"/>
          <w:spacing w:val="1"/>
          <w:w w:val="105"/>
        </w:rPr>
        <w:t> </w:t>
      </w:r>
      <w:r>
        <w:rPr>
          <w:color w:val="4C4D4F"/>
          <w:w w:val="105"/>
        </w:rPr>
        <w:t>circuit</w:t>
      </w:r>
      <w:r>
        <w:rPr>
          <w:color w:val="4C4D4F"/>
          <w:spacing w:val="1"/>
          <w:w w:val="105"/>
        </w:rPr>
        <w:t> </w:t>
      </w:r>
      <w:r>
        <w:rPr>
          <w:color w:val="4C4D4F"/>
          <w:w w:val="105"/>
        </w:rPr>
        <w:t>in</w:t>
      </w:r>
      <w:r>
        <w:rPr>
          <w:color w:val="4C4D4F"/>
          <w:spacing w:val="1"/>
          <w:w w:val="105"/>
        </w:rPr>
        <w:t> </w:t>
      </w:r>
      <w:r>
        <w:rPr>
          <w:color w:val="4C4D4F"/>
          <w:w w:val="110"/>
        </w:rPr>
        <w:t>stimulant use disorders, see the NIDA video</w:t>
      </w:r>
      <w:r>
        <w:rPr>
          <w:color w:val="4C4D4F"/>
          <w:spacing w:val="1"/>
          <w:w w:val="110"/>
        </w:rPr>
        <w:t> </w:t>
      </w:r>
      <w:r>
        <w:rPr>
          <w:color w:val="4C4D4F"/>
          <w:spacing w:val="-1"/>
          <w:w w:val="110"/>
        </w:rPr>
        <w:t>“The</w:t>
      </w:r>
      <w:r>
        <w:rPr>
          <w:color w:val="4C4D4F"/>
          <w:spacing w:val="-15"/>
          <w:w w:val="110"/>
        </w:rPr>
        <w:t> </w:t>
      </w:r>
      <w:r>
        <w:rPr>
          <w:color w:val="4C4D4F"/>
          <w:spacing w:val="-1"/>
          <w:w w:val="110"/>
        </w:rPr>
        <w:t>Reward</w:t>
      </w:r>
      <w:r>
        <w:rPr>
          <w:color w:val="4C4D4F"/>
          <w:spacing w:val="-15"/>
          <w:w w:val="110"/>
        </w:rPr>
        <w:t> </w:t>
      </w:r>
      <w:r>
        <w:rPr>
          <w:color w:val="4C4D4F"/>
          <w:spacing w:val="-1"/>
          <w:w w:val="110"/>
        </w:rPr>
        <w:t>Circuit:</w:t>
      </w:r>
      <w:r>
        <w:rPr>
          <w:color w:val="4C4D4F"/>
          <w:spacing w:val="-15"/>
          <w:w w:val="110"/>
        </w:rPr>
        <w:t> </w:t>
      </w:r>
      <w:r>
        <w:rPr>
          <w:color w:val="4C4D4F"/>
          <w:w w:val="110"/>
        </w:rPr>
        <w:t>How</w:t>
      </w:r>
      <w:r>
        <w:rPr>
          <w:color w:val="4C4D4F"/>
          <w:spacing w:val="-14"/>
          <w:w w:val="110"/>
        </w:rPr>
        <w:t> </w:t>
      </w:r>
      <w:r>
        <w:rPr>
          <w:color w:val="4C4D4F"/>
          <w:w w:val="110"/>
        </w:rPr>
        <w:t>the</w:t>
      </w:r>
      <w:r>
        <w:rPr>
          <w:color w:val="4C4D4F"/>
          <w:spacing w:val="-15"/>
          <w:w w:val="110"/>
        </w:rPr>
        <w:t> </w:t>
      </w:r>
      <w:r>
        <w:rPr>
          <w:color w:val="4C4D4F"/>
          <w:w w:val="110"/>
        </w:rPr>
        <w:t>Brain</w:t>
      </w:r>
      <w:r>
        <w:rPr>
          <w:color w:val="4C4D4F"/>
          <w:spacing w:val="-15"/>
          <w:w w:val="110"/>
        </w:rPr>
        <w:t> </w:t>
      </w:r>
      <w:r>
        <w:rPr>
          <w:color w:val="4C4D4F"/>
          <w:w w:val="110"/>
        </w:rPr>
        <w:t>Responds</w:t>
      </w:r>
      <w:r>
        <w:rPr>
          <w:color w:val="4C4D4F"/>
          <w:spacing w:val="-14"/>
          <w:w w:val="110"/>
        </w:rPr>
        <w:t> </w:t>
      </w:r>
      <w:r>
        <w:rPr>
          <w:color w:val="4C4D4F"/>
          <w:w w:val="110"/>
        </w:rPr>
        <w:t>to</w:t>
      </w:r>
      <w:r>
        <w:rPr>
          <w:color w:val="4C4D4F"/>
          <w:spacing w:val="-62"/>
          <w:w w:val="110"/>
        </w:rPr>
        <w:t> </w:t>
      </w:r>
      <w:r>
        <w:rPr>
          <w:color w:val="4C4D4F"/>
          <w:w w:val="110"/>
        </w:rPr>
        <w:t>Cocaine”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(</w:t>
      </w:r>
      <w:hyperlink r:id="rId44">
        <w:r>
          <w:rPr>
            <w:color w:val="205E9E"/>
            <w:w w:val="110"/>
            <w:u w:val="single" w:color="205E9E"/>
          </w:rPr>
          <w:t>https://www.drugabuse.gov/videos/</w:t>
        </w:r>
      </w:hyperlink>
      <w:r>
        <w:rPr>
          <w:color w:val="205E9E"/>
          <w:spacing w:val="1"/>
          <w:w w:val="110"/>
        </w:rPr>
        <w:t> </w:t>
      </w:r>
      <w:r>
        <w:rPr>
          <w:color w:val="205E9E"/>
          <w:w w:val="110"/>
          <w:u w:val="single" w:color="205E9E"/>
        </w:rPr>
        <w:t>reward-circuit-how-brain-responds-to-cocaine</w:t>
      </w:r>
      <w:r>
        <w:rPr>
          <w:color w:val="4C4D4F"/>
          <w:w w:val="110"/>
        </w:rPr>
        <w:t>).</w:t>
      </w:r>
    </w:p>
    <w:p>
      <w:pPr>
        <w:pStyle w:val="BodyText"/>
        <w:spacing w:before="10"/>
        <w:ind w:left="0"/>
      </w:pPr>
    </w:p>
    <w:p>
      <w:pPr>
        <w:pStyle w:val="Heading2"/>
        <w:spacing w:line="220" w:lineRule="auto"/>
      </w:pPr>
      <w:r>
        <w:rPr>
          <w:color w:val="1A6887"/>
          <w:w w:val="90"/>
        </w:rPr>
        <w:t>The</w:t>
      </w:r>
      <w:r>
        <w:rPr>
          <w:color w:val="1A6887"/>
          <w:spacing w:val="21"/>
          <w:w w:val="90"/>
        </w:rPr>
        <w:t> </w:t>
      </w:r>
      <w:r>
        <w:rPr>
          <w:color w:val="1A6887"/>
          <w:w w:val="90"/>
        </w:rPr>
        <w:t>Stress</w:t>
      </w:r>
      <w:r>
        <w:rPr>
          <w:color w:val="1A6887"/>
          <w:spacing w:val="21"/>
          <w:w w:val="90"/>
        </w:rPr>
        <w:t> </w:t>
      </w:r>
      <w:r>
        <w:rPr>
          <w:color w:val="1A6887"/>
          <w:w w:val="90"/>
        </w:rPr>
        <w:t>System</w:t>
      </w:r>
      <w:r>
        <w:rPr>
          <w:color w:val="1A6887"/>
          <w:spacing w:val="21"/>
          <w:w w:val="90"/>
        </w:rPr>
        <w:t> </w:t>
      </w:r>
      <w:r>
        <w:rPr>
          <w:color w:val="1A6887"/>
          <w:w w:val="90"/>
        </w:rPr>
        <w:t>or</w:t>
      </w:r>
      <w:r>
        <w:rPr>
          <w:color w:val="1A6887"/>
          <w:spacing w:val="21"/>
          <w:w w:val="90"/>
        </w:rPr>
        <w:t> </w:t>
      </w:r>
      <w:r>
        <w:rPr>
          <w:color w:val="1A6887"/>
          <w:w w:val="90"/>
        </w:rPr>
        <w:t>Negative</w:t>
      </w:r>
      <w:r>
        <w:rPr>
          <w:color w:val="1A6887"/>
          <w:spacing w:val="-77"/>
          <w:w w:val="90"/>
        </w:rPr>
        <w:t> </w:t>
      </w:r>
      <w:r>
        <w:rPr>
          <w:color w:val="1A6887"/>
        </w:rPr>
        <w:t>Reinforcement</w:t>
      </w:r>
    </w:p>
    <w:p>
      <w:pPr>
        <w:pStyle w:val="BodyText"/>
        <w:spacing w:line="247" w:lineRule="auto" w:before="45"/>
        <w:ind w:right="357"/>
      </w:pPr>
      <w:r>
        <w:rPr>
          <w:color w:val="4C4D4F"/>
          <w:w w:val="110"/>
        </w:rPr>
        <w:t>In</w:t>
      </w:r>
      <w:r>
        <w:rPr>
          <w:color w:val="4C4D4F"/>
          <w:spacing w:val="-5"/>
          <w:w w:val="110"/>
        </w:rPr>
        <w:t> </w:t>
      </w:r>
      <w:r>
        <w:rPr>
          <w:color w:val="4C4D4F"/>
          <w:w w:val="110"/>
        </w:rPr>
        <w:t>addition</w:t>
      </w:r>
      <w:r>
        <w:rPr>
          <w:color w:val="4C4D4F"/>
          <w:spacing w:val="-5"/>
          <w:w w:val="110"/>
        </w:rPr>
        <w:t> </w:t>
      </w:r>
      <w:r>
        <w:rPr>
          <w:color w:val="4C4D4F"/>
          <w:w w:val="110"/>
        </w:rPr>
        <w:t>to</w:t>
      </w:r>
      <w:r>
        <w:rPr>
          <w:color w:val="4C4D4F"/>
          <w:spacing w:val="-5"/>
          <w:w w:val="110"/>
        </w:rPr>
        <w:t> </w:t>
      </w:r>
      <w:r>
        <w:rPr>
          <w:color w:val="4C4D4F"/>
          <w:w w:val="110"/>
        </w:rPr>
        <w:t>positive</w:t>
      </w:r>
      <w:r>
        <w:rPr>
          <w:color w:val="4C4D4F"/>
          <w:spacing w:val="-4"/>
          <w:w w:val="110"/>
        </w:rPr>
        <w:t> </w:t>
      </w:r>
      <w:r>
        <w:rPr>
          <w:color w:val="4C4D4F"/>
          <w:w w:val="110"/>
        </w:rPr>
        <w:t>reinforcement</w:t>
      </w:r>
      <w:r>
        <w:rPr>
          <w:color w:val="4C4D4F"/>
          <w:spacing w:val="-5"/>
          <w:w w:val="110"/>
        </w:rPr>
        <w:t> </w:t>
      </w:r>
      <w:r>
        <w:rPr>
          <w:color w:val="4C4D4F"/>
          <w:w w:val="110"/>
        </w:rPr>
        <w:t>through</w:t>
      </w:r>
      <w:r>
        <w:rPr>
          <w:color w:val="4C4D4F"/>
          <w:spacing w:val="-5"/>
          <w:w w:val="110"/>
        </w:rPr>
        <w:t> </w:t>
      </w:r>
      <w:r>
        <w:rPr>
          <w:color w:val="4C4D4F"/>
          <w:w w:val="110"/>
        </w:rPr>
        <w:t>the</w:t>
      </w:r>
      <w:r>
        <w:rPr>
          <w:color w:val="4C4D4F"/>
          <w:spacing w:val="-61"/>
          <w:w w:val="110"/>
        </w:rPr>
        <w:t> </w:t>
      </w:r>
      <w:r>
        <w:rPr>
          <w:color w:val="4C4D4F"/>
          <w:w w:val="110"/>
        </w:rPr>
        <w:t>brain’s reward system, negative reinforcement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can play a key role in the development and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maintenance</w:t>
      </w:r>
      <w:r>
        <w:rPr>
          <w:color w:val="4C4D4F"/>
          <w:spacing w:val="3"/>
          <w:w w:val="110"/>
        </w:rPr>
        <w:t> </w:t>
      </w:r>
      <w:r>
        <w:rPr>
          <w:color w:val="4C4D4F"/>
          <w:w w:val="110"/>
        </w:rPr>
        <w:t>of</w:t>
      </w:r>
      <w:r>
        <w:rPr>
          <w:color w:val="4C4D4F"/>
          <w:spacing w:val="3"/>
          <w:w w:val="110"/>
        </w:rPr>
        <w:t> </w:t>
      </w:r>
      <w:r>
        <w:rPr>
          <w:color w:val="4C4D4F"/>
          <w:w w:val="110"/>
        </w:rPr>
        <w:t>chronic,</w:t>
      </w:r>
      <w:r>
        <w:rPr>
          <w:color w:val="4C4D4F"/>
          <w:spacing w:val="3"/>
          <w:w w:val="110"/>
        </w:rPr>
        <w:t> </w:t>
      </w:r>
      <w:r>
        <w:rPr>
          <w:color w:val="4C4D4F"/>
          <w:w w:val="110"/>
        </w:rPr>
        <w:t>compulsive</w:t>
      </w:r>
      <w:r>
        <w:rPr>
          <w:color w:val="4C4D4F"/>
          <w:spacing w:val="4"/>
          <w:w w:val="110"/>
        </w:rPr>
        <w:t> </w:t>
      </w:r>
      <w:r>
        <w:rPr>
          <w:color w:val="4C4D4F"/>
          <w:w w:val="110"/>
        </w:rPr>
        <w:t>substance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use (Wise &amp; Koob, 2014). The motivation to use</w:t>
      </w:r>
      <w:r>
        <w:rPr>
          <w:color w:val="4C4D4F"/>
          <w:spacing w:val="-62"/>
          <w:w w:val="110"/>
        </w:rPr>
        <w:t> </w:t>
      </w:r>
      <w:r>
        <w:rPr>
          <w:color w:val="4C4D4F"/>
          <w:w w:val="110"/>
        </w:rPr>
        <w:t>a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substance</w:t>
      </w:r>
      <w:r>
        <w:rPr>
          <w:color w:val="4C4D4F"/>
          <w:spacing w:val="2"/>
          <w:w w:val="110"/>
        </w:rPr>
        <w:t> </w:t>
      </w:r>
      <w:r>
        <w:rPr>
          <w:color w:val="4C4D4F"/>
          <w:w w:val="110"/>
        </w:rPr>
        <w:t>to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avoid</w:t>
      </w:r>
      <w:r>
        <w:rPr>
          <w:color w:val="4C4D4F"/>
          <w:spacing w:val="2"/>
          <w:w w:val="110"/>
        </w:rPr>
        <w:t> </w:t>
      </w:r>
      <w:r>
        <w:rPr>
          <w:color w:val="4C4D4F"/>
          <w:w w:val="110"/>
        </w:rPr>
        <w:t>discomfort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is</w:t>
      </w:r>
      <w:r>
        <w:rPr>
          <w:color w:val="4C4D4F"/>
          <w:spacing w:val="2"/>
          <w:w w:val="110"/>
        </w:rPr>
        <w:t> </w:t>
      </w:r>
      <w:r>
        <w:rPr>
          <w:color w:val="4C4D4F"/>
          <w:w w:val="110"/>
        </w:rPr>
        <w:t>an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example</w:t>
      </w:r>
    </w:p>
    <w:p>
      <w:pPr>
        <w:pStyle w:val="BodyText"/>
        <w:spacing w:line="247" w:lineRule="auto" w:before="7"/>
        <w:ind w:right="804"/>
      </w:pPr>
      <w:r>
        <w:rPr>
          <w:color w:val="4C4D4F"/>
          <w:w w:val="110"/>
        </w:rPr>
        <w:t>of negative reinforcement. This motivation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to</w:t>
      </w:r>
      <w:r>
        <w:rPr>
          <w:color w:val="4C4D4F"/>
          <w:spacing w:val="-1"/>
          <w:w w:val="110"/>
        </w:rPr>
        <w:t> </w:t>
      </w:r>
      <w:r>
        <w:rPr>
          <w:color w:val="4C4D4F"/>
          <w:w w:val="110"/>
        </w:rPr>
        <w:t>continue using a</w:t>
      </w:r>
      <w:r>
        <w:rPr>
          <w:color w:val="4C4D4F"/>
          <w:spacing w:val="-1"/>
          <w:w w:val="110"/>
        </w:rPr>
        <w:t> </w:t>
      </w:r>
      <w:r>
        <w:rPr>
          <w:color w:val="4C4D4F"/>
          <w:w w:val="110"/>
        </w:rPr>
        <w:t>substance occurs in the</w:t>
      </w:r>
    </w:p>
    <w:p>
      <w:pPr>
        <w:pStyle w:val="BodyText"/>
        <w:spacing w:line="247" w:lineRule="auto" w:before="3"/>
        <w:ind w:right="269"/>
      </w:pPr>
      <w:r>
        <w:rPr>
          <w:color w:val="4C4D4F"/>
          <w:spacing w:val="-1"/>
          <w:w w:val="115"/>
        </w:rPr>
        <w:t>withdrawal/negative</w:t>
      </w:r>
      <w:r>
        <w:rPr>
          <w:color w:val="4C4D4F"/>
          <w:spacing w:val="-14"/>
          <w:w w:val="115"/>
        </w:rPr>
        <w:t> </w:t>
      </w:r>
      <w:r>
        <w:rPr>
          <w:color w:val="4C4D4F"/>
          <w:w w:val="115"/>
        </w:rPr>
        <w:t>affect</w:t>
      </w:r>
      <w:r>
        <w:rPr>
          <w:color w:val="4C4D4F"/>
          <w:spacing w:val="-13"/>
          <w:w w:val="115"/>
        </w:rPr>
        <w:t> </w:t>
      </w:r>
      <w:r>
        <w:rPr>
          <w:color w:val="4C4D4F"/>
          <w:w w:val="115"/>
        </w:rPr>
        <w:t>stage</w:t>
      </w:r>
      <w:r>
        <w:rPr>
          <w:color w:val="4C4D4F"/>
          <w:spacing w:val="-13"/>
          <w:w w:val="115"/>
        </w:rPr>
        <w:t> </w:t>
      </w:r>
      <w:r>
        <w:rPr>
          <w:color w:val="4C4D4F"/>
          <w:w w:val="115"/>
        </w:rPr>
        <w:t>of</w:t>
      </w:r>
      <w:r>
        <w:rPr>
          <w:color w:val="4C4D4F"/>
          <w:spacing w:val="-13"/>
          <w:w w:val="115"/>
        </w:rPr>
        <w:t> </w:t>
      </w:r>
      <w:r>
        <w:rPr>
          <w:color w:val="4C4D4F"/>
          <w:w w:val="115"/>
        </w:rPr>
        <w:t>substance</w:t>
      </w:r>
      <w:r>
        <w:rPr>
          <w:color w:val="4C4D4F"/>
          <w:spacing w:val="-14"/>
          <w:w w:val="115"/>
        </w:rPr>
        <w:t> </w:t>
      </w:r>
      <w:r>
        <w:rPr>
          <w:color w:val="4C4D4F"/>
          <w:w w:val="115"/>
        </w:rPr>
        <w:t>use</w:t>
      </w:r>
      <w:r>
        <w:rPr>
          <w:color w:val="4C4D4F"/>
          <w:spacing w:val="-64"/>
          <w:w w:val="115"/>
        </w:rPr>
        <w:t> </w:t>
      </w:r>
      <w:r>
        <w:rPr>
          <w:color w:val="4C4D4F"/>
          <w:w w:val="115"/>
        </w:rPr>
        <w:t>and</w:t>
      </w:r>
      <w:r>
        <w:rPr>
          <w:color w:val="4C4D4F"/>
          <w:spacing w:val="-10"/>
          <w:w w:val="115"/>
        </w:rPr>
        <w:t> </w:t>
      </w:r>
      <w:r>
        <w:rPr>
          <w:color w:val="4C4D4F"/>
          <w:w w:val="115"/>
        </w:rPr>
        <w:t>also</w:t>
      </w:r>
      <w:r>
        <w:rPr>
          <w:color w:val="4C4D4F"/>
          <w:spacing w:val="-9"/>
          <w:w w:val="115"/>
        </w:rPr>
        <w:t> </w:t>
      </w:r>
      <w:r>
        <w:rPr>
          <w:color w:val="4C4D4F"/>
          <w:w w:val="115"/>
        </w:rPr>
        <w:t>in</w:t>
      </w:r>
      <w:r>
        <w:rPr>
          <w:color w:val="4C4D4F"/>
          <w:spacing w:val="-9"/>
          <w:w w:val="115"/>
        </w:rPr>
        <w:t> </w:t>
      </w:r>
      <w:r>
        <w:rPr>
          <w:color w:val="4C4D4F"/>
          <w:w w:val="115"/>
        </w:rPr>
        <w:t>the</w:t>
      </w:r>
      <w:r>
        <w:rPr>
          <w:color w:val="4C4D4F"/>
          <w:spacing w:val="-9"/>
          <w:w w:val="115"/>
        </w:rPr>
        <w:t> </w:t>
      </w:r>
      <w:r>
        <w:rPr>
          <w:color w:val="4C4D4F"/>
          <w:w w:val="115"/>
        </w:rPr>
        <w:t>anticipation/craving</w:t>
      </w:r>
      <w:r>
        <w:rPr>
          <w:color w:val="4C4D4F"/>
          <w:spacing w:val="-9"/>
          <w:w w:val="115"/>
        </w:rPr>
        <w:t> </w:t>
      </w:r>
      <w:r>
        <w:rPr>
          <w:color w:val="4C4D4F"/>
          <w:w w:val="115"/>
        </w:rPr>
        <w:t>stage.</w:t>
      </w:r>
    </w:p>
    <w:p>
      <w:pPr>
        <w:spacing w:after="0" w:line="247" w:lineRule="auto"/>
        <w:sectPr>
          <w:type w:val="continuous"/>
          <w:pgSz w:w="12240" w:h="15840"/>
          <w:pgMar w:header="576" w:footer="708" w:top="540" w:bottom="900" w:left="960" w:right="960"/>
          <w:cols w:num="2" w:equalWidth="0">
            <w:col w:w="5017" w:space="203"/>
            <w:col w:w="5100"/>
          </w:cols>
        </w:sectPr>
      </w:pPr>
    </w:p>
    <w:p>
      <w:pPr>
        <w:pStyle w:val="BodyText"/>
        <w:ind w:left="0"/>
        <w:rPr>
          <w:sz w:val="20"/>
        </w:rPr>
      </w:pPr>
    </w:p>
    <w:p>
      <w:pPr>
        <w:pStyle w:val="BodyText"/>
        <w:spacing w:before="3"/>
        <w:ind w:left="0"/>
        <w:rPr>
          <w:sz w:val="19"/>
        </w:rPr>
      </w:pPr>
    </w:p>
    <w:p>
      <w:pPr>
        <w:pStyle w:val="BodyText"/>
        <w:rPr>
          <w:sz w:val="20"/>
        </w:rPr>
      </w:pPr>
      <w:r>
        <w:rPr>
          <w:sz w:val="20"/>
        </w:rPr>
        <w:pict>
          <v:group style="width:504.55pt;height:364.55pt;mso-position-horizontal-relative:char;mso-position-vertical-relative:line" id="docshapegroup140" coordorigin="0,0" coordsize="10091,7291">
            <v:rect style="position:absolute;left:5;top:5;width:10081;height:7281" id="docshape141" filled="true" fillcolor="#f7f8f9" stroked="false">
              <v:fill type="solid"/>
            </v:rect>
            <v:line style="position:absolute" from="190,552" to="9900,552" stroked="true" strokeweight="2pt" strokecolor="#627283">
              <v:stroke dashstyle="solid"/>
            </v:line>
            <v:rect style="position:absolute;left:216;top:792;width:9685;height:6229" id="docshape142" filled="true" fillcolor="#ffffff" stroked="false">
              <v:fill type="solid"/>
            </v:rect>
            <v:shape style="position:absolute;left:2556;top:1130;width:4619;height:5890" type="#_x0000_t75" id="docshape143" stroked="false">
              <v:imagedata r:id="rId47" o:title=""/>
            </v:shape>
            <v:shape style="position:absolute;left:5;top:5;width:10081;height:7281" type="#_x0000_t202" id="docshape144" filled="false" stroked="true" strokeweight=".5pt" strokecolor="#ce372f">
              <v:textbox inset="0,0,0,0">
                <w:txbxContent>
                  <w:p>
                    <w:pPr>
                      <w:spacing w:before="111"/>
                      <w:ind w:left="180" w:right="0" w:firstLine="0"/>
                      <w:jc w:val="left"/>
                      <w:rPr>
                        <w:rFonts w:ascii="Tahoma"/>
                        <w:b/>
                        <w:sz w:val="26"/>
                      </w:rPr>
                    </w:pPr>
                    <w:r>
                      <w:rPr>
                        <w:rFonts w:ascii="Tahoma"/>
                        <w:b/>
                        <w:color w:val="1A6887"/>
                        <w:sz w:val="26"/>
                      </w:rPr>
                      <w:t>EXHIBIT</w:t>
                    </w:r>
                    <w:r>
                      <w:rPr>
                        <w:rFonts w:ascii="Tahoma"/>
                        <w:b/>
                        <w:color w:val="1A6887"/>
                        <w:spacing w:val="22"/>
                        <w:sz w:val="26"/>
                      </w:rPr>
                      <w:t> </w:t>
                    </w:r>
                    <w:r>
                      <w:rPr>
                        <w:rFonts w:ascii="Tahoma"/>
                        <w:b/>
                        <w:color w:val="1A6887"/>
                        <w:sz w:val="26"/>
                      </w:rPr>
                      <w:t>2.2.</w:t>
                    </w:r>
                    <w:r>
                      <w:rPr>
                        <w:rFonts w:ascii="Tahoma"/>
                        <w:b/>
                        <w:color w:val="1A6887"/>
                        <w:spacing w:val="26"/>
                        <w:sz w:val="26"/>
                      </w:rPr>
                      <w:t> </w:t>
                    </w:r>
                    <w:r>
                      <w:rPr>
                        <w:rFonts w:ascii="Tahoma"/>
                        <w:b/>
                        <w:color w:val="1A6887"/>
                        <w:sz w:val="26"/>
                      </w:rPr>
                      <w:t>Normal</w:t>
                    </w:r>
                    <w:r>
                      <w:rPr>
                        <w:rFonts w:ascii="Tahoma"/>
                        <w:b/>
                        <w:color w:val="1A6887"/>
                        <w:spacing w:val="22"/>
                        <w:sz w:val="26"/>
                      </w:rPr>
                      <w:t> </w:t>
                    </w:r>
                    <w:r>
                      <w:rPr>
                        <w:rFonts w:ascii="Tahoma"/>
                        <w:b/>
                        <w:color w:val="1A6887"/>
                        <w:sz w:val="26"/>
                      </w:rPr>
                      <w:t>Dopamine</w:t>
                    </w:r>
                    <w:r>
                      <w:rPr>
                        <w:rFonts w:ascii="Tahoma"/>
                        <w:b/>
                        <w:color w:val="1A6887"/>
                        <w:spacing w:val="22"/>
                        <w:sz w:val="26"/>
                      </w:rPr>
                      <w:t> </w:t>
                    </w:r>
                    <w:r>
                      <w:rPr>
                        <w:rFonts w:ascii="Tahoma"/>
                        <w:b/>
                        <w:color w:val="1A6887"/>
                        <w:sz w:val="26"/>
                      </w:rPr>
                      <w:t>Transmission</w:t>
                    </w:r>
                  </w:p>
                </w:txbxContent>
              </v:textbox>
              <v:stroke dashstyle="solid"/>
              <w10:wrap type="none"/>
            </v:shape>
          </v:group>
        </w:pict>
      </w:r>
      <w:r>
        <w:rPr>
          <w:sz w:val="20"/>
        </w:rPr>
      </w:r>
    </w:p>
    <w:p>
      <w:pPr>
        <w:pStyle w:val="BodyText"/>
        <w:spacing w:before="5"/>
        <w:ind w:left="0"/>
        <w:rPr>
          <w:sz w:val="24"/>
        </w:rPr>
      </w:pPr>
    </w:p>
    <w:p>
      <w:pPr>
        <w:spacing w:after="0"/>
        <w:rPr>
          <w:sz w:val="24"/>
        </w:rPr>
        <w:sectPr>
          <w:headerReference w:type="default" r:id="rId45"/>
          <w:footerReference w:type="default" r:id="rId46"/>
          <w:pgSz w:w="12240" w:h="15840"/>
          <w:pgMar w:header="576" w:footer="708" w:top="1340" w:bottom="900" w:left="960" w:right="960"/>
        </w:sectPr>
      </w:pPr>
    </w:p>
    <w:p>
      <w:pPr>
        <w:pStyle w:val="BodyText"/>
        <w:spacing w:line="247" w:lineRule="auto" w:before="100"/>
        <w:ind w:right="465"/>
      </w:pPr>
      <w:r>
        <w:rPr>
          <w:color w:val="4C4D4F"/>
          <w:w w:val="110"/>
        </w:rPr>
        <w:t>As</w:t>
      </w:r>
      <w:r>
        <w:rPr>
          <w:color w:val="4C4D4F"/>
          <w:spacing w:val="4"/>
          <w:w w:val="110"/>
        </w:rPr>
        <w:t> </w:t>
      </w:r>
      <w:r>
        <w:rPr>
          <w:color w:val="4C4D4F"/>
          <w:w w:val="110"/>
        </w:rPr>
        <w:t>people</w:t>
      </w:r>
      <w:r>
        <w:rPr>
          <w:color w:val="4C4D4F"/>
          <w:spacing w:val="4"/>
          <w:w w:val="110"/>
        </w:rPr>
        <w:t> </w:t>
      </w:r>
      <w:r>
        <w:rPr>
          <w:color w:val="4C4D4F"/>
          <w:w w:val="110"/>
        </w:rPr>
        <w:t>experience</w:t>
      </w:r>
      <w:r>
        <w:rPr>
          <w:color w:val="4C4D4F"/>
          <w:spacing w:val="5"/>
          <w:w w:val="110"/>
        </w:rPr>
        <w:t> </w:t>
      </w:r>
      <w:r>
        <w:rPr>
          <w:color w:val="4C4D4F"/>
          <w:w w:val="110"/>
        </w:rPr>
        <w:t>negative</w:t>
      </w:r>
      <w:r>
        <w:rPr>
          <w:color w:val="4C4D4F"/>
          <w:spacing w:val="4"/>
          <w:w w:val="110"/>
        </w:rPr>
        <w:t> </w:t>
      </w:r>
      <w:r>
        <w:rPr>
          <w:color w:val="4C4D4F"/>
          <w:w w:val="110"/>
        </w:rPr>
        <w:t>withdrawal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symptoms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from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not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using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a</w:t>
      </w:r>
      <w:r>
        <w:rPr>
          <w:color w:val="4C4D4F"/>
          <w:spacing w:val="2"/>
          <w:w w:val="110"/>
        </w:rPr>
        <w:t> </w:t>
      </w:r>
      <w:r>
        <w:rPr>
          <w:color w:val="4C4D4F"/>
          <w:w w:val="110"/>
        </w:rPr>
        <w:t>substance,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their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brain</w:t>
      </w:r>
      <w:r>
        <w:rPr>
          <w:color w:val="4C4D4F"/>
          <w:spacing w:val="-9"/>
          <w:w w:val="110"/>
        </w:rPr>
        <w:t> </w:t>
      </w:r>
      <w:r>
        <w:rPr>
          <w:color w:val="4C4D4F"/>
          <w:w w:val="110"/>
        </w:rPr>
        <w:t>circuitry</w:t>
      </w:r>
      <w:r>
        <w:rPr>
          <w:color w:val="4C4D4F"/>
          <w:spacing w:val="-9"/>
          <w:w w:val="110"/>
        </w:rPr>
        <w:t> </w:t>
      </w:r>
      <w:r>
        <w:rPr>
          <w:color w:val="4C4D4F"/>
          <w:w w:val="110"/>
        </w:rPr>
        <w:t>causes</w:t>
      </w:r>
      <w:r>
        <w:rPr>
          <w:color w:val="4C4D4F"/>
          <w:spacing w:val="-9"/>
          <w:w w:val="110"/>
        </w:rPr>
        <w:t> </w:t>
      </w:r>
      <w:r>
        <w:rPr>
          <w:color w:val="4C4D4F"/>
          <w:w w:val="110"/>
        </w:rPr>
        <w:t>further</w:t>
      </w:r>
      <w:r>
        <w:rPr>
          <w:color w:val="4C4D4F"/>
          <w:spacing w:val="-9"/>
          <w:w w:val="110"/>
        </w:rPr>
        <w:t> </w:t>
      </w:r>
      <w:r>
        <w:rPr>
          <w:color w:val="4C4D4F"/>
          <w:w w:val="110"/>
        </w:rPr>
        <w:t>dysregulation</w:t>
      </w:r>
      <w:r>
        <w:rPr>
          <w:color w:val="4C4D4F"/>
          <w:spacing w:val="-8"/>
          <w:w w:val="110"/>
        </w:rPr>
        <w:t> </w:t>
      </w:r>
      <w:r>
        <w:rPr>
          <w:color w:val="4C4D4F"/>
          <w:w w:val="110"/>
        </w:rPr>
        <w:t>of</w:t>
      </w:r>
    </w:p>
    <w:p>
      <w:pPr>
        <w:pStyle w:val="BodyText"/>
        <w:spacing w:before="4"/>
      </w:pPr>
      <w:r>
        <w:rPr>
          <w:color w:val="4C4D4F"/>
          <w:w w:val="110"/>
        </w:rPr>
        <w:t>executive</w:t>
      </w:r>
      <w:r>
        <w:rPr>
          <w:color w:val="4C4D4F"/>
          <w:spacing w:val="4"/>
          <w:w w:val="110"/>
        </w:rPr>
        <w:t> </w:t>
      </w:r>
      <w:r>
        <w:rPr>
          <w:color w:val="4C4D4F"/>
          <w:w w:val="110"/>
        </w:rPr>
        <w:t>function</w:t>
      </w:r>
      <w:r>
        <w:rPr>
          <w:color w:val="4C4D4F"/>
          <w:spacing w:val="5"/>
          <w:w w:val="110"/>
        </w:rPr>
        <w:t> </w:t>
      </w:r>
      <w:r>
        <w:rPr>
          <w:color w:val="4C4D4F"/>
          <w:w w:val="110"/>
        </w:rPr>
        <w:t>and</w:t>
      </w:r>
      <w:r>
        <w:rPr>
          <w:color w:val="4C4D4F"/>
          <w:spacing w:val="4"/>
          <w:w w:val="110"/>
        </w:rPr>
        <w:t> </w:t>
      </w:r>
      <w:r>
        <w:rPr>
          <w:color w:val="4C4D4F"/>
          <w:w w:val="110"/>
        </w:rPr>
        <w:t>other</w:t>
      </w:r>
      <w:r>
        <w:rPr>
          <w:color w:val="4C4D4F"/>
          <w:spacing w:val="5"/>
          <w:w w:val="110"/>
        </w:rPr>
        <w:t> </w:t>
      </w:r>
      <w:r>
        <w:rPr>
          <w:color w:val="4C4D4F"/>
          <w:w w:val="110"/>
        </w:rPr>
        <w:t>cognitive</w:t>
      </w:r>
      <w:r>
        <w:rPr>
          <w:color w:val="4C4D4F"/>
          <w:spacing w:val="5"/>
          <w:w w:val="110"/>
        </w:rPr>
        <w:t> </w:t>
      </w:r>
      <w:r>
        <w:rPr>
          <w:color w:val="4C4D4F"/>
          <w:w w:val="110"/>
        </w:rPr>
        <w:t>processes.</w:t>
      </w:r>
    </w:p>
    <w:p>
      <w:pPr>
        <w:pStyle w:val="BodyText"/>
        <w:spacing w:line="247" w:lineRule="auto" w:before="8"/>
        <w:ind w:right="116"/>
      </w:pPr>
      <w:r>
        <w:rPr>
          <w:color w:val="4C4D4F"/>
          <w:w w:val="110"/>
        </w:rPr>
        <w:t>This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dysregulation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creates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negative  effects  in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the</w:t>
      </w:r>
      <w:r>
        <w:rPr>
          <w:color w:val="4C4D4F"/>
          <w:spacing w:val="4"/>
          <w:w w:val="110"/>
        </w:rPr>
        <w:t> </w:t>
      </w:r>
      <w:r>
        <w:rPr>
          <w:color w:val="4C4D4F"/>
          <w:w w:val="110"/>
        </w:rPr>
        <w:t>absence</w:t>
      </w:r>
      <w:r>
        <w:rPr>
          <w:color w:val="4C4D4F"/>
          <w:spacing w:val="5"/>
          <w:w w:val="110"/>
        </w:rPr>
        <w:t> </w:t>
      </w:r>
      <w:r>
        <w:rPr>
          <w:color w:val="4C4D4F"/>
          <w:w w:val="110"/>
        </w:rPr>
        <w:t>of</w:t>
      </w:r>
      <w:r>
        <w:rPr>
          <w:color w:val="4C4D4F"/>
          <w:spacing w:val="5"/>
          <w:w w:val="110"/>
        </w:rPr>
        <w:t> </w:t>
      </w:r>
      <w:r>
        <w:rPr>
          <w:color w:val="4C4D4F"/>
          <w:w w:val="110"/>
        </w:rPr>
        <w:t>the</w:t>
      </w:r>
      <w:r>
        <w:rPr>
          <w:color w:val="4C4D4F"/>
          <w:spacing w:val="5"/>
          <w:w w:val="110"/>
        </w:rPr>
        <w:t> </w:t>
      </w:r>
      <w:r>
        <w:rPr>
          <w:color w:val="4C4D4F"/>
          <w:w w:val="110"/>
        </w:rPr>
        <w:t>substance,</w:t>
      </w:r>
      <w:r>
        <w:rPr>
          <w:color w:val="4C4D4F"/>
          <w:spacing w:val="5"/>
          <w:w w:val="110"/>
        </w:rPr>
        <w:t> </w:t>
      </w:r>
      <w:r>
        <w:rPr>
          <w:color w:val="4C4D4F"/>
          <w:w w:val="110"/>
        </w:rPr>
        <w:t>further</w:t>
      </w:r>
      <w:r>
        <w:rPr>
          <w:color w:val="4C4D4F"/>
          <w:spacing w:val="5"/>
          <w:w w:val="110"/>
        </w:rPr>
        <w:t> </w:t>
      </w:r>
      <w:r>
        <w:rPr>
          <w:color w:val="4C4D4F"/>
          <w:w w:val="110"/>
        </w:rPr>
        <w:t>driving</w:t>
      </w:r>
      <w:r>
        <w:rPr>
          <w:color w:val="4C4D4F"/>
          <w:spacing w:val="5"/>
          <w:w w:val="110"/>
        </w:rPr>
        <w:t> </w:t>
      </w:r>
      <w:r>
        <w:rPr>
          <w:color w:val="4C4D4F"/>
          <w:w w:val="110"/>
        </w:rPr>
        <w:t>the</w:t>
      </w:r>
      <w:r>
        <w:rPr>
          <w:color w:val="4C4D4F"/>
          <w:spacing w:val="-61"/>
          <w:w w:val="110"/>
        </w:rPr>
        <w:t> </w:t>
      </w:r>
      <w:r>
        <w:rPr>
          <w:color w:val="4C4D4F"/>
          <w:w w:val="110"/>
        </w:rPr>
        <w:t>precontemplation/craving</w:t>
      </w:r>
      <w:r>
        <w:rPr>
          <w:color w:val="4C4D4F"/>
          <w:spacing w:val="8"/>
          <w:w w:val="110"/>
        </w:rPr>
        <w:t> </w:t>
      </w:r>
      <w:r>
        <w:rPr>
          <w:color w:val="4C4D4F"/>
          <w:w w:val="110"/>
        </w:rPr>
        <w:t>phase</w:t>
      </w:r>
      <w:r>
        <w:rPr>
          <w:color w:val="4C4D4F"/>
          <w:spacing w:val="8"/>
          <w:w w:val="110"/>
        </w:rPr>
        <w:t> </w:t>
      </w:r>
      <w:r>
        <w:rPr>
          <w:color w:val="4C4D4F"/>
          <w:w w:val="110"/>
        </w:rPr>
        <w:t>to</w:t>
      </w:r>
      <w:r>
        <w:rPr>
          <w:color w:val="4C4D4F"/>
          <w:spacing w:val="8"/>
          <w:w w:val="110"/>
        </w:rPr>
        <w:t> </w:t>
      </w:r>
      <w:r>
        <w:rPr>
          <w:color w:val="4C4D4F"/>
          <w:w w:val="110"/>
        </w:rPr>
        <w:t>reinforce</w:t>
      </w:r>
      <w:r>
        <w:rPr>
          <w:color w:val="4C4D4F"/>
          <w:spacing w:val="8"/>
          <w:w w:val="110"/>
        </w:rPr>
        <w:t> </w:t>
      </w:r>
      <w:r>
        <w:rPr>
          <w:color w:val="4C4D4F"/>
          <w:w w:val="110"/>
        </w:rPr>
        <w:t>the</w:t>
      </w:r>
      <w:r>
        <w:rPr>
          <w:color w:val="4C4D4F"/>
          <w:spacing w:val="-61"/>
          <w:w w:val="110"/>
        </w:rPr>
        <w:t> </w:t>
      </w:r>
      <w:r>
        <w:rPr>
          <w:color w:val="4C4D4F"/>
          <w:w w:val="110"/>
        </w:rPr>
        <w:t>compulsive</w:t>
      </w:r>
      <w:r>
        <w:rPr>
          <w:color w:val="4C4D4F"/>
          <w:spacing w:val="14"/>
          <w:w w:val="110"/>
        </w:rPr>
        <w:t> </w:t>
      </w:r>
      <w:r>
        <w:rPr>
          <w:color w:val="4C4D4F"/>
          <w:w w:val="110"/>
        </w:rPr>
        <w:t>seeking</w:t>
      </w:r>
      <w:r>
        <w:rPr>
          <w:color w:val="4C4D4F"/>
          <w:spacing w:val="15"/>
          <w:w w:val="110"/>
        </w:rPr>
        <w:t> </w:t>
      </w:r>
      <w:r>
        <w:rPr>
          <w:color w:val="4C4D4F"/>
          <w:w w:val="110"/>
        </w:rPr>
        <w:t>and</w:t>
      </w:r>
      <w:r>
        <w:rPr>
          <w:color w:val="4C4D4F"/>
          <w:spacing w:val="14"/>
          <w:w w:val="110"/>
        </w:rPr>
        <w:t> </w:t>
      </w:r>
      <w:r>
        <w:rPr>
          <w:color w:val="4C4D4F"/>
          <w:w w:val="110"/>
        </w:rPr>
        <w:t>taking</w:t>
      </w:r>
      <w:r>
        <w:rPr>
          <w:color w:val="4C4D4F"/>
          <w:spacing w:val="15"/>
          <w:w w:val="110"/>
        </w:rPr>
        <w:t> </w:t>
      </w:r>
      <w:r>
        <w:rPr>
          <w:color w:val="4C4D4F"/>
          <w:w w:val="110"/>
        </w:rPr>
        <w:t>of</w:t>
      </w:r>
      <w:r>
        <w:rPr>
          <w:color w:val="4C4D4F"/>
          <w:spacing w:val="15"/>
          <w:w w:val="110"/>
        </w:rPr>
        <w:t> </w:t>
      </w:r>
      <w:r>
        <w:rPr>
          <w:color w:val="4C4D4F"/>
          <w:w w:val="110"/>
        </w:rPr>
        <w:t>the</w:t>
      </w:r>
      <w:r>
        <w:rPr>
          <w:color w:val="4C4D4F"/>
          <w:spacing w:val="14"/>
          <w:w w:val="110"/>
        </w:rPr>
        <w:t> </w:t>
      </w:r>
      <w:r>
        <w:rPr>
          <w:color w:val="4C4D4F"/>
          <w:w w:val="110"/>
        </w:rPr>
        <w:t>substance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(Koob</w:t>
      </w:r>
      <w:r>
        <w:rPr>
          <w:color w:val="4C4D4F"/>
          <w:spacing w:val="-8"/>
          <w:w w:val="110"/>
        </w:rPr>
        <w:t> </w:t>
      </w:r>
      <w:r>
        <w:rPr>
          <w:color w:val="4C4D4F"/>
          <w:w w:val="110"/>
        </w:rPr>
        <w:t>&amp;</w:t>
      </w:r>
      <w:r>
        <w:rPr>
          <w:color w:val="4C4D4F"/>
          <w:spacing w:val="-8"/>
          <w:w w:val="110"/>
        </w:rPr>
        <w:t> </w:t>
      </w:r>
      <w:r>
        <w:rPr>
          <w:color w:val="4C4D4F"/>
          <w:w w:val="110"/>
        </w:rPr>
        <w:t>Volkow,</w:t>
      </w:r>
      <w:r>
        <w:rPr>
          <w:color w:val="4C4D4F"/>
          <w:spacing w:val="-7"/>
          <w:w w:val="110"/>
        </w:rPr>
        <w:t> </w:t>
      </w:r>
      <w:r>
        <w:rPr>
          <w:color w:val="4C4D4F"/>
          <w:w w:val="110"/>
        </w:rPr>
        <w:t>2016).</w:t>
      </w:r>
    </w:p>
    <w:p>
      <w:pPr>
        <w:pStyle w:val="BodyText"/>
        <w:spacing w:line="247" w:lineRule="auto" w:before="186"/>
        <w:ind w:right="472"/>
      </w:pPr>
      <w:r>
        <w:rPr>
          <w:color w:val="4C4D4F"/>
          <w:w w:val="110"/>
        </w:rPr>
        <w:t>Experimental evidence supports the theory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that stimulants and other commonly misused</w:t>
      </w:r>
      <w:r>
        <w:rPr>
          <w:color w:val="4C4D4F"/>
          <w:spacing w:val="-62"/>
          <w:w w:val="110"/>
        </w:rPr>
        <w:t> </w:t>
      </w:r>
      <w:r>
        <w:rPr>
          <w:color w:val="4C4D4F"/>
          <w:w w:val="110"/>
        </w:rPr>
        <w:t>substances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imitate,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facilitate,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or</w:t>
      </w:r>
      <w:r>
        <w:rPr>
          <w:color w:val="4C4D4F"/>
          <w:spacing w:val="2"/>
          <w:w w:val="110"/>
        </w:rPr>
        <w:t> </w:t>
      </w:r>
      <w:r>
        <w:rPr>
          <w:color w:val="4C4D4F"/>
          <w:w w:val="110"/>
        </w:rPr>
        <w:t>block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the</w:t>
      </w:r>
    </w:p>
    <w:p>
      <w:pPr>
        <w:pStyle w:val="BodyText"/>
        <w:spacing w:line="247" w:lineRule="auto" w:before="3"/>
        <w:ind w:right="7"/>
      </w:pPr>
      <w:r>
        <w:rPr>
          <w:color w:val="4C4D4F"/>
          <w:w w:val="110"/>
        </w:rPr>
        <w:t>neurotransmitters</w:t>
      </w:r>
      <w:r>
        <w:rPr>
          <w:color w:val="4C4D4F"/>
          <w:spacing w:val="-7"/>
          <w:w w:val="110"/>
        </w:rPr>
        <w:t> </w:t>
      </w:r>
      <w:r>
        <w:rPr>
          <w:color w:val="4C4D4F"/>
          <w:w w:val="110"/>
        </w:rPr>
        <w:t>(especially</w:t>
      </w:r>
      <w:r>
        <w:rPr>
          <w:color w:val="4C4D4F"/>
          <w:spacing w:val="-6"/>
          <w:w w:val="110"/>
        </w:rPr>
        <w:t> </w:t>
      </w:r>
      <w:r>
        <w:rPr>
          <w:color w:val="4C4D4F"/>
          <w:w w:val="110"/>
        </w:rPr>
        <w:t>dopamine)</w:t>
      </w:r>
      <w:r>
        <w:rPr>
          <w:color w:val="4C4D4F"/>
          <w:spacing w:val="-6"/>
          <w:w w:val="110"/>
        </w:rPr>
        <w:t> </w:t>
      </w:r>
      <w:r>
        <w:rPr>
          <w:color w:val="4C4D4F"/>
          <w:w w:val="110"/>
        </w:rPr>
        <w:t>involved</w:t>
      </w:r>
      <w:r>
        <w:rPr>
          <w:color w:val="4C4D4F"/>
          <w:spacing w:val="-61"/>
          <w:w w:val="110"/>
        </w:rPr>
        <w:t> </w:t>
      </w:r>
      <w:r>
        <w:rPr>
          <w:color w:val="4C4D4F"/>
          <w:w w:val="110"/>
        </w:rPr>
        <w:t>in brain reinforcement systems (Ashok et al.,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2017;</w:t>
      </w:r>
      <w:r>
        <w:rPr>
          <w:color w:val="4C4D4F"/>
          <w:spacing w:val="2"/>
          <w:w w:val="110"/>
        </w:rPr>
        <w:t> </w:t>
      </w:r>
      <w:r>
        <w:rPr>
          <w:color w:val="4C4D4F"/>
          <w:w w:val="110"/>
        </w:rPr>
        <w:t>dela</w:t>
      </w:r>
      <w:r>
        <w:rPr>
          <w:color w:val="4C4D4F"/>
          <w:spacing w:val="3"/>
          <w:w w:val="110"/>
        </w:rPr>
        <w:t> </w:t>
      </w:r>
      <w:r>
        <w:rPr>
          <w:color w:val="4C4D4F"/>
          <w:w w:val="110"/>
        </w:rPr>
        <w:t>Peña</w:t>
      </w:r>
      <w:r>
        <w:rPr>
          <w:color w:val="4C4D4F"/>
          <w:spacing w:val="3"/>
          <w:w w:val="110"/>
        </w:rPr>
        <w:t> </w:t>
      </w:r>
      <w:r>
        <w:rPr>
          <w:color w:val="4C4D4F"/>
          <w:w w:val="110"/>
        </w:rPr>
        <w:t>et</w:t>
      </w:r>
      <w:r>
        <w:rPr>
          <w:color w:val="4C4D4F"/>
          <w:spacing w:val="2"/>
          <w:w w:val="110"/>
        </w:rPr>
        <w:t> </w:t>
      </w:r>
      <w:r>
        <w:rPr>
          <w:color w:val="4C4D4F"/>
          <w:w w:val="110"/>
        </w:rPr>
        <w:t>al.,</w:t>
      </w:r>
      <w:r>
        <w:rPr>
          <w:color w:val="4C4D4F"/>
          <w:spacing w:val="3"/>
          <w:w w:val="110"/>
        </w:rPr>
        <w:t> </w:t>
      </w:r>
      <w:r>
        <w:rPr>
          <w:color w:val="4C4D4F"/>
          <w:w w:val="110"/>
        </w:rPr>
        <w:t>2015;</w:t>
      </w:r>
      <w:r>
        <w:rPr>
          <w:color w:val="4C4D4F"/>
          <w:spacing w:val="3"/>
          <w:w w:val="110"/>
        </w:rPr>
        <w:t> </w:t>
      </w:r>
      <w:r>
        <w:rPr>
          <w:color w:val="4C4D4F"/>
          <w:w w:val="110"/>
        </w:rPr>
        <w:t>Nutt</w:t>
      </w:r>
      <w:r>
        <w:rPr>
          <w:color w:val="4C4D4F"/>
          <w:spacing w:val="3"/>
          <w:w w:val="110"/>
        </w:rPr>
        <w:t> </w:t>
      </w:r>
      <w:r>
        <w:rPr>
          <w:color w:val="4C4D4F"/>
          <w:w w:val="110"/>
        </w:rPr>
        <w:t>et</w:t>
      </w:r>
      <w:r>
        <w:rPr>
          <w:color w:val="4C4D4F"/>
          <w:spacing w:val="2"/>
          <w:w w:val="110"/>
        </w:rPr>
        <w:t> </w:t>
      </w:r>
      <w:r>
        <w:rPr>
          <w:color w:val="4C4D4F"/>
          <w:w w:val="110"/>
        </w:rPr>
        <w:t>al.,</w:t>
      </w:r>
      <w:r>
        <w:rPr>
          <w:color w:val="4C4D4F"/>
          <w:spacing w:val="3"/>
          <w:w w:val="110"/>
        </w:rPr>
        <w:t> </w:t>
      </w:r>
      <w:r>
        <w:rPr>
          <w:color w:val="4C4D4F"/>
          <w:w w:val="110"/>
        </w:rPr>
        <w:t>2015;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Volkow</w:t>
      </w:r>
      <w:r>
        <w:rPr>
          <w:color w:val="4C4D4F"/>
          <w:spacing w:val="-7"/>
          <w:w w:val="110"/>
        </w:rPr>
        <w:t> </w:t>
      </w:r>
      <w:r>
        <w:rPr>
          <w:color w:val="4C4D4F"/>
          <w:w w:val="110"/>
        </w:rPr>
        <w:t>et</w:t>
      </w:r>
      <w:r>
        <w:rPr>
          <w:color w:val="4C4D4F"/>
          <w:spacing w:val="-6"/>
          <w:w w:val="110"/>
        </w:rPr>
        <w:t> </w:t>
      </w:r>
      <w:r>
        <w:rPr>
          <w:color w:val="4C4D4F"/>
          <w:w w:val="110"/>
        </w:rPr>
        <w:t>al.,</w:t>
      </w:r>
      <w:r>
        <w:rPr>
          <w:color w:val="4C4D4F"/>
          <w:spacing w:val="-7"/>
          <w:w w:val="110"/>
        </w:rPr>
        <w:t> </w:t>
      </w:r>
      <w:r>
        <w:rPr>
          <w:color w:val="4C4D4F"/>
          <w:w w:val="110"/>
        </w:rPr>
        <w:t>2019).</w:t>
      </w:r>
      <w:r>
        <w:rPr>
          <w:color w:val="4C4D4F"/>
          <w:spacing w:val="-6"/>
          <w:w w:val="110"/>
        </w:rPr>
        <w:t> </w:t>
      </w:r>
      <w:r>
        <w:rPr>
          <w:color w:val="4C4D4F"/>
          <w:w w:val="110"/>
        </w:rPr>
        <w:t>Negative</w:t>
      </w:r>
      <w:r>
        <w:rPr>
          <w:color w:val="4C4D4F"/>
          <w:spacing w:val="-6"/>
          <w:w w:val="110"/>
        </w:rPr>
        <w:t> </w:t>
      </w:r>
      <w:r>
        <w:rPr>
          <w:color w:val="4C4D4F"/>
          <w:w w:val="110"/>
        </w:rPr>
        <w:t>reinforcement</w:t>
      </w:r>
    </w:p>
    <w:p>
      <w:pPr>
        <w:pStyle w:val="BodyText"/>
        <w:spacing w:line="247" w:lineRule="auto" w:before="100"/>
        <w:ind w:right="311"/>
      </w:pPr>
      <w:r>
        <w:rPr/>
        <w:br w:type="column"/>
      </w:r>
      <w:r>
        <w:rPr>
          <w:color w:val="4C4D4F"/>
          <w:w w:val="110"/>
        </w:rPr>
        <w:t>through</w:t>
      </w:r>
      <w:r>
        <w:rPr>
          <w:color w:val="4C4D4F"/>
          <w:spacing w:val="-10"/>
          <w:w w:val="110"/>
        </w:rPr>
        <w:t> </w:t>
      </w:r>
      <w:r>
        <w:rPr>
          <w:color w:val="4C4D4F"/>
          <w:w w:val="110"/>
        </w:rPr>
        <w:t>overactivation</w:t>
      </w:r>
      <w:r>
        <w:rPr>
          <w:color w:val="4C4D4F"/>
          <w:spacing w:val="-10"/>
          <w:w w:val="110"/>
        </w:rPr>
        <w:t> </w:t>
      </w:r>
      <w:r>
        <w:rPr>
          <w:color w:val="4C4D4F"/>
          <w:w w:val="110"/>
        </w:rPr>
        <w:t>of</w:t>
      </w:r>
      <w:r>
        <w:rPr>
          <w:color w:val="4C4D4F"/>
          <w:spacing w:val="-10"/>
          <w:w w:val="110"/>
        </w:rPr>
        <w:t> </w:t>
      </w:r>
      <w:r>
        <w:rPr>
          <w:color w:val="4C4D4F"/>
          <w:w w:val="110"/>
        </w:rPr>
        <w:t>the</w:t>
      </w:r>
      <w:r>
        <w:rPr>
          <w:color w:val="4C4D4F"/>
          <w:spacing w:val="-10"/>
          <w:w w:val="110"/>
        </w:rPr>
        <w:t> </w:t>
      </w:r>
      <w:r>
        <w:rPr>
          <w:color w:val="4C4D4F"/>
          <w:w w:val="110"/>
        </w:rPr>
        <w:t>stress</w:t>
      </w:r>
      <w:r>
        <w:rPr>
          <w:color w:val="4C4D4F"/>
          <w:spacing w:val="-10"/>
          <w:w w:val="110"/>
        </w:rPr>
        <w:t> </w:t>
      </w:r>
      <w:r>
        <w:rPr>
          <w:color w:val="4C4D4F"/>
          <w:w w:val="110"/>
        </w:rPr>
        <w:t>system</w:t>
      </w:r>
      <w:r>
        <w:rPr>
          <w:color w:val="4C4D4F"/>
          <w:spacing w:val="-9"/>
          <w:w w:val="110"/>
        </w:rPr>
        <w:t> </w:t>
      </w:r>
      <w:r>
        <w:rPr>
          <w:color w:val="4C4D4F"/>
          <w:w w:val="110"/>
        </w:rPr>
        <w:t>or</w:t>
      </w:r>
      <w:r>
        <w:rPr>
          <w:color w:val="4C4D4F"/>
          <w:spacing w:val="-10"/>
          <w:w w:val="110"/>
        </w:rPr>
        <w:t> </w:t>
      </w:r>
      <w:r>
        <w:rPr>
          <w:color w:val="4C4D4F"/>
          <w:w w:val="110"/>
        </w:rPr>
        <w:t>the</w:t>
      </w:r>
      <w:r>
        <w:rPr>
          <w:color w:val="4C4D4F"/>
          <w:spacing w:val="-61"/>
          <w:w w:val="110"/>
        </w:rPr>
        <w:t> </w:t>
      </w:r>
      <w:r>
        <w:rPr>
          <w:color w:val="4C4D4F"/>
          <w:w w:val="110"/>
        </w:rPr>
        <w:t>anti-reward system could also play a role in the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perpetuation of chronic recurrent use to alleviate</w:t>
      </w:r>
      <w:r>
        <w:rPr>
          <w:color w:val="4C4D4F"/>
          <w:spacing w:val="-62"/>
          <w:w w:val="110"/>
        </w:rPr>
        <w:t> </w:t>
      </w:r>
      <w:r>
        <w:rPr>
          <w:color w:val="4C4D4F"/>
          <w:w w:val="110"/>
        </w:rPr>
        <w:t>negative</w:t>
      </w:r>
      <w:r>
        <w:rPr>
          <w:color w:val="4C4D4F"/>
          <w:spacing w:val="-6"/>
          <w:w w:val="110"/>
        </w:rPr>
        <w:t> </w:t>
      </w:r>
      <w:r>
        <w:rPr>
          <w:color w:val="4C4D4F"/>
          <w:w w:val="110"/>
        </w:rPr>
        <w:t>effects</w:t>
      </w:r>
      <w:r>
        <w:rPr>
          <w:color w:val="4C4D4F"/>
          <w:spacing w:val="-6"/>
          <w:w w:val="110"/>
        </w:rPr>
        <w:t> </w:t>
      </w:r>
      <w:r>
        <w:rPr>
          <w:color w:val="4C4D4F"/>
          <w:w w:val="110"/>
        </w:rPr>
        <w:t>(Koob</w:t>
      </w:r>
      <w:r>
        <w:rPr>
          <w:color w:val="4C4D4F"/>
          <w:spacing w:val="-6"/>
          <w:w w:val="110"/>
        </w:rPr>
        <w:t> </w:t>
      </w:r>
      <w:r>
        <w:rPr>
          <w:color w:val="4C4D4F"/>
          <w:w w:val="110"/>
        </w:rPr>
        <w:t>&amp;</w:t>
      </w:r>
      <w:r>
        <w:rPr>
          <w:color w:val="4C4D4F"/>
          <w:spacing w:val="-6"/>
          <w:w w:val="110"/>
        </w:rPr>
        <w:t> </w:t>
      </w:r>
      <w:r>
        <w:rPr>
          <w:color w:val="4C4D4F"/>
          <w:w w:val="110"/>
        </w:rPr>
        <w:t>Volkow,</w:t>
      </w:r>
      <w:r>
        <w:rPr>
          <w:color w:val="4C4D4F"/>
          <w:spacing w:val="-6"/>
          <w:w w:val="110"/>
        </w:rPr>
        <w:t> </w:t>
      </w:r>
      <w:r>
        <w:rPr>
          <w:color w:val="4C4D4F"/>
          <w:w w:val="110"/>
        </w:rPr>
        <w:t>2016).</w:t>
      </w:r>
    </w:p>
    <w:p>
      <w:pPr>
        <w:pStyle w:val="BodyText"/>
        <w:spacing w:before="8"/>
        <w:ind w:left="0"/>
        <w:rPr>
          <w:sz w:val="19"/>
        </w:rPr>
      </w:pPr>
    </w:p>
    <w:p>
      <w:pPr>
        <w:pStyle w:val="Heading2"/>
      </w:pPr>
      <w:r>
        <w:rPr>
          <w:color w:val="1A6887"/>
          <w:w w:val="95"/>
        </w:rPr>
        <w:t>Drug</w:t>
      </w:r>
      <w:r>
        <w:rPr>
          <w:color w:val="1A6887"/>
          <w:spacing w:val="-12"/>
          <w:w w:val="95"/>
        </w:rPr>
        <w:t> </w:t>
      </w:r>
      <w:r>
        <w:rPr>
          <w:color w:val="1A6887"/>
          <w:w w:val="95"/>
        </w:rPr>
        <w:t>Craving</w:t>
      </w:r>
      <w:r>
        <w:rPr>
          <w:color w:val="1A6887"/>
          <w:spacing w:val="-11"/>
          <w:w w:val="95"/>
        </w:rPr>
        <w:t> </w:t>
      </w:r>
      <w:r>
        <w:rPr>
          <w:color w:val="1A6887"/>
          <w:w w:val="95"/>
        </w:rPr>
        <w:t>and</w:t>
      </w:r>
      <w:r>
        <w:rPr>
          <w:color w:val="1A6887"/>
          <w:spacing w:val="-11"/>
          <w:w w:val="95"/>
        </w:rPr>
        <w:t> </w:t>
      </w:r>
      <w:r>
        <w:rPr>
          <w:color w:val="1A6887"/>
          <w:w w:val="95"/>
        </w:rPr>
        <w:t>Memory</w:t>
      </w:r>
    </w:p>
    <w:p>
      <w:pPr>
        <w:pStyle w:val="BodyText"/>
        <w:spacing w:line="247" w:lineRule="auto" w:before="40"/>
        <w:ind w:right="560"/>
      </w:pPr>
      <w:r>
        <w:rPr>
          <w:color w:val="4C4D4F"/>
          <w:w w:val="110"/>
        </w:rPr>
        <w:t>The degree to which learning and memory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sustain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the</w:t>
      </w:r>
      <w:r>
        <w:rPr>
          <w:color w:val="4C4D4F"/>
          <w:spacing w:val="2"/>
          <w:w w:val="110"/>
        </w:rPr>
        <w:t> </w:t>
      </w:r>
      <w:r>
        <w:rPr>
          <w:color w:val="4C4D4F"/>
          <w:w w:val="110"/>
        </w:rPr>
        <w:t>addictive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process</w:t>
      </w:r>
      <w:r>
        <w:rPr>
          <w:color w:val="4C4D4F"/>
          <w:spacing w:val="2"/>
          <w:w w:val="110"/>
        </w:rPr>
        <w:t> </w:t>
      </w:r>
      <w:r>
        <w:rPr>
          <w:color w:val="4C4D4F"/>
          <w:w w:val="110"/>
        </w:rPr>
        <w:t>has</w:t>
      </w:r>
      <w:r>
        <w:rPr>
          <w:color w:val="4C4D4F"/>
          <w:spacing w:val="2"/>
          <w:w w:val="110"/>
        </w:rPr>
        <w:t> </w:t>
      </w:r>
      <w:r>
        <w:rPr>
          <w:color w:val="4C4D4F"/>
          <w:w w:val="110"/>
        </w:rPr>
        <w:t>also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been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addressed.</w:t>
      </w:r>
      <w:r>
        <w:rPr>
          <w:color w:val="4C4D4F"/>
          <w:spacing w:val="8"/>
          <w:w w:val="110"/>
        </w:rPr>
        <w:t> </w:t>
      </w:r>
      <w:r>
        <w:rPr>
          <w:color w:val="4C4D4F"/>
          <w:w w:val="110"/>
        </w:rPr>
        <w:t>Researchers</w:t>
      </w:r>
      <w:r>
        <w:rPr>
          <w:color w:val="4C4D4F"/>
          <w:spacing w:val="8"/>
          <w:w w:val="110"/>
        </w:rPr>
        <w:t> </w:t>
      </w:r>
      <w:r>
        <w:rPr>
          <w:color w:val="4C4D4F"/>
          <w:w w:val="110"/>
        </w:rPr>
        <w:t>believe</w:t>
      </w:r>
      <w:r>
        <w:rPr>
          <w:color w:val="4C4D4F"/>
          <w:spacing w:val="8"/>
          <w:w w:val="110"/>
        </w:rPr>
        <w:t> </w:t>
      </w:r>
      <w:r>
        <w:rPr>
          <w:color w:val="4C4D4F"/>
          <w:w w:val="110"/>
        </w:rPr>
        <w:t>that</w:t>
      </w:r>
      <w:r>
        <w:rPr>
          <w:color w:val="4C4D4F"/>
          <w:spacing w:val="8"/>
          <w:w w:val="110"/>
        </w:rPr>
        <w:t> </w:t>
      </w:r>
      <w:r>
        <w:rPr>
          <w:color w:val="4C4D4F"/>
          <w:w w:val="110"/>
        </w:rPr>
        <w:t>each</w:t>
      </w:r>
      <w:r>
        <w:rPr>
          <w:color w:val="4C4D4F"/>
          <w:spacing w:val="8"/>
          <w:w w:val="110"/>
        </w:rPr>
        <w:t> </w:t>
      </w:r>
      <w:r>
        <w:rPr>
          <w:color w:val="4C4D4F"/>
          <w:w w:val="110"/>
        </w:rPr>
        <w:t>time</w:t>
      </w:r>
      <w:r>
        <w:rPr>
          <w:color w:val="4C4D4F"/>
          <w:spacing w:val="-61"/>
          <w:w w:val="110"/>
        </w:rPr>
        <w:t> </w:t>
      </w:r>
      <w:r>
        <w:rPr>
          <w:color w:val="4C4D4F"/>
          <w:w w:val="110"/>
        </w:rPr>
        <w:t>a</w:t>
      </w:r>
      <w:r>
        <w:rPr>
          <w:color w:val="4C4D4F"/>
          <w:spacing w:val="-10"/>
          <w:w w:val="110"/>
        </w:rPr>
        <w:t> </w:t>
      </w:r>
      <w:r>
        <w:rPr>
          <w:color w:val="4C4D4F"/>
          <w:w w:val="110"/>
        </w:rPr>
        <w:t>neurotransmitter</w:t>
      </w:r>
      <w:r>
        <w:rPr>
          <w:color w:val="4C4D4F"/>
          <w:spacing w:val="-9"/>
          <w:w w:val="110"/>
        </w:rPr>
        <w:t> </w:t>
      </w:r>
      <w:r>
        <w:rPr>
          <w:color w:val="4C4D4F"/>
          <w:w w:val="110"/>
        </w:rPr>
        <w:t>like</w:t>
      </w:r>
      <w:r>
        <w:rPr>
          <w:color w:val="4C4D4F"/>
          <w:spacing w:val="-9"/>
          <w:w w:val="110"/>
        </w:rPr>
        <w:t> </w:t>
      </w:r>
      <w:r>
        <w:rPr>
          <w:color w:val="4C4D4F"/>
          <w:w w:val="110"/>
        </w:rPr>
        <w:t>dopamine</w:t>
      </w:r>
      <w:r>
        <w:rPr>
          <w:color w:val="4C4D4F"/>
          <w:spacing w:val="-9"/>
          <w:w w:val="110"/>
        </w:rPr>
        <w:t> </w:t>
      </w:r>
      <w:r>
        <w:rPr>
          <w:color w:val="4C4D4F"/>
          <w:w w:val="110"/>
        </w:rPr>
        <w:t>ﬂoods</w:t>
      </w:r>
      <w:r>
        <w:rPr>
          <w:color w:val="4C4D4F"/>
          <w:spacing w:val="-10"/>
          <w:w w:val="110"/>
        </w:rPr>
        <w:t> </w:t>
      </w:r>
      <w:r>
        <w:rPr>
          <w:color w:val="4C4D4F"/>
          <w:w w:val="110"/>
        </w:rPr>
        <w:t>across</w:t>
      </w:r>
      <w:r>
        <w:rPr>
          <w:color w:val="4C4D4F"/>
          <w:spacing w:val="-61"/>
          <w:w w:val="110"/>
        </w:rPr>
        <w:t> </w:t>
      </w:r>
      <w:r>
        <w:rPr>
          <w:color w:val="4C4D4F"/>
          <w:w w:val="110"/>
        </w:rPr>
        <w:t>a</w:t>
      </w:r>
      <w:r>
        <w:rPr>
          <w:color w:val="4C4D4F"/>
          <w:spacing w:val="4"/>
          <w:w w:val="110"/>
        </w:rPr>
        <w:t> </w:t>
      </w:r>
      <w:r>
        <w:rPr>
          <w:color w:val="4C4D4F"/>
          <w:w w:val="110"/>
        </w:rPr>
        <w:t>synapse,</w:t>
      </w:r>
      <w:r>
        <w:rPr>
          <w:color w:val="4C4D4F"/>
          <w:spacing w:val="4"/>
          <w:w w:val="110"/>
        </w:rPr>
        <w:t> </w:t>
      </w:r>
      <w:r>
        <w:rPr>
          <w:color w:val="4C4D4F"/>
          <w:w w:val="110"/>
        </w:rPr>
        <w:t>circuits</w:t>
      </w:r>
      <w:r>
        <w:rPr>
          <w:color w:val="4C4D4F"/>
          <w:spacing w:val="4"/>
          <w:w w:val="110"/>
        </w:rPr>
        <w:t> </w:t>
      </w:r>
      <w:r>
        <w:rPr>
          <w:color w:val="4C4D4F"/>
          <w:w w:val="110"/>
        </w:rPr>
        <w:t>that</w:t>
      </w:r>
      <w:r>
        <w:rPr>
          <w:color w:val="4C4D4F"/>
          <w:spacing w:val="4"/>
          <w:w w:val="110"/>
        </w:rPr>
        <w:t> </w:t>
      </w:r>
      <w:r>
        <w:rPr>
          <w:color w:val="4C4D4F"/>
          <w:w w:val="110"/>
        </w:rPr>
        <w:t>trigger</w:t>
      </w:r>
      <w:r>
        <w:rPr>
          <w:color w:val="4C4D4F"/>
          <w:spacing w:val="4"/>
          <w:w w:val="110"/>
        </w:rPr>
        <w:t> </w:t>
      </w:r>
      <w:r>
        <w:rPr>
          <w:color w:val="4C4D4F"/>
          <w:w w:val="110"/>
        </w:rPr>
        <w:t>thoughts</w:t>
      </w:r>
      <w:r>
        <w:rPr>
          <w:color w:val="4C4D4F"/>
          <w:spacing w:val="4"/>
          <w:w w:val="110"/>
        </w:rPr>
        <w:t> </w:t>
      </w:r>
      <w:r>
        <w:rPr>
          <w:color w:val="4C4D4F"/>
          <w:w w:val="110"/>
        </w:rPr>
        <w:t>and</w:t>
      </w:r>
    </w:p>
    <w:p>
      <w:pPr>
        <w:pStyle w:val="BodyText"/>
        <w:spacing w:line="247" w:lineRule="auto" w:before="6"/>
        <w:ind w:right="111"/>
      </w:pPr>
      <w:r>
        <w:rPr>
          <w:color w:val="4C4D4F"/>
          <w:w w:val="110"/>
        </w:rPr>
        <w:t>memories and that motivate action become more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strongly activated in the brain. Moreover, activation</w:t>
      </w:r>
      <w:r>
        <w:rPr>
          <w:color w:val="4C4D4F"/>
          <w:spacing w:val="-63"/>
          <w:w w:val="110"/>
        </w:rPr>
        <w:t> </w:t>
      </w:r>
      <w:r>
        <w:rPr>
          <w:color w:val="4C4D4F"/>
          <w:w w:val="110"/>
        </w:rPr>
        <w:t>of the reward system creates a very powerful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association between the euphoric and other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rewarding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effects</w:t>
      </w:r>
      <w:r>
        <w:rPr>
          <w:color w:val="4C4D4F"/>
          <w:spacing w:val="2"/>
          <w:w w:val="110"/>
        </w:rPr>
        <w:t> </w:t>
      </w:r>
      <w:r>
        <w:rPr>
          <w:color w:val="4C4D4F"/>
          <w:w w:val="110"/>
        </w:rPr>
        <w:t>of</w:t>
      </w:r>
      <w:r>
        <w:rPr>
          <w:color w:val="4C4D4F"/>
          <w:spacing w:val="2"/>
          <w:w w:val="110"/>
        </w:rPr>
        <w:t> </w:t>
      </w:r>
      <w:r>
        <w:rPr>
          <w:color w:val="4C4D4F"/>
          <w:w w:val="110"/>
        </w:rPr>
        <w:t>the</w:t>
      </w:r>
      <w:r>
        <w:rPr>
          <w:color w:val="4C4D4F"/>
          <w:spacing w:val="2"/>
          <w:w w:val="110"/>
        </w:rPr>
        <w:t> </w:t>
      </w:r>
      <w:r>
        <w:rPr>
          <w:color w:val="4C4D4F"/>
          <w:w w:val="110"/>
        </w:rPr>
        <w:t>substance</w:t>
      </w:r>
      <w:r>
        <w:rPr>
          <w:color w:val="4C4D4F"/>
          <w:spacing w:val="2"/>
          <w:w w:val="110"/>
        </w:rPr>
        <w:t> </w:t>
      </w:r>
      <w:r>
        <w:rPr>
          <w:color w:val="4C4D4F"/>
          <w:w w:val="110"/>
        </w:rPr>
        <w:t>and</w:t>
      </w:r>
      <w:r>
        <w:rPr>
          <w:color w:val="4C4D4F"/>
          <w:spacing w:val="2"/>
          <w:w w:val="110"/>
        </w:rPr>
        <w:t> </w:t>
      </w:r>
      <w:r>
        <w:rPr>
          <w:color w:val="4C4D4F"/>
          <w:w w:val="110"/>
        </w:rPr>
        <w:t>whatever</w:t>
      </w:r>
    </w:p>
    <w:p>
      <w:pPr>
        <w:spacing w:after="0" w:line="247" w:lineRule="auto"/>
        <w:sectPr>
          <w:type w:val="continuous"/>
          <w:pgSz w:w="12240" w:h="15840"/>
          <w:pgMar w:header="576" w:footer="708" w:top="540" w:bottom="900" w:left="960" w:right="960"/>
          <w:cols w:num="2" w:equalWidth="0">
            <w:col w:w="4826" w:space="394"/>
            <w:col w:w="5100"/>
          </w:cols>
        </w:sectPr>
      </w:pPr>
    </w:p>
    <w:p>
      <w:pPr>
        <w:pStyle w:val="BodyText"/>
        <w:spacing w:before="6"/>
        <w:ind w:left="0"/>
        <w:rPr>
          <w:sz w:val="27"/>
        </w:rPr>
      </w:pPr>
    </w:p>
    <w:p>
      <w:pPr>
        <w:spacing w:after="0"/>
        <w:rPr>
          <w:sz w:val="27"/>
        </w:rPr>
        <w:sectPr>
          <w:headerReference w:type="default" r:id="rId48"/>
          <w:footerReference w:type="default" r:id="rId49"/>
          <w:pgSz w:w="12240" w:h="15840"/>
          <w:pgMar w:header="576" w:footer="708" w:top="1340" w:bottom="900" w:left="960" w:right="960"/>
        </w:sectPr>
      </w:pPr>
    </w:p>
    <w:p>
      <w:pPr>
        <w:pStyle w:val="BodyText"/>
        <w:spacing w:line="247" w:lineRule="auto" w:before="100"/>
        <w:ind w:right="36"/>
      </w:pPr>
      <w:r>
        <w:rPr>
          <w:color w:val="4C4D4F"/>
          <w:spacing w:val="-1"/>
          <w:w w:val="115"/>
        </w:rPr>
        <w:t>people,</w:t>
      </w:r>
      <w:r>
        <w:rPr>
          <w:color w:val="4C4D4F"/>
          <w:spacing w:val="-15"/>
          <w:w w:val="115"/>
        </w:rPr>
        <w:t> </w:t>
      </w:r>
      <w:r>
        <w:rPr>
          <w:color w:val="4C4D4F"/>
          <w:spacing w:val="-1"/>
          <w:w w:val="115"/>
        </w:rPr>
        <w:t>objects,</w:t>
      </w:r>
      <w:r>
        <w:rPr>
          <w:color w:val="4C4D4F"/>
          <w:spacing w:val="-15"/>
          <w:w w:val="115"/>
        </w:rPr>
        <w:t> </w:t>
      </w:r>
      <w:r>
        <w:rPr>
          <w:color w:val="4C4D4F"/>
          <w:spacing w:val="-1"/>
          <w:w w:val="115"/>
        </w:rPr>
        <w:t>or</w:t>
      </w:r>
      <w:r>
        <w:rPr>
          <w:color w:val="4C4D4F"/>
          <w:spacing w:val="-14"/>
          <w:w w:val="115"/>
        </w:rPr>
        <w:t> </w:t>
      </w:r>
      <w:r>
        <w:rPr>
          <w:color w:val="4C4D4F"/>
          <w:spacing w:val="-1"/>
          <w:w w:val="115"/>
        </w:rPr>
        <w:t>places</w:t>
      </w:r>
      <w:r>
        <w:rPr>
          <w:color w:val="4C4D4F"/>
          <w:spacing w:val="-15"/>
          <w:w w:val="115"/>
        </w:rPr>
        <w:t> </w:t>
      </w:r>
      <w:r>
        <w:rPr>
          <w:color w:val="4C4D4F"/>
          <w:spacing w:val="-1"/>
          <w:w w:val="115"/>
        </w:rPr>
        <w:t>the</w:t>
      </w:r>
      <w:r>
        <w:rPr>
          <w:color w:val="4C4D4F"/>
          <w:spacing w:val="-14"/>
          <w:w w:val="115"/>
        </w:rPr>
        <w:t> </w:t>
      </w:r>
      <w:r>
        <w:rPr>
          <w:color w:val="4C4D4F"/>
          <w:spacing w:val="-1"/>
          <w:w w:val="115"/>
        </w:rPr>
        <w:t>individual</w:t>
      </w:r>
      <w:r>
        <w:rPr>
          <w:color w:val="4C4D4F"/>
          <w:spacing w:val="-15"/>
          <w:w w:val="115"/>
        </w:rPr>
        <w:t> </w:t>
      </w:r>
      <w:r>
        <w:rPr>
          <w:color w:val="4C4D4F"/>
          <w:w w:val="115"/>
        </w:rPr>
        <w:t>is</w:t>
      </w:r>
      <w:r>
        <w:rPr>
          <w:color w:val="4C4D4F"/>
          <w:spacing w:val="-14"/>
          <w:w w:val="115"/>
        </w:rPr>
        <w:t> </w:t>
      </w:r>
      <w:r>
        <w:rPr>
          <w:color w:val="4C4D4F"/>
          <w:w w:val="115"/>
        </w:rPr>
        <w:t>exposed</w:t>
      </w:r>
      <w:r>
        <w:rPr>
          <w:color w:val="4C4D4F"/>
          <w:spacing w:val="-64"/>
          <w:w w:val="115"/>
        </w:rPr>
        <w:t> </w:t>
      </w:r>
      <w:r>
        <w:rPr>
          <w:color w:val="4C4D4F"/>
          <w:w w:val="115"/>
        </w:rPr>
        <w:t>to at the time; these people, objects, or places</w:t>
      </w:r>
      <w:r>
        <w:rPr>
          <w:color w:val="4C4D4F"/>
          <w:spacing w:val="1"/>
          <w:w w:val="115"/>
        </w:rPr>
        <w:t> </w:t>
      </w:r>
      <w:r>
        <w:rPr>
          <w:color w:val="4C4D4F"/>
          <w:w w:val="110"/>
        </w:rPr>
        <w:t>then can become cues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for substance use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(Ofﬁce of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5"/>
        </w:rPr>
        <w:t>the</w:t>
      </w:r>
      <w:r>
        <w:rPr>
          <w:color w:val="4C4D4F"/>
          <w:spacing w:val="-11"/>
          <w:w w:val="115"/>
        </w:rPr>
        <w:t> </w:t>
      </w:r>
      <w:r>
        <w:rPr>
          <w:color w:val="4C4D4F"/>
          <w:w w:val="115"/>
        </w:rPr>
        <w:t>Surgeon</w:t>
      </w:r>
      <w:r>
        <w:rPr>
          <w:color w:val="4C4D4F"/>
          <w:spacing w:val="-11"/>
          <w:w w:val="115"/>
        </w:rPr>
        <w:t> </w:t>
      </w:r>
      <w:r>
        <w:rPr>
          <w:color w:val="4C4D4F"/>
          <w:w w:val="115"/>
        </w:rPr>
        <w:t>General,</w:t>
      </w:r>
      <w:r>
        <w:rPr>
          <w:color w:val="4C4D4F"/>
          <w:spacing w:val="-11"/>
          <w:w w:val="115"/>
        </w:rPr>
        <w:t> </w:t>
      </w:r>
      <w:r>
        <w:rPr>
          <w:color w:val="4C4D4F"/>
          <w:w w:val="115"/>
        </w:rPr>
        <w:t>2016).</w:t>
      </w:r>
    </w:p>
    <w:p>
      <w:pPr>
        <w:pStyle w:val="BodyText"/>
        <w:spacing w:line="247" w:lineRule="auto" w:before="184"/>
        <w:ind w:right="120"/>
      </w:pPr>
      <w:r>
        <w:rPr>
          <w:color w:val="4C4D4F"/>
          <w:w w:val="110"/>
        </w:rPr>
        <w:t>Craving,</w:t>
      </w:r>
      <w:r>
        <w:rPr>
          <w:color w:val="4C4D4F"/>
          <w:spacing w:val="-3"/>
          <w:w w:val="110"/>
        </w:rPr>
        <w:t> </w:t>
      </w:r>
      <w:r>
        <w:rPr>
          <w:color w:val="4C4D4F"/>
          <w:w w:val="110"/>
        </w:rPr>
        <w:t>a</w:t>
      </w:r>
      <w:r>
        <w:rPr>
          <w:color w:val="4C4D4F"/>
          <w:spacing w:val="-3"/>
          <w:w w:val="110"/>
        </w:rPr>
        <w:t> </w:t>
      </w:r>
      <w:r>
        <w:rPr>
          <w:color w:val="4C4D4F"/>
          <w:w w:val="110"/>
        </w:rPr>
        <w:t>central</w:t>
      </w:r>
      <w:r>
        <w:rPr>
          <w:color w:val="4C4D4F"/>
          <w:spacing w:val="-3"/>
          <w:w w:val="110"/>
        </w:rPr>
        <w:t> </w:t>
      </w:r>
      <w:r>
        <w:rPr>
          <w:color w:val="4C4D4F"/>
          <w:w w:val="110"/>
        </w:rPr>
        <w:t>aspect</w:t>
      </w:r>
      <w:r>
        <w:rPr>
          <w:color w:val="4C4D4F"/>
          <w:spacing w:val="-3"/>
          <w:w w:val="110"/>
        </w:rPr>
        <w:t> </w:t>
      </w:r>
      <w:r>
        <w:rPr>
          <w:color w:val="4C4D4F"/>
          <w:w w:val="110"/>
        </w:rPr>
        <w:t>of</w:t>
      </w:r>
      <w:r>
        <w:rPr>
          <w:color w:val="4C4D4F"/>
          <w:spacing w:val="-2"/>
          <w:w w:val="110"/>
        </w:rPr>
        <w:t> </w:t>
      </w:r>
      <w:r>
        <w:rPr>
          <w:color w:val="4C4D4F"/>
          <w:w w:val="110"/>
        </w:rPr>
        <w:t>SUDs,</w:t>
      </w:r>
      <w:r>
        <w:rPr>
          <w:color w:val="4C4D4F"/>
          <w:spacing w:val="-3"/>
          <w:w w:val="110"/>
        </w:rPr>
        <w:t> </w:t>
      </w:r>
      <w:r>
        <w:rPr>
          <w:color w:val="4C4D4F"/>
          <w:w w:val="110"/>
        </w:rPr>
        <w:t>is</w:t>
      </w:r>
      <w:r>
        <w:rPr>
          <w:color w:val="4C4D4F"/>
          <w:spacing w:val="-3"/>
          <w:w w:val="110"/>
        </w:rPr>
        <w:t> </w:t>
      </w:r>
      <w:r>
        <w:rPr>
          <w:color w:val="4C4D4F"/>
          <w:w w:val="110"/>
        </w:rPr>
        <w:t>a</w:t>
      </w:r>
      <w:r>
        <w:rPr>
          <w:color w:val="4C4D4F"/>
          <w:spacing w:val="-3"/>
          <w:w w:val="110"/>
        </w:rPr>
        <w:t> </w:t>
      </w:r>
      <w:r>
        <w:rPr>
          <w:color w:val="4C4D4F"/>
          <w:w w:val="110"/>
        </w:rPr>
        <w:t>very</w:t>
      </w:r>
      <w:r>
        <w:rPr>
          <w:color w:val="4C4D4F"/>
          <w:spacing w:val="-2"/>
          <w:w w:val="110"/>
        </w:rPr>
        <w:t> </w:t>
      </w:r>
      <w:r>
        <w:rPr>
          <w:color w:val="4C4D4F"/>
          <w:w w:val="110"/>
        </w:rPr>
        <w:t>strong</w:t>
      </w:r>
      <w:r>
        <w:rPr>
          <w:color w:val="4C4D4F"/>
          <w:spacing w:val="-62"/>
          <w:w w:val="110"/>
        </w:rPr>
        <w:t> </w:t>
      </w:r>
      <w:r>
        <w:rPr>
          <w:color w:val="4C4D4F"/>
          <w:w w:val="110"/>
        </w:rPr>
        <w:t>learned response with powerful motivational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5"/>
        </w:rPr>
        <w:t>properties often associated with speciﬁc</w:t>
      </w:r>
      <w:r>
        <w:rPr>
          <w:color w:val="4C4D4F"/>
          <w:spacing w:val="1"/>
          <w:w w:val="115"/>
        </w:rPr>
        <w:t> </w:t>
      </w:r>
      <w:r>
        <w:rPr>
          <w:color w:val="4C4D4F"/>
          <w:w w:val="115"/>
        </w:rPr>
        <w:t>memories (i.e., conditioned cues and triggers;</w:t>
      </w:r>
      <w:r>
        <w:rPr>
          <w:color w:val="4C4D4F"/>
          <w:spacing w:val="1"/>
          <w:w w:val="115"/>
        </w:rPr>
        <w:t> </w:t>
      </w:r>
      <w:r>
        <w:rPr>
          <w:color w:val="4C4D4F"/>
          <w:w w:val="110"/>
        </w:rPr>
        <w:t>Carmack et al., 2017). Cues—any stimuli (e.g.,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5"/>
        </w:rPr>
        <w:t>drug paraphernalia, moods, friends who use</w:t>
      </w:r>
      <w:r>
        <w:rPr>
          <w:color w:val="4C4D4F"/>
          <w:spacing w:val="1"/>
          <w:w w:val="115"/>
        </w:rPr>
        <w:t> </w:t>
      </w:r>
      <w:r>
        <w:rPr>
          <w:color w:val="4C4D4F"/>
          <w:w w:val="110"/>
        </w:rPr>
        <w:t>substances,</w:t>
      </w:r>
      <w:r>
        <w:rPr>
          <w:color w:val="4C4D4F"/>
          <w:spacing w:val="6"/>
          <w:w w:val="110"/>
        </w:rPr>
        <w:t> </w:t>
      </w:r>
      <w:r>
        <w:rPr>
          <w:color w:val="4C4D4F"/>
          <w:w w:val="110"/>
        </w:rPr>
        <w:t>locations</w:t>
      </w:r>
      <w:r>
        <w:rPr>
          <w:color w:val="4C4D4F"/>
          <w:spacing w:val="7"/>
          <w:w w:val="110"/>
        </w:rPr>
        <w:t> </w:t>
      </w:r>
      <w:r>
        <w:rPr>
          <w:color w:val="4C4D4F"/>
          <w:w w:val="110"/>
        </w:rPr>
        <w:t>associated</w:t>
      </w:r>
      <w:r>
        <w:rPr>
          <w:color w:val="4C4D4F"/>
          <w:spacing w:val="7"/>
          <w:w w:val="110"/>
        </w:rPr>
        <w:t> </w:t>
      </w:r>
      <w:r>
        <w:rPr>
          <w:color w:val="4C4D4F"/>
          <w:w w:val="110"/>
        </w:rPr>
        <w:t>with</w:t>
      </w:r>
      <w:r>
        <w:rPr>
          <w:color w:val="4C4D4F"/>
          <w:spacing w:val="6"/>
          <w:w w:val="110"/>
        </w:rPr>
        <w:t> </w:t>
      </w:r>
      <w:r>
        <w:rPr>
          <w:color w:val="4C4D4F"/>
          <w:w w:val="110"/>
        </w:rPr>
        <w:t>substance</w:t>
      </w:r>
    </w:p>
    <w:p>
      <w:pPr>
        <w:pStyle w:val="BodyText"/>
        <w:spacing w:line="247" w:lineRule="auto" w:before="8"/>
        <w:ind w:right="40"/>
      </w:pPr>
      <w:r>
        <w:rPr>
          <w:color w:val="4C4D4F"/>
          <w:w w:val="110"/>
        </w:rPr>
        <w:t>use)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repeatedly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paired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with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substance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use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over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the</w:t>
      </w:r>
      <w:r>
        <w:rPr>
          <w:color w:val="4C4D4F"/>
          <w:spacing w:val="-61"/>
          <w:w w:val="110"/>
        </w:rPr>
        <w:t> </w:t>
      </w:r>
      <w:r>
        <w:rPr>
          <w:color w:val="4C4D4F"/>
          <w:w w:val="110"/>
        </w:rPr>
        <w:t>course</w:t>
      </w:r>
      <w:r>
        <w:rPr>
          <w:color w:val="4C4D4F"/>
          <w:spacing w:val="-7"/>
          <w:w w:val="110"/>
        </w:rPr>
        <w:t> </w:t>
      </w:r>
      <w:r>
        <w:rPr>
          <w:color w:val="4C4D4F"/>
          <w:w w:val="110"/>
        </w:rPr>
        <w:t>of</w:t>
      </w:r>
      <w:r>
        <w:rPr>
          <w:color w:val="4C4D4F"/>
          <w:spacing w:val="-6"/>
          <w:w w:val="110"/>
        </w:rPr>
        <w:t> </w:t>
      </w:r>
      <w:r>
        <w:rPr>
          <w:color w:val="4C4D4F"/>
          <w:w w:val="110"/>
        </w:rPr>
        <w:t>a</w:t>
      </w:r>
      <w:r>
        <w:rPr>
          <w:color w:val="4C4D4F"/>
          <w:spacing w:val="-6"/>
          <w:w w:val="110"/>
        </w:rPr>
        <w:t> </w:t>
      </w:r>
      <w:r>
        <w:rPr>
          <w:color w:val="4C4D4F"/>
          <w:w w:val="110"/>
        </w:rPr>
        <w:t>patient’s</w:t>
      </w:r>
      <w:r>
        <w:rPr>
          <w:color w:val="4C4D4F"/>
          <w:spacing w:val="-6"/>
          <w:w w:val="110"/>
        </w:rPr>
        <w:t> </w:t>
      </w:r>
      <w:r>
        <w:rPr>
          <w:color w:val="4C4D4F"/>
          <w:w w:val="110"/>
        </w:rPr>
        <w:t>SUD—can</w:t>
      </w:r>
      <w:r>
        <w:rPr>
          <w:color w:val="4C4D4F"/>
          <w:spacing w:val="-7"/>
          <w:w w:val="110"/>
        </w:rPr>
        <w:t> </w:t>
      </w:r>
      <w:r>
        <w:rPr>
          <w:color w:val="4C4D4F"/>
          <w:w w:val="110"/>
        </w:rPr>
        <w:t>become</w:t>
      </w:r>
      <w:r>
        <w:rPr>
          <w:color w:val="4C4D4F"/>
          <w:spacing w:val="-6"/>
          <w:w w:val="110"/>
        </w:rPr>
        <w:t> </w:t>
      </w:r>
      <w:r>
        <w:rPr>
          <w:color w:val="4C4D4F"/>
          <w:w w:val="110"/>
        </w:rPr>
        <w:t>so</w:t>
      </w:r>
      <w:r>
        <w:rPr>
          <w:color w:val="4C4D4F"/>
          <w:spacing w:val="-6"/>
          <w:w w:val="110"/>
        </w:rPr>
        <w:t> </w:t>
      </w:r>
      <w:r>
        <w:rPr>
          <w:color w:val="4C4D4F"/>
          <w:w w:val="110"/>
        </w:rPr>
        <w:t>strongly</w:t>
      </w:r>
      <w:r>
        <w:rPr>
          <w:color w:val="4C4D4F"/>
          <w:spacing w:val="-61"/>
          <w:w w:val="110"/>
        </w:rPr>
        <w:t> </w:t>
      </w:r>
      <w:r>
        <w:rPr>
          <w:color w:val="4C4D4F"/>
          <w:w w:val="110"/>
        </w:rPr>
        <w:t>associated with the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substance’s effects that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the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associated (conditioned) stimuli can later trigger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arousal</w:t>
      </w:r>
      <w:r>
        <w:rPr>
          <w:color w:val="4C4D4F"/>
          <w:spacing w:val="14"/>
          <w:w w:val="110"/>
        </w:rPr>
        <w:t> </w:t>
      </w:r>
      <w:r>
        <w:rPr>
          <w:color w:val="4C4D4F"/>
          <w:w w:val="110"/>
        </w:rPr>
        <w:t>and</w:t>
      </w:r>
      <w:r>
        <w:rPr>
          <w:color w:val="4C4D4F"/>
          <w:spacing w:val="14"/>
          <w:w w:val="110"/>
        </w:rPr>
        <w:t> </w:t>
      </w:r>
      <w:r>
        <w:rPr>
          <w:color w:val="4C4D4F"/>
          <w:w w:val="110"/>
        </w:rPr>
        <w:t>an</w:t>
      </w:r>
      <w:r>
        <w:rPr>
          <w:color w:val="4C4D4F"/>
          <w:spacing w:val="14"/>
          <w:w w:val="110"/>
        </w:rPr>
        <w:t> </w:t>
      </w:r>
      <w:r>
        <w:rPr>
          <w:color w:val="4C4D4F"/>
          <w:w w:val="110"/>
        </w:rPr>
        <w:t>intense</w:t>
      </w:r>
      <w:r>
        <w:rPr>
          <w:color w:val="4C4D4F"/>
          <w:spacing w:val="14"/>
          <w:w w:val="110"/>
        </w:rPr>
        <w:t> </w:t>
      </w:r>
      <w:r>
        <w:rPr>
          <w:color w:val="4C4D4F"/>
          <w:w w:val="110"/>
        </w:rPr>
        <w:t>desire</w:t>
      </w:r>
      <w:r>
        <w:rPr>
          <w:color w:val="4C4D4F"/>
          <w:spacing w:val="15"/>
          <w:w w:val="110"/>
        </w:rPr>
        <w:t> </w:t>
      </w:r>
      <w:r>
        <w:rPr>
          <w:color w:val="4C4D4F"/>
          <w:w w:val="110"/>
        </w:rPr>
        <w:t>for</w:t>
      </w:r>
      <w:r>
        <w:rPr>
          <w:color w:val="4C4D4F"/>
          <w:spacing w:val="14"/>
          <w:w w:val="110"/>
        </w:rPr>
        <w:t> </w:t>
      </w:r>
      <w:r>
        <w:rPr>
          <w:color w:val="4C4D4F"/>
          <w:w w:val="110"/>
        </w:rPr>
        <w:t>the</w:t>
      </w:r>
      <w:r>
        <w:rPr>
          <w:color w:val="4C4D4F"/>
          <w:spacing w:val="14"/>
          <w:w w:val="110"/>
        </w:rPr>
        <w:t> </w:t>
      </w:r>
      <w:r>
        <w:rPr>
          <w:color w:val="4C4D4F"/>
          <w:w w:val="110"/>
        </w:rPr>
        <w:t>substance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and</w:t>
      </w:r>
      <w:r>
        <w:rPr>
          <w:color w:val="4C4D4F"/>
          <w:spacing w:val="-7"/>
          <w:w w:val="110"/>
        </w:rPr>
        <w:t> </w:t>
      </w:r>
      <w:r>
        <w:rPr>
          <w:color w:val="4C4D4F"/>
          <w:w w:val="110"/>
        </w:rPr>
        <w:t>lead</w:t>
      </w:r>
      <w:r>
        <w:rPr>
          <w:color w:val="4C4D4F"/>
          <w:spacing w:val="-6"/>
          <w:w w:val="110"/>
        </w:rPr>
        <w:t> </w:t>
      </w:r>
      <w:r>
        <w:rPr>
          <w:color w:val="4C4D4F"/>
          <w:w w:val="110"/>
        </w:rPr>
        <w:t>to</w:t>
      </w:r>
      <w:r>
        <w:rPr>
          <w:color w:val="4C4D4F"/>
          <w:spacing w:val="-6"/>
          <w:w w:val="110"/>
        </w:rPr>
        <w:t> </w:t>
      </w:r>
      <w:r>
        <w:rPr>
          <w:color w:val="4C4D4F"/>
          <w:w w:val="110"/>
        </w:rPr>
        <w:t>recurrent</w:t>
      </w:r>
      <w:r>
        <w:rPr>
          <w:color w:val="4C4D4F"/>
          <w:spacing w:val="-7"/>
          <w:w w:val="110"/>
        </w:rPr>
        <w:t> </w:t>
      </w:r>
      <w:r>
        <w:rPr>
          <w:color w:val="4C4D4F"/>
          <w:w w:val="110"/>
        </w:rPr>
        <w:t>use</w:t>
      </w:r>
      <w:r>
        <w:rPr>
          <w:color w:val="4C4D4F"/>
          <w:spacing w:val="-6"/>
          <w:w w:val="110"/>
        </w:rPr>
        <w:t> </w:t>
      </w:r>
      <w:r>
        <w:rPr>
          <w:color w:val="4C4D4F"/>
          <w:w w:val="110"/>
        </w:rPr>
        <w:t>(Carmack</w:t>
      </w:r>
      <w:r>
        <w:rPr>
          <w:color w:val="4C4D4F"/>
          <w:spacing w:val="-6"/>
          <w:w w:val="110"/>
        </w:rPr>
        <w:t> </w:t>
      </w:r>
      <w:r>
        <w:rPr>
          <w:color w:val="4C4D4F"/>
          <w:w w:val="110"/>
        </w:rPr>
        <w:t>et</w:t>
      </w:r>
      <w:r>
        <w:rPr>
          <w:color w:val="4C4D4F"/>
          <w:spacing w:val="-7"/>
          <w:w w:val="110"/>
        </w:rPr>
        <w:t> </w:t>
      </w:r>
      <w:r>
        <w:rPr>
          <w:color w:val="4C4D4F"/>
          <w:w w:val="110"/>
        </w:rPr>
        <w:t>al.,</w:t>
      </w:r>
      <w:r>
        <w:rPr>
          <w:color w:val="4C4D4F"/>
          <w:spacing w:val="-6"/>
          <w:w w:val="110"/>
        </w:rPr>
        <w:t> </w:t>
      </w:r>
      <w:r>
        <w:rPr>
          <w:color w:val="4C4D4F"/>
          <w:w w:val="110"/>
        </w:rPr>
        <w:t>2017).</w:t>
      </w:r>
    </w:p>
    <w:p>
      <w:pPr>
        <w:pStyle w:val="BodyText"/>
        <w:spacing w:line="247" w:lineRule="auto" w:before="7"/>
        <w:ind w:right="242"/>
      </w:pPr>
      <w:r>
        <w:rPr>
          <w:color w:val="4C4D4F"/>
          <w:w w:val="110"/>
        </w:rPr>
        <w:t>High recurrence rates are common in people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with</w:t>
      </w:r>
      <w:r>
        <w:rPr>
          <w:color w:val="4C4D4F"/>
          <w:spacing w:val="-9"/>
          <w:w w:val="110"/>
        </w:rPr>
        <w:t> </w:t>
      </w:r>
      <w:r>
        <w:rPr>
          <w:color w:val="4C4D4F"/>
          <w:w w:val="110"/>
        </w:rPr>
        <w:t>stimulant</w:t>
      </w:r>
      <w:r>
        <w:rPr>
          <w:color w:val="4C4D4F"/>
          <w:spacing w:val="-8"/>
          <w:w w:val="110"/>
        </w:rPr>
        <w:t> </w:t>
      </w:r>
      <w:r>
        <w:rPr>
          <w:color w:val="4C4D4F"/>
          <w:w w:val="110"/>
        </w:rPr>
        <w:t>use</w:t>
      </w:r>
      <w:r>
        <w:rPr>
          <w:color w:val="4C4D4F"/>
          <w:spacing w:val="-8"/>
          <w:w w:val="110"/>
        </w:rPr>
        <w:t> </w:t>
      </w:r>
      <w:r>
        <w:rPr>
          <w:color w:val="4C4D4F"/>
          <w:w w:val="110"/>
        </w:rPr>
        <w:t>disorders</w:t>
      </w:r>
      <w:r>
        <w:rPr>
          <w:color w:val="4C4D4F"/>
          <w:spacing w:val="-8"/>
          <w:w w:val="110"/>
        </w:rPr>
        <w:t> </w:t>
      </w:r>
      <w:r>
        <w:rPr>
          <w:color w:val="4C4D4F"/>
          <w:w w:val="110"/>
        </w:rPr>
        <w:t>even</w:t>
      </w:r>
      <w:r>
        <w:rPr>
          <w:color w:val="4C4D4F"/>
          <w:spacing w:val="-9"/>
          <w:w w:val="110"/>
        </w:rPr>
        <w:t> </w:t>
      </w:r>
      <w:r>
        <w:rPr>
          <w:color w:val="4C4D4F"/>
          <w:w w:val="110"/>
        </w:rPr>
        <w:t>after</w:t>
      </w:r>
      <w:r>
        <w:rPr>
          <w:color w:val="4C4D4F"/>
          <w:spacing w:val="-8"/>
          <w:w w:val="110"/>
        </w:rPr>
        <w:t> </w:t>
      </w:r>
      <w:r>
        <w:rPr>
          <w:color w:val="4C4D4F"/>
          <w:w w:val="110"/>
        </w:rPr>
        <w:t>treatment</w:t>
      </w:r>
      <w:r>
        <w:rPr>
          <w:color w:val="4C4D4F"/>
          <w:spacing w:val="-61"/>
          <w:w w:val="110"/>
        </w:rPr>
        <w:t> </w:t>
      </w:r>
      <w:r>
        <w:rPr>
          <w:color w:val="4C4D4F"/>
          <w:w w:val="110"/>
        </w:rPr>
        <w:t>(Brecht</w:t>
      </w:r>
      <w:r>
        <w:rPr>
          <w:color w:val="4C4D4F"/>
          <w:spacing w:val="-7"/>
          <w:w w:val="110"/>
        </w:rPr>
        <w:t> </w:t>
      </w:r>
      <w:r>
        <w:rPr>
          <w:color w:val="4C4D4F"/>
          <w:w w:val="110"/>
        </w:rPr>
        <w:t>&amp;</w:t>
      </w:r>
      <w:r>
        <w:rPr>
          <w:color w:val="4C4D4F"/>
          <w:spacing w:val="-7"/>
          <w:w w:val="110"/>
        </w:rPr>
        <w:t> </w:t>
      </w:r>
      <w:r>
        <w:rPr>
          <w:color w:val="4C4D4F"/>
          <w:w w:val="110"/>
        </w:rPr>
        <w:t>Herbeck,</w:t>
      </w:r>
      <w:r>
        <w:rPr>
          <w:color w:val="4C4D4F"/>
          <w:spacing w:val="-7"/>
          <w:w w:val="110"/>
        </w:rPr>
        <w:t> </w:t>
      </w:r>
      <w:r>
        <w:rPr>
          <w:color w:val="4C4D4F"/>
          <w:w w:val="110"/>
        </w:rPr>
        <w:t>2014).</w:t>
      </w:r>
    </w:p>
    <w:p>
      <w:pPr>
        <w:pStyle w:val="BodyText"/>
        <w:spacing w:line="247" w:lineRule="auto" w:before="184"/>
        <w:ind w:right="120"/>
      </w:pPr>
      <w:r>
        <w:rPr>
          <w:color w:val="4C4D4F"/>
          <w:w w:val="115"/>
        </w:rPr>
        <w:t>Brain imaging studies have shown that cue-</w:t>
      </w:r>
      <w:r>
        <w:rPr>
          <w:color w:val="4C4D4F"/>
          <w:spacing w:val="1"/>
          <w:w w:val="115"/>
        </w:rPr>
        <w:t> </w:t>
      </w:r>
      <w:r>
        <w:rPr>
          <w:color w:val="4C4D4F"/>
          <w:w w:val="115"/>
        </w:rPr>
        <w:t>induced drug craving may be linked to distinct</w:t>
      </w:r>
      <w:r>
        <w:rPr>
          <w:color w:val="4C4D4F"/>
          <w:spacing w:val="1"/>
          <w:w w:val="115"/>
        </w:rPr>
        <w:t> </w:t>
      </w:r>
      <w:r>
        <w:rPr>
          <w:color w:val="4C4D4F"/>
          <w:w w:val="110"/>
        </w:rPr>
        <w:t>brain</w:t>
      </w:r>
      <w:r>
        <w:rPr>
          <w:color w:val="4C4D4F"/>
          <w:spacing w:val="-9"/>
          <w:w w:val="110"/>
        </w:rPr>
        <w:t> </w:t>
      </w:r>
      <w:r>
        <w:rPr>
          <w:color w:val="4C4D4F"/>
          <w:w w:val="110"/>
        </w:rPr>
        <w:t>systems</w:t>
      </w:r>
      <w:r>
        <w:rPr>
          <w:color w:val="4C4D4F"/>
          <w:spacing w:val="-8"/>
          <w:w w:val="110"/>
        </w:rPr>
        <w:t> </w:t>
      </w:r>
      <w:r>
        <w:rPr>
          <w:color w:val="4C4D4F"/>
          <w:w w:val="110"/>
        </w:rPr>
        <w:t>involved</w:t>
      </w:r>
      <w:r>
        <w:rPr>
          <w:color w:val="4C4D4F"/>
          <w:spacing w:val="-9"/>
          <w:w w:val="110"/>
        </w:rPr>
        <w:t> </w:t>
      </w:r>
      <w:r>
        <w:rPr>
          <w:color w:val="4C4D4F"/>
          <w:w w:val="110"/>
        </w:rPr>
        <w:t>in</w:t>
      </w:r>
      <w:r>
        <w:rPr>
          <w:color w:val="4C4D4F"/>
          <w:spacing w:val="-8"/>
          <w:w w:val="110"/>
        </w:rPr>
        <w:t> </w:t>
      </w:r>
      <w:r>
        <w:rPr>
          <w:color w:val="4C4D4F"/>
          <w:w w:val="110"/>
        </w:rPr>
        <w:t>memory</w:t>
      </w:r>
      <w:r>
        <w:rPr>
          <w:color w:val="4C4D4F"/>
          <w:spacing w:val="-9"/>
          <w:w w:val="110"/>
        </w:rPr>
        <w:t> </w:t>
      </w:r>
      <w:r>
        <w:rPr>
          <w:color w:val="4C4D4F"/>
          <w:w w:val="110"/>
        </w:rPr>
        <w:t>(Moreno-Rius</w:t>
      </w:r>
      <w:r>
        <w:rPr>
          <w:color w:val="4C4D4F"/>
          <w:spacing w:val="-8"/>
          <w:w w:val="110"/>
        </w:rPr>
        <w:t> </w:t>
      </w:r>
      <w:r>
        <w:rPr>
          <w:color w:val="4C4D4F"/>
          <w:w w:val="110"/>
        </w:rPr>
        <w:t>&amp;</w:t>
      </w:r>
      <w:r>
        <w:rPr>
          <w:color w:val="4C4D4F"/>
          <w:spacing w:val="-61"/>
          <w:w w:val="110"/>
        </w:rPr>
        <w:t> </w:t>
      </w:r>
      <w:r>
        <w:rPr>
          <w:color w:val="4C4D4F"/>
          <w:w w:val="110"/>
        </w:rPr>
        <w:t>Miquel, 2017; Perry et al., 2014). Brain structures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5"/>
        </w:rPr>
        <w:t>involved in memory and learning, including the</w:t>
      </w:r>
      <w:r>
        <w:rPr>
          <w:color w:val="4C4D4F"/>
          <w:spacing w:val="1"/>
          <w:w w:val="115"/>
        </w:rPr>
        <w:t> </w:t>
      </w:r>
      <w:r>
        <w:rPr>
          <w:color w:val="4C4D4F"/>
          <w:w w:val="110"/>
        </w:rPr>
        <w:t>dorsolateral prefrontal cortex, amygdala, and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5"/>
        </w:rPr>
        <w:t>cerebellum, have been linked to cue-induced</w:t>
      </w:r>
      <w:r>
        <w:rPr>
          <w:color w:val="4C4D4F"/>
          <w:spacing w:val="1"/>
          <w:w w:val="115"/>
        </w:rPr>
        <w:t> </w:t>
      </w:r>
      <w:r>
        <w:rPr>
          <w:color w:val="4C4D4F"/>
          <w:w w:val="115"/>
        </w:rPr>
        <w:t>craving (Moreno-Rius &amp; Miquel, 2017; Sinha,</w:t>
      </w:r>
      <w:r>
        <w:rPr>
          <w:color w:val="4C4D4F"/>
          <w:spacing w:val="1"/>
          <w:w w:val="115"/>
        </w:rPr>
        <w:t> </w:t>
      </w:r>
      <w:r>
        <w:rPr>
          <w:color w:val="4C4D4F"/>
          <w:w w:val="110"/>
        </w:rPr>
        <w:t>2013).</w:t>
      </w:r>
      <w:r>
        <w:rPr>
          <w:color w:val="4C4D4F"/>
          <w:spacing w:val="-5"/>
          <w:w w:val="110"/>
        </w:rPr>
        <w:t> </w:t>
      </w:r>
      <w:r>
        <w:rPr>
          <w:color w:val="4C4D4F"/>
          <w:w w:val="110"/>
        </w:rPr>
        <w:t>A</w:t>
      </w:r>
      <w:r>
        <w:rPr>
          <w:color w:val="4C4D4F"/>
          <w:spacing w:val="-5"/>
          <w:w w:val="110"/>
        </w:rPr>
        <w:t> </w:t>
      </w:r>
      <w:r>
        <w:rPr>
          <w:color w:val="4C4D4F"/>
          <w:w w:val="110"/>
        </w:rPr>
        <w:t>network</w:t>
      </w:r>
      <w:r>
        <w:rPr>
          <w:color w:val="4C4D4F"/>
          <w:spacing w:val="-5"/>
          <w:w w:val="110"/>
        </w:rPr>
        <w:t> </w:t>
      </w:r>
      <w:r>
        <w:rPr>
          <w:color w:val="4C4D4F"/>
          <w:w w:val="110"/>
        </w:rPr>
        <w:t>of</w:t>
      </w:r>
      <w:r>
        <w:rPr>
          <w:color w:val="4C4D4F"/>
          <w:spacing w:val="-5"/>
          <w:w w:val="110"/>
        </w:rPr>
        <w:t> </w:t>
      </w:r>
      <w:r>
        <w:rPr>
          <w:color w:val="4C4D4F"/>
          <w:w w:val="110"/>
        </w:rPr>
        <w:t>these</w:t>
      </w:r>
      <w:r>
        <w:rPr>
          <w:color w:val="4C4D4F"/>
          <w:spacing w:val="-4"/>
          <w:w w:val="110"/>
        </w:rPr>
        <w:t> </w:t>
      </w:r>
      <w:r>
        <w:rPr>
          <w:color w:val="4C4D4F"/>
          <w:w w:val="110"/>
        </w:rPr>
        <w:t>brain</w:t>
      </w:r>
      <w:r>
        <w:rPr>
          <w:color w:val="4C4D4F"/>
          <w:spacing w:val="-5"/>
          <w:w w:val="110"/>
        </w:rPr>
        <w:t> </w:t>
      </w:r>
      <w:r>
        <w:rPr>
          <w:color w:val="4C4D4F"/>
          <w:w w:val="110"/>
        </w:rPr>
        <w:t>regions</w:t>
      </w:r>
      <w:r>
        <w:rPr>
          <w:color w:val="4C4D4F"/>
          <w:spacing w:val="-5"/>
          <w:w w:val="110"/>
        </w:rPr>
        <w:t> </w:t>
      </w:r>
      <w:r>
        <w:rPr>
          <w:color w:val="4C4D4F"/>
          <w:w w:val="110"/>
        </w:rPr>
        <w:t>integrates</w:t>
      </w:r>
      <w:r>
        <w:rPr>
          <w:color w:val="4C4D4F"/>
          <w:spacing w:val="-61"/>
          <w:w w:val="110"/>
        </w:rPr>
        <w:t> </w:t>
      </w:r>
      <w:r>
        <w:rPr>
          <w:color w:val="4C4D4F"/>
          <w:w w:val="115"/>
        </w:rPr>
        <w:t>emotional</w:t>
      </w:r>
      <w:r>
        <w:rPr>
          <w:color w:val="4C4D4F"/>
          <w:spacing w:val="-15"/>
          <w:w w:val="115"/>
        </w:rPr>
        <w:t> </w:t>
      </w:r>
      <w:r>
        <w:rPr>
          <w:color w:val="4C4D4F"/>
          <w:w w:val="115"/>
        </w:rPr>
        <w:t>and</w:t>
      </w:r>
      <w:r>
        <w:rPr>
          <w:color w:val="4C4D4F"/>
          <w:spacing w:val="-14"/>
          <w:w w:val="115"/>
        </w:rPr>
        <w:t> </w:t>
      </w:r>
      <w:r>
        <w:rPr>
          <w:color w:val="4C4D4F"/>
          <w:w w:val="115"/>
        </w:rPr>
        <w:t>cognitive</w:t>
      </w:r>
      <w:r>
        <w:rPr>
          <w:color w:val="4C4D4F"/>
          <w:spacing w:val="-15"/>
          <w:w w:val="115"/>
        </w:rPr>
        <w:t> </w:t>
      </w:r>
      <w:r>
        <w:rPr>
          <w:color w:val="4C4D4F"/>
          <w:w w:val="115"/>
        </w:rPr>
        <w:t>aspects</w:t>
      </w:r>
      <w:r>
        <w:rPr>
          <w:color w:val="4C4D4F"/>
          <w:spacing w:val="-14"/>
          <w:w w:val="115"/>
        </w:rPr>
        <w:t> </w:t>
      </w:r>
      <w:r>
        <w:rPr>
          <w:color w:val="4C4D4F"/>
          <w:w w:val="115"/>
        </w:rPr>
        <w:t>of</w:t>
      </w:r>
      <w:r>
        <w:rPr>
          <w:color w:val="4C4D4F"/>
          <w:spacing w:val="-14"/>
          <w:w w:val="115"/>
        </w:rPr>
        <w:t> </w:t>
      </w:r>
      <w:r>
        <w:rPr>
          <w:color w:val="4C4D4F"/>
          <w:w w:val="115"/>
        </w:rPr>
        <w:t>memory</w:t>
      </w:r>
    </w:p>
    <w:p>
      <w:pPr>
        <w:pStyle w:val="BodyText"/>
        <w:spacing w:line="247" w:lineRule="auto" w:before="12"/>
        <w:ind w:right="310"/>
      </w:pPr>
      <w:r>
        <w:rPr>
          <w:color w:val="4C4D4F"/>
          <w:w w:val="110"/>
        </w:rPr>
        <w:t>and</w:t>
      </w:r>
      <w:r>
        <w:rPr>
          <w:color w:val="4C4D4F"/>
          <w:spacing w:val="2"/>
          <w:w w:val="110"/>
        </w:rPr>
        <w:t> </w:t>
      </w:r>
      <w:r>
        <w:rPr>
          <w:color w:val="4C4D4F"/>
          <w:w w:val="110"/>
        </w:rPr>
        <w:t>triggers</w:t>
      </w:r>
      <w:r>
        <w:rPr>
          <w:color w:val="4C4D4F"/>
          <w:spacing w:val="2"/>
          <w:w w:val="110"/>
        </w:rPr>
        <w:t> </w:t>
      </w:r>
      <w:r>
        <w:rPr>
          <w:color w:val="4C4D4F"/>
          <w:w w:val="110"/>
        </w:rPr>
        <w:t>craving</w:t>
      </w:r>
      <w:r>
        <w:rPr>
          <w:color w:val="4C4D4F"/>
          <w:spacing w:val="3"/>
          <w:w w:val="110"/>
        </w:rPr>
        <w:t> </w:t>
      </w:r>
      <w:r>
        <w:rPr>
          <w:color w:val="4C4D4F"/>
          <w:w w:val="110"/>
        </w:rPr>
        <w:t>when</w:t>
      </w:r>
      <w:r>
        <w:rPr>
          <w:color w:val="4C4D4F"/>
          <w:spacing w:val="2"/>
          <w:w w:val="110"/>
        </w:rPr>
        <w:t> </w:t>
      </w:r>
      <w:r>
        <w:rPr>
          <w:color w:val="4C4D4F"/>
          <w:w w:val="110"/>
        </w:rPr>
        <w:t>it</w:t>
      </w:r>
      <w:r>
        <w:rPr>
          <w:color w:val="4C4D4F"/>
          <w:spacing w:val="2"/>
          <w:w w:val="110"/>
        </w:rPr>
        <w:t> </w:t>
      </w:r>
      <w:r>
        <w:rPr>
          <w:color w:val="4C4D4F"/>
          <w:w w:val="110"/>
        </w:rPr>
        <w:t>reacts</w:t>
      </w:r>
      <w:r>
        <w:rPr>
          <w:color w:val="4C4D4F"/>
          <w:spacing w:val="3"/>
          <w:w w:val="110"/>
        </w:rPr>
        <w:t> </w:t>
      </w:r>
      <w:r>
        <w:rPr>
          <w:color w:val="4C4D4F"/>
          <w:w w:val="110"/>
        </w:rPr>
        <w:t>to</w:t>
      </w:r>
      <w:r>
        <w:rPr>
          <w:color w:val="4C4D4F"/>
          <w:spacing w:val="2"/>
          <w:w w:val="110"/>
        </w:rPr>
        <w:t> </w:t>
      </w:r>
      <w:r>
        <w:rPr>
          <w:color w:val="4C4D4F"/>
          <w:w w:val="110"/>
        </w:rPr>
        <w:t>cues</w:t>
      </w:r>
      <w:r>
        <w:rPr>
          <w:color w:val="4C4D4F"/>
          <w:spacing w:val="2"/>
          <w:w w:val="110"/>
        </w:rPr>
        <w:t> </w:t>
      </w:r>
      <w:r>
        <w:rPr>
          <w:color w:val="4C4D4F"/>
          <w:w w:val="110"/>
        </w:rPr>
        <w:t>and</w:t>
      </w:r>
      <w:r>
        <w:rPr>
          <w:color w:val="4C4D4F"/>
          <w:spacing w:val="-61"/>
          <w:w w:val="110"/>
        </w:rPr>
        <w:t> </w:t>
      </w:r>
      <w:r>
        <w:rPr>
          <w:color w:val="4C4D4F"/>
          <w:w w:val="110"/>
        </w:rPr>
        <w:t>memories.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These</w:t>
      </w:r>
      <w:r>
        <w:rPr>
          <w:color w:val="4C4D4F"/>
          <w:spacing w:val="2"/>
          <w:w w:val="110"/>
        </w:rPr>
        <w:t> </w:t>
      </w:r>
      <w:r>
        <w:rPr>
          <w:color w:val="4C4D4F"/>
          <w:w w:val="110"/>
        </w:rPr>
        <w:t>cues</w:t>
      </w:r>
      <w:r>
        <w:rPr>
          <w:color w:val="4C4D4F"/>
          <w:spacing w:val="2"/>
          <w:w w:val="110"/>
        </w:rPr>
        <w:t> </w:t>
      </w:r>
      <w:r>
        <w:rPr>
          <w:color w:val="4C4D4F"/>
          <w:w w:val="110"/>
        </w:rPr>
        <w:t>and</w:t>
      </w:r>
      <w:r>
        <w:rPr>
          <w:color w:val="4C4D4F"/>
          <w:spacing w:val="2"/>
          <w:w w:val="110"/>
        </w:rPr>
        <w:t> </w:t>
      </w:r>
      <w:r>
        <w:rPr>
          <w:color w:val="4C4D4F"/>
          <w:w w:val="110"/>
        </w:rPr>
        <w:t>memories</w:t>
      </w:r>
      <w:r>
        <w:rPr>
          <w:color w:val="4C4D4F"/>
          <w:spacing w:val="2"/>
          <w:w w:val="110"/>
        </w:rPr>
        <w:t> </w:t>
      </w:r>
      <w:r>
        <w:rPr>
          <w:color w:val="4C4D4F"/>
          <w:w w:val="110"/>
        </w:rPr>
        <w:t>also</w:t>
      </w:r>
      <w:r>
        <w:rPr>
          <w:color w:val="4C4D4F"/>
          <w:spacing w:val="2"/>
          <w:w w:val="110"/>
        </w:rPr>
        <w:t> </w:t>
      </w:r>
      <w:r>
        <w:rPr>
          <w:color w:val="4C4D4F"/>
          <w:w w:val="110"/>
        </w:rPr>
        <w:t>play</w:t>
      </w:r>
      <w:r>
        <w:rPr>
          <w:color w:val="4C4D4F"/>
          <w:spacing w:val="-61"/>
          <w:w w:val="110"/>
        </w:rPr>
        <w:t> </w:t>
      </w:r>
      <w:r>
        <w:rPr>
          <w:color w:val="4C4D4F"/>
          <w:w w:val="110"/>
        </w:rPr>
        <w:t>an important role in reinforcing substance use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(Carmack</w:t>
      </w:r>
      <w:r>
        <w:rPr>
          <w:color w:val="4C4D4F"/>
          <w:spacing w:val="-3"/>
          <w:w w:val="110"/>
        </w:rPr>
        <w:t> </w:t>
      </w:r>
      <w:r>
        <w:rPr>
          <w:color w:val="4C4D4F"/>
          <w:w w:val="110"/>
        </w:rPr>
        <w:t>et</w:t>
      </w:r>
      <w:r>
        <w:rPr>
          <w:color w:val="4C4D4F"/>
          <w:spacing w:val="-3"/>
          <w:w w:val="110"/>
        </w:rPr>
        <w:t> </w:t>
      </w:r>
      <w:r>
        <w:rPr>
          <w:color w:val="4C4D4F"/>
          <w:w w:val="110"/>
        </w:rPr>
        <w:t>al.,</w:t>
      </w:r>
      <w:r>
        <w:rPr>
          <w:color w:val="4C4D4F"/>
          <w:spacing w:val="-3"/>
          <w:w w:val="110"/>
        </w:rPr>
        <w:t> </w:t>
      </w:r>
      <w:r>
        <w:rPr>
          <w:color w:val="4C4D4F"/>
          <w:w w:val="110"/>
        </w:rPr>
        <w:t>2017).</w:t>
      </w:r>
      <w:r>
        <w:rPr>
          <w:color w:val="4C4D4F"/>
          <w:spacing w:val="-3"/>
          <w:w w:val="110"/>
        </w:rPr>
        <w:t> </w:t>
      </w:r>
      <w:r>
        <w:rPr>
          <w:color w:val="4C4D4F"/>
          <w:w w:val="110"/>
        </w:rPr>
        <w:t>In</w:t>
      </w:r>
      <w:r>
        <w:rPr>
          <w:color w:val="4C4D4F"/>
          <w:spacing w:val="-3"/>
          <w:w w:val="110"/>
        </w:rPr>
        <w:t> </w:t>
      </w:r>
      <w:r>
        <w:rPr>
          <w:color w:val="4C4D4F"/>
          <w:w w:val="110"/>
        </w:rPr>
        <w:t>contrast,</w:t>
      </w:r>
      <w:r>
        <w:rPr>
          <w:color w:val="4C4D4F"/>
          <w:spacing w:val="-3"/>
          <w:w w:val="110"/>
        </w:rPr>
        <w:t> </w:t>
      </w:r>
      <w:r>
        <w:rPr>
          <w:color w:val="4C4D4F"/>
          <w:w w:val="110"/>
        </w:rPr>
        <w:t>negative</w:t>
      </w:r>
    </w:p>
    <w:p>
      <w:pPr>
        <w:pStyle w:val="BodyText"/>
        <w:spacing w:line="247" w:lineRule="auto" w:before="4"/>
        <w:ind w:right="36"/>
      </w:pPr>
      <w:r>
        <w:rPr>
          <w:color w:val="4C4D4F"/>
          <w:w w:val="110"/>
        </w:rPr>
        <w:t>experiences</w:t>
      </w:r>
      <w:r>
        <w:rPr>
          <w:color w:val="4C4D4F"/>
          <w:spacing w:val="8"/>
          <w:w w:val="110"/>
        </w:rPr>
        <w:t> </w:t>
      </w:r>
      <w:r>
        <w:rPr>
          <w:color w:val="4C4D4F"/>
          <w:w w:val="110"/>
        </w:rPr>
        <w:t>(e.g.,</w:t>
      </w:r>
      <w:r>
        <w:rPr>
          <w:color w:val="4C4D4F"/>
          <w:spacing w:val="9"/>
          <w:w w:val="110"/>
        </w:rPr>
        <w:t> </w:t>
      </w:r>
      <w:r>
        <w:rPr>
          <w:color w:val="4C4D4F"/>
          <w:w w:val="110"/>
        </w:rPr>
        <w:t>violence,</w:t>
      </w:r>
      <w:r>
        <w:rPr>
          <w:color w:val="4C4D4F"/>
          <w:spacing w:val="9"/>
          <w:w w:val="110"/>
        </w:rPr>
        <w:t> </w:t>
      </w:r>
      <w:r>
        <w:rPr>
          <w:color w:val="4C4D4F"/>
          <w:w w:val="110"/>
        </w:rPr>
        <w:t>trauma,</w:t>
      </w:r>
      <w:r>
        <w:rPr>
          <w:color w:val="4C4D4F"/>
          <w:spacing w:val="9"/>
          <w:w w:val="110"/>
        </w:rPr>
        <w:t> </w:t>
      </w:r>
      <w:r>
        <w:rPr>
          <w:color w:val="4C4D4F"/>
          <w:w w:val="110"/>
        </w:rPr>
        <w:t>paranoia)</w:t>
      </w:r>
      <w:r>
        <w:rPr>
          <w:color w:val="4C4D4F"/>
          <w:spacing w:val="9"/>
          <w:w w:val="110"/>
        </w:rPr>
        <w:t> </w:t>
      </w:r>
      <w:r>
        <w:rPr>
          <w:color w:val="4C4D4F"/>
          <w:w w:val="110"/>
        </w:rPr>
        <w:t>that</w:t>
      </w:r>
      <w:r>
        <w:rPr>
          <w:color w:val="4C4D4F"/>
          <w:spacing w:val="-61"/>
          <w:w w:val="110"/>
        </w:rPr>
        <w:t> </w:t>
      </w:r>
      <w:r>
        <w:rPr>
          <w:color w:val="4C4D4F"/>
          <w:w w:val="110"/>
        </w:rPr>
        <w:t>occur during acute intoxication do not seem to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reinforce</w:t>
      </w:r>
      <w:r>
        <w:rPr>
          <w:color w:val="4C4D4F"/>
          <w:spacing w:val="-6"/>
          <w:w w:val="110"/>
        </w:rPr>
        <w:t> </w:t>
      </w:r>
      <w:r>
        <w:rPr>
          <w:color w:val="4C4D4F"/>
          <w:w w:val="110"/>
        </w:rPr>
        <w:t>avoidance</w:t>
      </w:r>
      <w:r>
        <w:rPr>
          <w:color w:val="4C4D4F"/>
          <w:spacing w:val="-5"/>
          <w:w w:val="110"/>
        </w:rPr>
        <w:t> </w:t>
      </w:r>
      <w:r>
        <w:rPr>
          <w:color w:val="4C4D4F"/>
          <w:w w:val="110"/>
        </w:rPr>
        <w:t>of</w:t>
      </w:r>
      <w:r>
        <w:rPr>
          <w:color w:val="4C4D4F"/>
          <w:spacing w:val="-5"/>
          <w:w w:val="110"/>
        </w:rPr>
        <w:t> </w:t>
      </w:r>
      <w:r>
        <w:rPr>
          <w:color w:val="4C4D4F"/>
          <w:w w:val="110"/>
        </w:rPr>
        <w:t>intoxication.</w:t>
      </w:r>
    </w:p>
    <w:p>
      <w:pPr>
        <w:pStyle w:val="BodyText"/>
        <w:spacing w:line="247" w:lineRule="auto" w:before="184"/>
        <w:ind w:right="120"/>
      </w:pPr>
      <w:r>
        <w:rPr>
          <w:color w:val="4C4D4F"/>
          <w:w w:val="110"/>
        </w:rPr>
        <w:t>Most SUD treatment approaches recognize the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power</w:t>
      </w:r>
      <w:r>
        <w:rPr>
          <w:color w:val="4C4D4F"/>
          <w:spacing w:val="-6"/>
          <w:w w:val="110"/>
        </w:rPr>
        <w:t> </w:t>
      </w:r>
      <w:r>
        <w:rPr>
          <w:color w:val="4C4D4F"/>
          <w:w w:val="110"/>
        </w:rPr>
        <w:t>of</w:t>
      </w:r>
      <w:r>
        <w:rPr>
          <w:color w:val="4C4D4F"/>
          <w:spacing w:val="-6"/>
          <w:w w:val="110"/>
        </w:rPr>
        <w:t> </w:t>
      </w:r>
      <w:r>
        <w:rPr>
          <w:color w:val="4C4D4F"/>
          <w:w w:val="110"/>
        </w:rPr>
        <w:t>these</w:t>
      </w:r>
      <w:r>
        <w:rPr>
          <w:color w:val="4C4D4F"/>
          <w:spacing w:val="-5"/>
          <w:w w:val="110"/>
        </w:rPr>
        <w:t> </w:t>
      </w:r>
      <w:r>
        <w:rPr>
          <w:color w:val="4C4D4F"/>
          <w:w w:val="110"/>
        </w:rPr>
        <w:t>factors</w:t>
      </w:r>
      <w:r>
        <w:rPr>
          <w:color w:val="4C4D4F"/>
          <w:spacing w:val="-6"/>
          <w:w w:val="110"/>
        </w:rPr>
        <w:t> </w:t>
      </w:r>
      <w:r>
        <w:rPr>
          <w:color w:val="4C4D4F"/>
          <w:w w:val="110"/>
        </w:rPr>
        <w:t>in</w:t>
      </w:r>
      <w:r>
        <w:rPr>
          <w:color w:val="4C4D4F"/>
          <w:spacing w:val="-5"/>
          <w:w w:val="110"/>
        </w:rPr>
        <w:t> </w:t>
      </w:r>
      <w:r>
        <w:rPr>
          <w:color w:val="4C4D4F"/>
          <w:w w:val="110"/>
        </w:rPr>
        <w:t>triggering</w:t>
      </w:r>
      <w:r>
        <w:rPr>
          <w:color w:val="4C4D4F"/>
          <w:spacing w:val="-6"/>
          <w:w w:val="110"/>
        </w:rPr>
        <w:t> </w:t>
      </w:r>
      <w:r>
        <w:rPr>
          <w:color w:val="4C4D4F"/>
          <w:w w:val="110"/>
        </w:rPr>
        <w:t>recurrent</w:t>
      </w:r>
      <w:r>
        <w:rPr>
          <w:color w:val="4C4D4F"/>
          <w:spacing w:val="-5"/>
          <w:w w:val="110"/>
        </w:rPr>
        <w:t> </w:t>
      </w:r>
      <w:r>
        <w:rPr>
          <w:color w:val="4C4D4F"/>
          <w:w w:val="110"/>
        </w:rPr>
        <w:t>use</w:t>
      </w:r>
      <w:r>
        <w:rPr>
          <w:color w:val="4C4D4F"/>
          <w:spacing w:val="-61"/>
          <w:w w:val="110"/>
        </w:rPr>
        <w:t> </w:t>
      </w:r>
      <w:r>
        <w:rPr>
          <w:color w:val="4C4D4F"/>
          <w:w w:val="110"/>
        </w:rPr>
        <w:t>and</w:t>
      </w:r>
      <w:r>
        <w:rPr>
          <w:color w:val="4C4D4F"/>
          <w:spacing w:val="3"/>
          <w:w w:val="110"/>
        </w:rPr>
        <w:t> </w:t>
      </w:r>
      <w:r>
        <w:rPr>
          <w:color w:val="4C4D4F"/>
          <w:w w:val="110"/>
        </w:rPr>
        <w:t>warn</w:t>
      </w:r>
      <w:r>
        <w:rPr>
          <w:color w:val="4C4D4F"/>
          <w:spacing w:val="3"/>
          <w:w w:val="110"/>
        </w:rPr>
        <w:t> </w:t>
      </w:r>
      <w:r>
        <w:rPr>
          <w:color w:val="4C4D4F"/>
          <w:w w:val="110"/>
        </w:rPr>
        <w:t>patients</w:t>
      </w:r>
      <w:r>
        <w:rPr>
          <w:color w:val="4C4D4F"/>
          <w:spacing w:val="2"/>
          <w:w w:val="110"/>
        </w:rPr>
        <w:t> </w:t>
      </w:r>
      <w:r>
        <w:rPr>
          <w:color w:val="4C4D4F"/>
          <w:w w:val="110"/>
        </w:rPr>
        <w:t>to</w:t>
      </w:r>
      <w:r>
        <w:rPr>
          <w:color w:val="4C4D4F"/>
          <w:spacing w:val="3"/>
          <w:w w:val="110"/>
        </w:rPr>
        <w:t> </w:t>
      </w:r>
      <w:r>
        <w:rPr>
          <w:color w:val="4C4D4F"/>
          <w:w w:val="110"/>
        </w:rPr>
        <w:t>avoid</w:t>
      </w:r>
      <w:r>
        <w:rPr>
          <w:color w:val="4C4D4F"/>
          <w:spacing w:val="3"/>
          <w:w w:val="110"/>
        </w:rPr>
        <w:t> </w:t>
      </w:r>
      <w:r>
        <w:rPr>
          <w:color w:val="4C4D4F"/>
          <w:w w:val="110"/>
        </w:rPr>
        <w:t>everything</w:t>
      </w:r>
      <w:r>
        <w:rPr>
          <w:color w:val="4C4D4F"/>
          <w:spacing w:val="3"/>
          <w:w w:val="110"/>
        </w:rPr>
        <w:t> </w:t>
      </w:r>
      <w:r>
        <w:rPr>
          <w:color w:val="4C4D4F"/>
          <w:w w:val="110"/>
        </w:rPr>
        <w:t>previously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associated with their substance use. Treatment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approaches</w:t>
      </w:r>
      <w:r>
        <w:rPr>
          <w:color w:val="4C4D4F"/>
          <w:spacing w:val="2"/>
          <w:w w:val="110"/>
        </w:rPr>
        <w:t> </w:t>
      </w:r>
      <w:r>
        <w:rPr>
          <w:color w:val="4C4D4F"/>
          <w:w w:val="110"/>
        </w:rPr>
        <w:t>that</w:t>
      </w:r>
      <w:r>
        <w:rPr>
          <w:color w:val="4C4D4F"/>
          <w:spacing w:val="3"/>
          <w:w w:val="110"/>
        </w:rPr>
        <w:t> </w:t>
      </w:r>
      <w:r>
        <w:rPr>
          <w:color w:val="4C4D4F"/>
          <w:w w:val="110"/>
        </w:rPr>
        <w:t>address</w:t>
      </w:r>
      <w:r>
        <w:rPr>
          <w:color w:val="4C4D4F"/>
          <w:spacing w:val="2"/>
          <w:w w:val="110"/>
        </w:rPr>
        <w:t> </w:t>
      </w:r>
      <w:r>
        <w:rPr>
          <w:color w:val="4C4D4F"/>
          <w:w w:val="110"/>
        </w:rPr>
        <w:t>these</w:t>
      </w:r>
      <w:r>
        <w:rPr>
          <w:color w:val="4C4D4F"/>
          <w:spacing w:val="3"/>
          <w:w w:val="110"/>
        </w:rPr>
        <w:t> </w:t>
      </w:r>
      <w:r>
        <w:rPr>
          <w:color w:val="4C4D4F"/>
          <w:w w:val="110"/>
        </w:rPr>
        <w:t>learning</w:t>
      </w:r>
      <w:r>
        <w:rPr>
          <w:color w:val="4C4D4F"/>
          <w:spacing w:val="2"/>
          <w:w w:val="110"/>
        </w:rPr>
        <w:t> </w:t>
      </w:r>
      <w:r>
        <w:rPr>
          <w:color w:val="4C4D4F"/>
          <w:w w:val="110"/>
        </w:rPr>
        <w:t>and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memory issues of SUDs may prove effective. For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example, cue exposure therapy uses extinction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(i.e.,</w:t>
      </w:r>
      <w:r>
        <w:rPr>
          <w:color w:val="4C4D4F"/>
          <w:spacing w:val="-1"/>
          <w:w w:val="110"/>
        </w:rPr>
        <w:t> </w:t>
      </w:r>
      <w:r>
        <w:rPr>
          <w:color w:val="4C4D4F"/>
          <w:w w:val="110"/>
        </w:rPr>
        <w:t>breaking</w:t>
      </w:r>
      <w:r>
        <w:rPr>
          <w:color w:val="4C4D4F"/>
          <w:spacing w:val="-1"/>
          <w:w w:val="110"/>
        </w:rPr>
        <w:t> </w:t>
      </w:r>
      <w:r>
        <w:rPr>
          <w:color w:val="4C4D4F"/>
          <w:w w:val="110"/>
        </w:rPr>
        <w:t>the</w:t>
      </w:r>
      <w:r>
        <w:rPr>
          <w:color w:val="4C4D4F"/>
          <w:spacing w:val="-1"/>
          <w:w w:val="110"/>
        </w:rPr>
        <w:t> </w:t>
      </w:r>
      <w:r>
        <w:rPr>
          <w:color w:val="4C4D4F"/>
          <w:w w:val="110"/>
        </w:rPr>
        <w:t>individual’s</w:t>
      </w:r>
      <w:r>
        <w:rPr>
          <w:color w:val="4C4D4F"/>
          <w:spacing w:val="-1"/>
          <w:w w:val="110"/>
        </w:rPr>
        <w:t> </w:t>
      </w:r>
      <w:r>
        <w:rPr>
          <w:color w:val="4C4D4F"/>
          <w:w w:val="110"/>
        </w:rPr>
        <w:t>association</w:t>
      </w:r>
    </w:p>
    <w:p>
      <w:pPr>
        <w:pStyle w:val="BodyText"/>
        <w:spacing w:line="247" w:lineRule="auto" w:before="100"/>
        <w:ind w:right="186"/>
      </w:pPr>
      <w:r>
        <w:rPr/>
        <w:br w:type="column"/>
      </w:r>
      <w:r>
        <w:rPr>
          <w:color w:val="4C4D4F"/>
          <w:w w:val="110"/>
        </w:rPr>
        <w:t>between</w:t>
      </w:r>
      <w:r>
        <w:rPr>
          <w:color w:val="4C4D4F"/>
          <w:spacing w:val="2"/>
          <w:w w:val="110"/>
        </w:rPr>
        <w:t> </w:t>
      </w:r>
      <w:r>
        <w:rPr>
          <w:color w:val="4C4D4F"/>
          <w:w w:val="110"/>
        </w:rPr>
        <w:t>the</w:t>
      </w:r>
      <w:r>
        <w:rPr>
          <w:color w:val="4C4D4F"/>
          <w:spacing w:val="2"/>
          <w:w w:val="110"/>
        </w:rPr>
        <w:t> </w:t>
      </w:r>
      <w:r>
        <w:rPr>
          <w:color w:val="4C4D4F"/>
          <w:w w:val="110"/>
        </w:rPr>
        <w:t>trigger</w:t>
      </w:r>
      <w:r>
        <w:rPr>
          <w:color w:val="4C4D4F"/>
          <w:spacing w:val="2"/>
          <w:w w:val="110"/>
        </w:rPr>
        <w:t> </w:t>
      </w:r>
      <w:r>
        <w:rPr>
          <w:color w:val="4C4D4F"/>
          <w:w w:val="110"/>
        </w:rPr>
        <w:t>or</w:t>
      </w:r>
      <w:r>
        <w:rPr>
          <w:color w:val="4C4D4F"/>
          <w:spacing w:val="2"/>
          <w:w w:val="110"/>
        </w:rPr>
        <w:t> </w:t>
      </w:r>
      <w:r>
        <w:rPr>
          <w:color w:val="4C4D4F"/>
          <w:w w:val="110"/>
        </w:rPr>
        <w:t>cue—like</w:t>
      </w:r>
      <w:r>
        <w:rPr>
          <w:color w:val="4C4D4F"/>
          <w:spacing w:val="2"/>
          <w:w w:val="110"/>
        </w:rPr>
        <w:t> </w:t>
      </w:r>
      <w:r>
        <w:rPr>
          <w:color w:val="4C4D4F"/>
          <w:w w:val="110"/>
        </w:rPr>
        <w:t>seeing</w:t>
      </w:r>
      <w:r>
        <w:rPr>
          <w:color w:val="4C4D4F"/>
          <w:spacing w:val="2"/>
          <w:w w:val="110"/>
        </w:rPr>
        <w:t> </w:t>
      </w:r>
      <w:r>
        <w:rPr>
          <w:color w:val="4C4D4F"/>
          <w:w w:val="110"/>
        </w:rPr>
        <w:t>drug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paraphernalia—and</w:t>
      </w:r>
      <w:r>
        <w:rPr>
          <w:color w:val="4C4D4F"/>
          <w:spacing w:val="3"/>
          <w:w w:val="110"/>
        </w:rPr>
        <w:t> </w:t>
      </w:r>
      <w:r>
        <w:rPr>
          <w:color w:val="4C4D4F"/>
          <w:w w:val="110"/>
        </w:rPr>
        <w:t>the</w:t>
      </w:r>
      <w:r>
        <w:rPr>
          <w:color w:val="4C4D4F"/>
          <w:spacing w:val="4"/>
          <w:w w:val="110"/>
        </w:rPr>
        <w:t> </w:t>
      </w:r>
      <w:r>
        <w:rPr>
          <w:color w:val="4C4D4F"/>
          <w:w w:val="110"/>
        </w:rPr>
        <w:t>conditioned</w:t>
      </w:r>
      <w:r>
        <w:rPr>
          <w:color w:val="4C4D4F"/>
          <w:spacing w:val="3"/>
          <w:w w:val="110"/>
        </w:rPr>
        <w:t> </w:t>
      </w:r>
      <w:r>
        <w:rPr>
          <w:color w:val="4C4D4F"/>
          <w:w w:val="110"/>
        </w:rPr>
        <w:t>response—</w:t>
      </w:r>
      <w:r>
        <w:rPr>
          <w:color w:val="4C4D4F"/>
          <w:spacing w:val="-61"/>
          <w:w w:val="110"/>
        </w:rPr>
        <w:t> </w:t>
      </w:r>
      <w:r>
        <w:rPr>
          <w:color w:val="4C4D4F"/>
          <w:w w:val="110"/>
        </w:rPr>
        <w:t>such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as</w:t>
      </w:r>
      <w:r>
        <w:rPr>
          <w:color w:val="4C4D4F"/>
          <w:spacing w:val="2"/>
          <w:w w:val="110"/>
        </w:rPr>
        <w:t> </w:t>
      </w:r>
      <w:r>
        <w:rPr>
          <w:color w:val="4C4D4F"/>
          <w:w w:val="110"/>
        </w:rPr>
        <w:t>experiencing</w:t>
      </w:r>
      <w:r>
        <w:rPr>
          <w:color w:val="4C4D4F"/>
          <w:spacing w:val="2"/>
          <w:w w:val="110"/>
        </w:rPr>
        <w:t> </w:t>
      </w:r>
      <w:r>
        <w:rPr>
          <w:color w:val="4C4D4F"/>
          <w:w w:val="110"/>
        </w:rPr>
        <w:t>feelings</w:t>
      </w:r>
      <w:r>
        <w:rPr>
          <w:color w:val="4C4D4F"/>
          <w:spacing w:val="2"/>
          <w:w w:val="110"/>
        </w:rPr>
        <w:t> </w:t>
      </w:r>
      <w:r>
        <w:rPr>
          <w:color w:val="4C4D4F"/>
          <w:w w:val="110"/>
        </w:rPr>
        <w:t>of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craving)</w:t>
      </w:r>
      <w:r>
        <w:rPr>
          <w:color w:val="4C4D4F"/>
          <w:spacing w:val="2"/>
          <w:w w:val="110"/>
        </w:rPr>
        <w:t> </w:t>
      </w:r>
      <w:r>
        <w:rPr>
          <w:color w:val="4C4D4F"/>
          <w:w w:val="110"/>
        </w:rPr>
        <w:t>to</w:t>
      </w:r>
    </w:p>
    <w:p>
      <w:pPr>
        <w:pStyle w:val="BodyText"/>
        <w:spacing w:line="247" w:lineRule="auto" w:before="3"/>
        <w:ind w:right="309"/>
      </w:pPr>
      <w:r>
        <w:rPr>
          <w:color w:val="4C4D4F"/>
          <w:w w:val="110"/>
        </w:rPr>
        <w:t>help</w:t>
      </w:r>
      <w:r>
        <w:rPr>
          <w:color w:val="4C4D4F"/>
          <w:spacing w:val="7"/>
          <w:w w:val="110"/>
        </w:rPr>
        <w:t> </w:t>
      </w:r>
      <w:r>
        <w:rPr>
          <w:color w:val="4C4D4F"/>
          <w:w w:val="110"/>
        </w:rPr>
        <w:t>decrease</w:t>
      </w:r>
      <w:r>
        <w:rPr>
          <w:color w:val="4C4D4F"/>
          <w:spacing w:val="8"/>
          <w:w w:val="110"/>
        </w:rPr>
        <w:t> </w:t>
      </w:r>
      <w:r>
        <w:rPr>
          <w:color w:val="4C4D4F"/>
          <w:w w:val="110"/>
        </w:rPr>
        <w:t>physiologic</w:t>
      </w:r>
      <w:r>
        <w:rPr>
          <w:color w:val="4C4D4F"/>
          <w:spacing w:val="8"/>
          <w:w w:val="110"/>
        </w:rPr>
        <w:t> </w:t>
      </w:r>
      <w:r>
        <w:rPr>
          <w:color w:val="4C4D4F"/>
          <w:w w:val="110"/>
        </w:rPr>
        <w:t>reactions</w:t>
      </w:r>
      <w:r>
        <w:rPr>
          <w:color w:val="4C4D4F"/>
          <w:spacing w:val="8"/>
          <w:w w:val="110"/>
        </w:rPr>
        <w:t> </w:t>
      </w:r>
      <w:r>
        <w:rPr>
          <w:color w:val="4C4D4F"/>
          <w:w w:val="110"/>
        </w:rPr>
        <w:t>to</w:t>
      </w:r>
      <w:r>
        <w:rPr>
          <w:color w:val="4C4D4F"/>
          <w:spacing w:val="7"/>
          <w:w w:val="110"/>
        </w:rPr>
        <w:t> </w:t>
      </w:r>
      <w:r>
        <w:rPr>
          <w:color w:val="4C4D4F"/>
          <w:w w:val="110"/>
        </w:rPr>
        <w:t>triggers</w:t>
      </w:r>
      <w:r>
        <w:rPr>
          <w:color w:val="4C4D4F"/>
          <w:spacing w:val="-61"/>
          <w:w w:val="110"/>
        </w:rPr>
        <w:t> </w:t>
      </w:r>
      <w:r>
        <w:rPr>
          <w:color w:val="4C4D4F"/>
          <w:w w:val="110"/>
        </w:rPr>
        <w:t>and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decrease</w:t>
      </w:r>
      <w:r>
        <w:rPr>
          <w:color w:val="4C4D4F"/>
          <w:spacing w:val="2"/>
          <w:w w:val="110"/>
        </w:rPr>
        <w:t> </w:t>
      </w:r>
      <w:r>
        <w:rPr>
          <w:color w:val="4C4D4F"/>
          <w:w w:val="110"/>
        </w:rPr>
        <w:t>cravings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(Carmack</w:t>
      </w:r>
      <w:r>
        <w:rPr>
          <w:color w:val="4C4D4F"/>
          <w:spacing w:val="2"/>
          <w:w w:val="110"/>
        </w:rPr>
        <w:t> </w:t>
      </w:r>
      <w:r>
        <w:rPr>
          <w:color w:val="4C4D4F"/>
          <w:w w:val="110"/>
        </w:rPr>
        <w:t>et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al.,</w:t>
      </w:r>
      <w:r>
        <w:rPr>
          <w:color w:val="4C4D4F"/>
          <w:spacing w:val="2"/>
          <w:w w:val="110"/>
        </w:rPr>
        <w:t> </w:t>
      </w:r>
      <w:r>
        <w:rPr>
          <w:color w:val="4C4D4F"/>
          <w:w w:val="110"/>
        </w:rPr>
        <w:t>2017;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Torregrossa</w:t>
      </w:r>
      <w:r>
        <w:rPr>
          <w:color w:val="4C4D4F"/>
          <w:spacing w:val="-10"/>
          <w:w w:val="110"/>
        </w:rPr>
        <w:t> </w:t>
      </w:r>
      <w:r>
        <w:rPr>
          <w:color w:val="4C4D4F"/>
          <w:w w:val="110"/>
        </w:rPr>
        <w:t>&amp;</w:t>
      </w:r>
      <w:r>
        <w:rPr>
          <w:color w:val="4C4D4F"/>
          <w:spacing w:val="-9"/>
          <w:w w:val="110"/>
        </w:rPr>
        <w:t> </w:t>
      </w:r>
      <w:r>
        <w:rPr>
          <w:color w:val="4C4D4F"/>
          <w:w w:val="110"/>
        </w:rPr>
        <w:t>Taylor,</w:t>
      </w:r>
      <w:r>
        <w:rPr>
          <w:color w:val="4C4D4F"/>
          <w:spacing w:val="-10"/>
          <w:w w:val="110"/>
        </w:rPr>
        <w:t> </w:t>
      </w:r>
      <w:r>
        <w:rPr>
          <w:color w:val="4C4D4F"/>
          <w:w w:val="110"/>
        </w:rPr>
        <w:t>2013).</w:t>
      </w:r>
    </w:p>
    <w:p>
      <w:pPr>
        <w:pStyle w:val="BodyText"/>
        <w:spacing w:line="247" w:lineRule="auto" w:before="184"/>
      </w:pPr>
      <w:r>
        <w:rPr>
          <w:color w:val="4C4D4F"/>
          <w:w w:val="110"/>
        </w:rPr>
        <w:t>Researchers have examined other methods of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similarly</w:t>
      </w:r>
      <w:r>
        <w:rPr>
          <w:color w:val="4C4D4F"/>
          <w:spacing w:val="6"/>
          <w:w w:val="110"/>
        </w:rPr>
        <w:t> </w:t>
      </w:r>
      <w:r>
        <w:rPr>
          <w:color w:val="4C4D4F"/>
          <w:w w:val="110"/>
        </w:rPr>
        <w:t>reducing</w:t>
      </w:r>
      <w:r>
        <w:rPr>
          <w:color w:val="4C4D4F"/>
          <w:spacing w:val="7"/>
          <w:w w:val="110"/>
        </w:rPr>
        <w:t> </w:t>
      </w:r>
      <w:r>
        <w:rPr>
          <w:color w:val="4C4D4F"/>
          <w:w w:val="110"/>
        </w:rPr>
        <w:t>physiologic</w:t>
      </w:r>
      <w:r>
        <w:rPr>
          <w:color w:val="4C4D4F"/>
          <w:spacing w:val="7"/>
          <w:w w:val="110"/>
        </w:rPr>
        <w:t> </w:t>
      </w:r>
      <w:r>
        <w:rPr>
          <w:color w:val="4C4D4F"/>
          <w:w w:val="110"/>
        </w:rPr>
        <w:t>responses</w:t>
      </w:r>
      <w:r>
        <w:rPr>
          <w:color w:val="4C4D4F"/>
          <w:spacing w:val="7"/>
          <w:w w:val="110"/>
        </w:rPr>
        <w:t> </w:t>
      </w:r>
      <w:r>
        <w:rPr>
          <w:color w:val="4C4D4F"/>
          <w:w w:val="110"/>
        </w:rPr>
        <w:t>to</w:t>
      </w:r>
      <w:r>
        <w:rPr>
          <w:color w:val="4C4D4F"/>
          <w:spacing w:val="7"/>
          <w:w w:val="110"/>
        </w:rPr>
        <w:t> </w:t>
      </w:r>
      <w:r>
        <w:rPr>
          <w:color w:val="4C4D4F"/>
          <w:w w:val="110"/>
        </w:rPr>
        <w:t>triggers</w:t>
      </w:r>
      <w:r>
        <w:rPr>
          <w:color w:val="4C4D4F"/>
          <w:spacing w:val="-61"/>
          <w:w w:val="110"/>
        </w:rPr>
        <w:t> </w:t>
      </w:r>
      <w:r>
        <w:rPr>
          <w:color w:val="4C4D4F"/>
          <w:w w:val="110"/>
        </w:rPr>
        <w:t>and</w:t>
      </w:r>
      <w:r>
        <w:rPr>
          <w:color w:val="4C4D4F"/>
          <w:spacing w:val="6"/>
          <w:w w:val="110"/>
        </w:rPr>
        <w:t> </w:t>
      </w:r>
      <w:r>
        <w:rPr>
          <w:color w:val="4C4D4F"/>
          <w:w w:val="110"/>
        </w:rPr>
        <w:t>thereby</w:t>
      </w:r>
      <w:r>
        <w:rPr>
          <w:color w:val="4C4D4F"/>
          <w:spacing w:val="6"/>
          <w:w w:val="110"/>
        </w:rPr>
        <w:t> </w:t>
      </w:r>
      <w:r>
        <w:rPr>
          <w:color w:val="4C4D4F"/>
          <w:w w:val="110"/>
        </w:rPr>
        <w:t>reducing</w:t>
      </w:r>
      <w:r>
        <w:rPr>
          <w:color w:val="4C4D4F"/>
          <w:spacing w:val="6"/>
          <w:w w:val="110"/>
        </w:rPr>
        <w:t> </w:t>
      </w:r>
      <w:r>
        <w:rPr>
          <w:color w:val="4C4D4F"/>
          <w:w w:val="110"/>
        </w:rPr>
        <w:t>craving,</w:t>
      </w:r>
      <w:r>
        <w:rPr>
          <w:color w:val="4C4D4F"/>
          <w:spacing w:val="7"/>
          <w:w w:val="110"/>
        </w:rPr>
        <w:t> </w:t>
      </w:r>
      <w:r>
        <w:rPr>
          <w:color w:val="4C4D4F"/>
          <w:w w:val="110"/>
        </w:rPr>
        <w:t>such</w:t>
      </w:r>
      <w:r>
        <w:rPr>
          <w:color w:val="4C4D4F"/>
          <w:spacing w:val="6"/>
          <w:w w:val="110"/>
        </w:rPr>
        <w:t> </w:t>
      </w:r>
      <w:r>
        <w:rPr>
          <w:color w:val="4C4D4F"/>
          <w:w w:val="110"/>
        </w:rPr>
        <w:t>as</w:t>
      </w:r>
      <w:r>
        <w:rPr>
          <w:color w:val="4C4D4F"/>
          <w:spacing w:val="6"/>
          <w:w w:val="110"/>
        </w:rPr>
        <w:t> </w:t>
      </w:r>
      <w:r>
        <w:rPr>
          <w:color w:val="4C4D4F"/>
          <w:w w:val="110"/>
        </w:rPr>
        <w:t>inhibiting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memory reconsolidation (i.e., the process of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stabilizing</w:t>
      </w:r>
      <w:r>
        <w:rPr>
          <w:color w:val="4C4D4F"/>
          <w:spacing w:val="-2"/>
          <w:w w:val="110"/>
        </w:rPr>
        <w:t> </w:t>
      </w:r>
      <w:r>
        <w:rPr>
          <w:color w:val="4C4D4F"/>
          <w:w w:val="110"/>
        </w:rPr>
        <w:t>newly</w:t>
      </w:r>
      <w:r>
        <w:rPr>
          <w:color w:val="4C4D4F"/>
          <w:spacing w:val="-1"/>
          <w:w w:val="110"/>
        </w:rPr>
        <w:t> </w:t>
      </w:r>
      <w:r>
        <w:rPr>
          <w:color w:val="4C4D4F"/>
          <w:w w:val="110"/>
        </w:rPr>
        <w:t>formed</w:t>
      </w:r>
      <w:r>
        <w:rPr>
          <w:color w:val="4C4D4F"/>
          <w:spacing w:val="-2"/>
          <w:w w:val="110"/>
        </w:rPr>
        <w:t> </w:t>
      </w:r>
      <w:r>
        <w:rPr>
          <w:color w:val="4C4D4F"/>
          <w:w w:val="110"/>
        </w:rPr>
        <w:t>memories</w:t>
      </w:r>
      <w:r>
        <w:rPr>
          <w:color w:val="4C4D4F"/>
          <w:spacing w:val="-1"/>
          <w:w w:val="110"/>
        </w:rPr>
        <w:t> </w:t>
      </w:r>
      <w:r>
        <w:rPr>
          <w:color w:val="4C4D4F"/>
          <w:w w:val="110"/>
        </w:rPr>
        <w:t>so</w:t>
      </w:r>
      <w:r>
        <w:rPr>
          <w:color w:val="4C4D4F"/>
          <w:spacing w:val="-2"/>
          <w:w w:val="110"/>
        </w:rPr>
        <w:t> </w:t>
      </w:r>
      <w:r>
        <w:rPr>
          <w:color w:val="4C4D4F"/>
          <w:w w:val="110"/>
        </w:rPr>
        <w:t>they</w:t>
      </w:r>
      <w:r>
        <w:rPr>
          <w:color w:val="4C4D4F"/>
          <w:spacing w:val="-1"/>
          <w:w w:val="110"/>
        </w:rPr>
        <w:t> </w:t>
      </w:r>
      <w:r>
        <w:rPr>
          <w:color w:val="4C4D4F"/>
          <w:w w:val="110"/>
        </w:rPr>
        <w:t>can</w:t>
      </w:r>
    </w:p>
    <w:p>
      <w:pPr>
        <w:pStyle w:val="BodyText"/>
        <w:spacing w:line="247" w:lineRule="auto" w:before="5"/>
        <w:ind w:right="111"/>
      </w:pPr>
      <w:r>
        <w:rPr>
          <w:color w:val="4C4D4F"/>
          <w:w w:val="115"/>
        </w:rPr>
        <w:t>be stored long term) and using pharmacologic</w:t>
      </w:r>
      <w:r>
        <w:rPr>
          <w:color w:val="4C4D4F"/>
          <w:spacing w:val="1"/>
          <w:w w:val="115"/>
        </w:rPr>
        <w:t> </w:t>
      </w:r>
      <w:r>
        <w:rPr>
          <w:color w:val="4C4D4F"/>
          <w:w w:val="115"/>
        </w:rPr>
        <w:t>agents (e.g., propranolol) to enhance the</w:t>
      </w:r>
      <w:r>
        <w:rPr>
          <w:color w:val="4C4D4F"/>
          <w:spacing w:val="1"/>
          <w:w w:val="115"/>
        </w:rPr>
        <w:t> </w:t>
      </w:r>
      <w:r>
        <w:rPr>
          <w:color w:val="4C4D4F"/>
          <w:w w:val="110"/>
        </w:rPr>
        <w:t>extinction process used in cue exposure therapy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05"/>
        </w:rPr>
        <w:t>(Torregrossa</w:t>
      </w:r>
      <w:r>
        <w:rPr>
          <w:color w:val="4C4D4F"/>
          <w:spacing w:val="5"/>
          <w:w w:val="105"/>
        </w:rPr>
        <w:t> </w:t>
      </w:r>
      <w:r>
        <w:rPr>
          <w:color w:val="4C4D4F"/>
          <w:w w:val="105"/>
        </w:rPr>
        <w:t>&amp;</w:t>
      </w:r>
      <w:r>
        <w:rPr>
          <w:color w:val="4C4D4F"/>
          <w:spacing w:val="5"/>
          <w:w w:val="105"/>
        </w:rPr>
        <w:t> </w:t>
      </w:r>
      <w:r>
        <w:rPr>
          <w:color w:val="4C4D4F"/>
          <w:w w:val="105"/>
        </w:rPr>
        <w:t>Taylor,</w:t>
      </w:r>
      <w:r>
        <w:rPr>
          <w:color w:val="4C4D4F"/>
          <w:spacing w:val="5"/>
          <w:w w:val="105"/>
        </w:rPr>
        <w:t> </w:t>
      </w:r>
      <w:r>
        <w:rPr>
          <w:color w:val="4C4D4F"/>
          <w:w w:val="105"/>
        </w:rPr>
        <w:t>2013).</w:t>
      </w:r>
      <w:r>
        <w:rPr>
          <w:color w:val="4C4D4F"/>
          <w:spacing w:val="5"/>
          <w:w w:val="105"/>
        </w:rPr>
        <w:t> </w:t>
      </w:r>
      <w:r>
        <w:rPr>
          <w:color w:val="4C4D4F"/>
          <w:w w:val="105"/>
        </w:rPr>
        <w:t>People</w:t>
      </w:r>
      <w:r>
        <w:rPr>
          <w:color w:val="4C4D4F"/>
          <w:spacing w:val="5"/>
          <w:w w:val="105"/>
        </w:rPr>
        <w:t> </w:t>
      </w:r>
      <w:r>
        <w:rPr>
          <w:color w:val="4C4D4F"/>
          <w:w w:val="105"/>
        </w:rPr>
        <w:t>with</w:t>
      </w:r>
      <w:r>
        <w:rPr>
          <w:color w:val="4C4D4F"/>
          <w:spacing w:val="5"/>
          <w:w w:val="105"/>
        </w:rPr>
        <w:t> </w:t>
      </w:r>
      <w:r>
        <w:rPr>
          <w:color w:val="4C4D4F"/>
          <w:w w:val="105"/>
        </w:rPr>
        <w:t>SUDs</w:t>
      </w:r>
      <w:r>
        <w:rPr>
          <w:color w:val="4C4D4F"/>
          <w:spacing w:val="5"/>
          <w:w w:val="105"/>
        </w:rPr>
        <w:t> </w:t>
      </w:r>
      <w:r>
        <w:rPr>
          <w:color w:val="4C4D4F"/>
          <w:w w:val="105"/>
        </w:rPr>
        <w:t>may</w:t>
      </w:r>
      <w:r>
        <w:rPr>
          <w:color w:val="4C4D4F"/>
          <w:spacing w:val="-58"/>
          <w:w w:val="105"/>
        </w:rPr>
        <w:t> </w:t>
      </w:r>
      <w:r>
        <w:rPr>
          <w:color w:val="4C4D4F"/>
          <w:w w:val="110"/>
        </w:rPr>
        <w:t>further beneﬁt from cue exposure therapy that is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combined with other psychosocial interventions,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5"/>
        </w:rPr>
        <w:t>like cognitive therapy and motivational</w:t>
      </w:r>
      <w:r>
        <w:rPr>
          <w:color w:val="4C4D4F"/>
          <w:spacing w:val="1"/>
          <w:w w:val="115"/>
        </w:rPr>
        <w:t> </w:t>
      </w:r>
      <w:r>
        <w:rPr>
          <w:color w:val="4C4D4F"/>
          <w:w w:val="115"/>
        </w:rPr>
        <w:t>enhancement</w:t>
      </w:r>
      <w:r>
        <w:rPr>
          <w:color w:val="4C4D4F"/>
          <w:spacing w:val="-12"/>
          <w:w w:val="115"/>
        </w:rPr>
        <w:t> </w:t>
      </w:r>
      <w:r>
        <w:rPr>
          <w:color w:val="4C4D4F"/>
          <w:w w:val="115"/>
        </w:rPr>
        <w:t>(Kaplan</w:t>
      </w:r>
      <w:r>
        <w:rPr>
          <w:color w:val="4C4D4F"/>
          <w:spacing w:val="-11"/>
          <w:w w:val="115"/>
        </w:rPr>
        <w:t> </w:t>
      </w:r>
      <w:r>
        <w:rPr>
          <w:color w:val="4C4D4F"/>
          <w:w w:val="115"/>
        </w:rPr>
        <w:t>et</w:t>
      </w:r>
      <w:r>
        <w:rPr>
          <w:color w:val="4C4D4F"/>
          <w:spacing w:val="-11"/>
          <w:w w:val="115"/>
        </w:rPr>
        <w:t> </w:t>
      </w:r>
      <w:r>
        <w:rPr>
          <w:color w:val="4C4D4F"/>
          <w:w w:val="115"/>
        </w:rPr>
        <w:t>al.,</w:t>
      </w:r>
      <w:r>
        <w:rPr>
          <w:color w:val="4C4D4F"/>
          <w:spacing w:val="-12"/>
          <w:w w:val="115"/>
        </w:rPr>
        <w:t> </w:t>
      </w:r>
      <w:r>
        <w:rPr>
          <w:color w:val="4C4D4F"/>
          <w:w w:val="115"/>
        </w:rPr>
        <w:t>2011).</w:t>
      </w:r>
    </w:p>
    <w:p>
      <w:pPr>
        <w:pStyle w:val="BodyText"/>
        <w:spacing w:before="1"/>
        <w:ind w:left="0"/>
        <w:rPr>
          <w:sz w:val="20"/>
        </w:rPr>
      </w:pPr>
    </w:p>
    <w:p>
      <w:pPr>
        <w:pStyle w:val="Heading2"/>
      </w:pPr>
      <w:r>
        <w:rPr>
          <w:color w:val="1A6887"/>
          <w:w w:val="95"/>
        </w:rPr>
        <w:t>Role</w:t>
      </w:r>
      <w:r>
        <w:rPr>
          <w:color w:val="1A6887"/>
          <w:spacing w:val="-16"/>
          <w:w w:val="95"/>
        </w:rPr>
        <w:t> </w:t>
      </w:r>
      <w:r>
        <w:rPr>
          <w:color w:val="1A6887"/>
          <w:w w:val="95"/>
        </w:rPr>
        <w:t>of</w:t>
      </w:r>
      <w:r>
        <w:rPr>
          <w:color w:val="1A6887"/>
          <w:spacing w:val="-15"/>
          <w:w w:val="95"/>
        </w:rPr>
        <w:t> </w:t>
      </w:r>
      <w:r>
        <w:rPr>
          <w:color w:val="1A6887"/>
          <w:w w:val="95"/>
        </w:rPr>
        <w:t>Technologies</w:t>
      </w:r>
    </w:p>
    <w:p>
      <w:pPr>
        <w:pStyle w:val="BodyText"/>
        <w:spacing w:line="247" w:lineRule="auto" w:before="41"/>
        <w:ind w:right="180"/>
      </w:pPr>
      <w:r>
        <w:rPr>
          <w:color w:val="4C4D4F"/>
          <w:w w:val="110"/>
        </w:rPr>
        <w:t>The</w:t>
      </w:r>
      <w:r>
        <w:rPr>
          <w:color w:val="4C4D4F"/>
          <w:spacing w:val="7"/>
          <w:w w:val="110"/>
        </w:rPr>
        <w:t> </w:t>
      </w:r>
      <w:r>
        <w:rPr>
          <w:color w:val="4C4D4F"/>
          <w:w w:val="110"/>
        </w:rPr>
        <w:t>development</w:t>
      </w:r>
      <w:r>
        <w:rPr>
          <w:color w:val="4C4D4F"/>
          <w:spacing w:val="8"/>
          <w:w w:val="110"/>
        </w:rPr>
        <w:t> </w:t>
      </w:r>
      <w:r>
        <w:rPr>
          <w:color w:val="4C4D4F"/>
          <w:w w:val="110"/>
        </w:rPr>
        <w:t>of</w:t>
      </w:r>
      <w:r>
        <w:rPr>
          <w:color w:val="4C4D4F"/>
          <w:spacing w:val="8"/>
          <w:w w:val="110"/>
        </w:rPr>
        <w:t> </w:t>
      </w:r>
      <w:r>
        <w:rPr>
          <w:color w:val="4C4D4F"/>
          <w:w w:val="110"/>
        </w:rPr>
        <w:t>noninvasive</w:t>
      </w:r>
      <w:r>
        <w:rPr>
          <w:color w:val="4C4D4F"/>
          <w:spacing w:val="8"/>
          <w:w w:val="110"/>
        </w:rPr>
        <w:t> </w:t>
      </w:r>
      <w:r>
        <w:rPr>
          <w:color w:val="4C4D4F"/>
          <w:w w:val="110"/>
        </w:rPr>
        <w:t>brain</w:t>
      </w:r>
      <w:r>
        <w:rPr>
          <w:color w:val="4C4D4F"/>
          <w:spacing w:val="8"/>
          <w:w w:val="110"/>
        </w:rPr>
        <w:t> </w:t>
      </w:r>
      <w:r>
        <w:rPr>
          <w:color w:val="4C4D4F"/>
          <w:w w:val="110"/>
        </w:rPr>
        <w:t>imaging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(e.g., positron emission tomography [PET] scans)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has created a powerful new tool for demonstrating</w:t>
      </w:r>
      <w:r>
        <w:rPr>
          <w:color w:val="4C4D4F"/>
          <w:spacing w:val="-62"/>
          <w:w w:val="110"/>
        </w:rPr>
        <w:t> </w:t>
      </w:r>
      <w:r>
        <w:rPr>
          <w:color w:val="4C4D4F"/>
          <w:w w:val="110"/>
        </w:rPr>
        <w:t>not only the short-term effects of substance use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but also the longer term consequences of chronic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substance use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and SUDs.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These tools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have allowed</w:t>
      </w:r>
      <w:r>
        <w:rPr>
          <w:color w:val="4C4D4F"/>
          <w:spacing w:val="-61"/>
          <w:w w:val="110"/>
        </w:rPr>
        <w:t> </w:t>
      </w:r>
      <w:r>
        <w:rPr>
          <w:color w:val="4C4D4F"/>
          <w:w w:val="110"/>
        </w:rPr>
        <w:t>researchers to go where they previously could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not—literally into a living human brain. However,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this research is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still maturing, and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many questions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remain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about</w:t>
      </w:r>
      <w:r>
        <w:rPr>
          <w:color w:val="4C4D4F"/>
          <w:spacing w:val="2"/>
          <w:w w:val="110"/>
        </w:rPr>
        <w:t> </w:t>
      </w:r>
      <w:r>
        <w:rPr>
          <w:color w:val="4C4D4F"/>
          <w:w w:val="110"/>
        </w:rPr>
        <w:t>whether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and</w:t>
      </w:r>
      <w:r>
        <w:rPr>
          <w:color w:val="4C4D4F"/>
          <w:spacing w:val="2"/>
          <w:w w:val="110"/>
        </w:rPr>
        <w:t> </w:t>
      </w:r>
      <w:r>
        <w:rPr>
          <w:color w:val="4C4D4F"/>
          <w:w w:val="110"/>
        </w:rPr>
        <w:t>how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these</w:t>
      </w:r>
      <w:r>
        <w:rPr>
          <w:color w:val="4C4D4F"/>
          <w:spacing w:val="2"/>
          <w:w w:val="110"/>
        </w:rPr>
        <w:t> </w:t>
      </w:r>
      <w:r>
        <w:rPr>
          <w:color w:val="4C4D4F"/>
          <w:w w:val="110"/>
        </w:rPr>
        <w:t>technologies</w:t>
      </w:r>
      <w:r>
        <w:rPr>
          <w:color w:val="4C4D4F"/>
          <w:spacing w:val="-62"/>
          <w:w w:val="110"/>
        </w:rPr>
        <w:t> </w:t>
      </w:r>
      <w:r>
        <w:rPr>
          <w:color w:val="4C4D4F"/>
          <w:w w:val="110"/>
        </w:rPr>
        <w:t>might inform clinicians’ care of people with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stimulant</w:t>
      </w:r>
      <w:r>
        <w:rPr>
          <w:color w:val="4C4D4F"/>
          <w:spacing w:val="-6"/>
          <w:w w:val="110"/>
        </w:rPr>
        <w:t> </w:t>
      </w:r>
      <w:r>
        <w:rPr>
          <w:color w:val="4C4D4F"/>
          <w:w w:val="110"/>
        </w:rPr>
        <w:t>use</w:t>
      </w:r>
      <w:r>
        <w:rPr>
          <w:color w:val="4C4D4F"/>
          <w:spacing w:val="-6"/>
          <w:w w:val="110"/>
        </w:rPr>
        <w:t> </w:t>
      </w:r>
      <w:r>
        <w:rPr>
          <w:color w:val="4C4D4F"/>
          <w:w w:val="110"/>
        </w:rPr>
        <w:t>disorders.</w:t>
      </w:r>
    </w:p>
    <w:p>
      <w:pPr>
        <w:pStyle w:val="BodyText"/>
        <w:spacing w:line="247" w:lineRule="auto" w:before="194"/>
        <w:ind w:right="409"/>
      </w:pPr>
      <w:r>
        <w:rPr>
          <w:color w:val="4C4D4F"/>
          <w:w w:val="110"/>
        </w:rPr>
        <w:t>Such</w:t>
      </w:r>
      <w:r>
        <w:rPr>
          <w:color w:val="4C4D4F"/>
          <w:spacing w:val="9"/>
          <w:w w:val="110"/>
        </w:rPr>
        <w:t> </w:t>
      </w:r>
      <w:r>
        <w:rPr>
          <w:color w:val="4C4D4F"/>
          <w:w w:val="110"/>
        </w:rPr>
        <w:t>noninvasive</w:t>
      </w:r>
      <w:r>
        <w:rPr>
          <w:color w:val="4C4D4F"/>
          <w:spacing w:val="9"/>
          <w:w w:val="110"/>
        </w:rPr>
        <w:t> </w:t>
      </w:r>
      <w:r>
        <w:rPr>
          <w:color w:val="4C4D4F"/>
          <w:w w:val="110"/>
        </w:rPr>
        <w:t>techniques</w:t>
      </w:r>
      <w:r>
        <w:rPr>
          <w:color w:val="4C4D4F"/>
          <w:spacing w:val="9"/>
          <w:w w:val="110"/>
        </w:rPr>
        <w:t> </w:t>
      </w:r>
      <w:r>
        <w:rPr>
          <w:color w:val="4C4D4F"/>
          <w:w w:val="110"/>
        </w:rPr>
        <w:t>can</w:t>
      </w:r>
      <w:r>
        <w:rPr>
          <w:color w:val="4C4D4F"/>
          <w:spacing w:val="10"/>
          <w:w w:val="110"/>
        </w:rPr>
        <w:t> </w:t>
      </w:r>
      <w:r>
        <w:rPr>
          <w:color w:val="4C4D4F"/>
          <w:w w:val="110"/>
        </w:rPr>
        <w:t>depict</w:t>
      </w:r>
      <w:r>
        <w:rPr>
          <w:color w:val="4C4D4F"/>
          <w:spacing w:val="9"/>
          <w:w w:val="110"/>
        </w:rPr>
        <w:t> </w:t>
      </w:r>
      <w:r>
        <w:rPr>
          <w:color w:val="4C4D4F"/>
          <w:w w:val="110"/>
        </w:rPr>
        <w:t>higher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or</w:t>
      </w:r>
      <w:r>
        <w:rPr>
          <w:color w:val="4C4D4F"/>
          <w:spacing w:val="-7"/>
          <w:w w:val="110"/>
        </w:rPr>
        <w:t> </w:t>
      </w:r>
      <w:r>
        <w:rPr>
          <w:color w:val="4C4D4F"/>
          <w:w w:val="110"/>
        </w:rPr>
        <w:t>lower</w:t>
      </w:r>
      <w:r>
        <w:rPr>
          <w:color w:val="4C4D4F"/>
          <w:spacing w:val="-6"/>
          <w:w w:val="110"/>
        </w:rPr>
        <w:t> </w:t>
      </w:r>
      <w:r>
        <w:rPr>
          <w:color w:val="4C4D4F"/>
          <w:w w:val="110"/>
        </w:rPr>
        <w:t>activity</w:t>
      </w:r>
      <w:r>
        <w:rPr>
          <w:color w:val="4C4D4F"/>
          <w:spacing w:val="-6"/>
          <w:w w:val="110"/>
        </w:rPr>
        <w:t> </w:t>
      </w:r>
      <w:r>
        <w:rPr>
          <w:color w:val="4C4D4F"/>
          <w:w w:val="110"/>
        </w:rPr>
        <w:t>levels</w:t>
      </w:r>
      <w:r>
        <w:rPr>
          <w:color w:val="4C4D4F"/>
          <w:spacing w:val="-6"/>
          <w:w w:val="110"/>
        </w:rPr>
        <w:t> </w:t>
      </w:r>
      <w:r>
        <w:rPr>
          <w:color w:val="4C4D4F"/>
          <w:w w:val="110"/>
        </w:rPr>
        <w:t>of</w:t>
      </w:r>
      <w:r>
        <w:rPr>
          <w:color w:val="4C4D4F"/>
          <w:spacing w:val="-6"/>
          <w:w w:val="110"/>
        </w:rPr>
        <w:t> </w:t>
      </w:r>
      <w:r>
        <w:rPr>
          <w:color w:val="4C4D4F"/>
          <w:w w:val="110"/>
        </w:rPr>
        <w:t>different</w:t>
      </w:r>
      <w:r>
        <w:rPr>
          <w:color w:val="4C4D4F"/>
          <w:spacing w:val="-6"/>
          <w:w w:val="110"/>
        </w:rPr>
        <w:t> </w:t>
      </w:r>
      <w:r>
        <w:rPr>
          <w:color w:val="4C4D4F"/>
          <w:w w:val="110"/>
        </w:rPr>
        <w:t>brain</w:t>
      </w:r>
      <w:r>
        <w:rPr>
          <w:color w:val="4C4D4F"/>
          <w:spacing w:val="-6"/>
          <w:w w:val="110"/>
        </w:rPr>
        <w:t> </w:t>
      </w:r>
      <w:r>
        <w:rPr>
          <w:color w:val="4C4D4F"/>
          <w:w w:val="110"/>
        </w:rPr>
        <w:t>areas</w:t>
      </w:r>
      <w:r>
        <w:rPr>
          <w:color w:val="4C4D4F"/>
          <w:spacing w:val="-6"/>
          <w:w w:val="110"/>
        </w:rPr>
        <w:t> </w:t>
      </w:r>
      <w:r>
        <w:rPr>
          <w:color w:val="4C4D4F"/>
          <w:w w:val="110"/>
        </w:rPr>
        <w:t>by</w:t>
      </w:r>
      <w:r>
        <w:rPr>
          <w:color w:val="4C4D4F"/>
          <w:spacing w:val="-61"/>
          <w:w w:val="110"/>
        </w:rPr>
        <w:t> </w:t>
      </w:r>
      <w:r>
        <w:rPr>
          <w:color w:val="4C4D4F"/>
          <w:w w:val="110"/>
        </w:rPr>
        <w:t>measuring</w:t>
      </w:r>
      <w:r>
        <w:rPr>
          <w:color w:val="4C4D4F"/>
          <w:spacing w:val="15"/>
          <w:w w:val="110"/>
        </w:rPr>
        <w:t> </w:t>
      </w:r>
      <w:r>
        <w:rPr>
          <w:color w:val="4C4D4F"/>
          <w:w w:val="110"/>
        </w:rPr>
        <w:t>metabolic</w:t>
      </w:r>
      <w:r>
        <w:rPr>
          <w:color w:val="4C4D4F"/>
          <w:spacing w:val="16"/>
          <w:w w:val="110"/>
        </w:rPr>
        <w:t> </w:t>
      </w:r>
      <w:r>
        <w:rPr>
          <w:color w:val="4C4D4F"/>
          <w:w w:val="110"/>
        </w:rPr>
        <w:t>activity</w:t>
      </w:r>
      <w:r>
        <w:rPr>
          <w:color w:val="4C4D4F"/>
          <w:spacing w:val="16"/>
          <w:w w:val="110"/>
        </w:rPr>
        <w:t> </w:t>
      </w:r>
      <w:r>
        <w:rPr>
          <w:color w:val="4C4D4F"/>
          <w:w w:val="110"/>
        </w:rPr>
        <w:t>(e.g.,</w:t>
      </w:r>
      <w:r>
        <w:rPr>
          <w:color w:val="4C4D4F"/>
          <w:spacing w:val="16"/>
          <w:w w:val="110"/>
        </w:rPr>
        <w:t> </w:t>
      </w:r>
      <w:r>
        <w:rPr>
          <w:color w:val="4C4D4F"/>
          <w:w w:val="110"/>
        </w:rPr>
        <w:t>glucose</w:t>
      </w:r>
      <w:r>
        <w:rPr>
          <w:color w:val="4C4D4F"/>
          <w:spacing w:val="16"/>
          <w:w w:val="110"/>
        </w:rPr>
        <w:t> </w:t>
      </w:r>
      <w:r>
        <w:rPr>
          <w:color w:val="4C4D4F"/>
          <w:w w:val="110"/>
        </w:rPr>
        <w:t>use;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Fakhoury, 2014). They can identify substance-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induced</w:t>
      </w:r>
      <w:r>
        <w:rPr>
          <w:color w:val="4C4D4F"/>
          <w:spacing w:val="3"/>
          <w:w w:val="110"/>
        </w:rPr>
        <w:t> </w:t>
      </w:r>
      <w:r>
        <w:rPr>
          <w:color w:val="4C4D4F"/>
          <w:w w:val="110"/>
        </w:rPr>
        <w:t>structural</w:t>
      </w:r>
      <w:r>
        <w:rPr>
          <w:color w:val="4C4D4F"/>
          <w:spacing w:val="3"/>
          <w:w w:val="110"/>
        </w:rPr>
        <w:t> </w:t>
      </w:r>
      <w:r>
        <w:rPr>
          <w:color w:val="4C4D4F"/>
          <w:w w:val="110"/>
        </w:rPr>
        <w:t>changes</w:t>
      </w:r>
      <w:r>
        <w:rPr>
          <w:color w:val="4C4D4F"/>
          <w:spacing w:val="3"/>
          <w:w w:val="110"/>
        </w:rPr>
        <w:t> </w:t>
      </w:r>
      <w:r>
        <w:rPr>
          <w:color w:val="4C4D4F"/>
          <w:w w:val="110"/>
        </w:rPr>
        <w:t>and</w:t>
      </w:r>
      <w:r>
        <w:rPr>
          <w:color w:val="4C4D4F"/>
          <w:spacing w:val="3"/>
          <w:w w:val="110"/>
        </w:rPr>
        <w:t> </w:t>
      </w:r>
      <w:r>
        <w:rPr>
          <w:color w:val="4C4D4F"/>
          <w:w w:val="110"/>
        </w:rPr>
        <w:t>physiologic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adaptations (Fakhoury, 2014). Through a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combination of techniques, researchers and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clinicians</w:t>
      </w:r>
      <w:r>
        <w:rPr>
          <w:color w:val="4C4D4F"/>
          <w:spacing w:val="3"/>
          <w:w w:val="110"/>
        </w:rPr>
        <w:t> </w:t>
      </w:r>
      <w:r>
        <w:rPr>
          <w:color w:val="4C4D4F"/>
          <w:w w:val="110"/>
        </w:rPr>
        <w:t>can</w:t>
      </w:r>
      <w:r>
        <w:rPr>
          <w:color w:val="4C4D4F"/>
          <w:spacing w:val="3"/>
          <w:w w:val="110"/>
        </w:rPr>
        <w:t> </w:t>
      </w:r>
      <w:r>
        <w:rPr>
          <w:color w:val="4C4D4F"/>
          <w:w w:val="110"/>
        </w:rPr>
        <w:t>observe</w:t>
      </w:r>
      <w:r>
        <w:rPr>
          <w:color w:val="4C4D4F"/>
          <w:spacing w:val="3"/>
          <w:w w:val="110"/>
        </w:rPr>
        <w:t> </w:t>
      </w:r>
      <w:r>
        <w:rPr>
          <w:color w:val="4C4D4F"/>
          <w:w w:val="110"/>
        </w:rPr>
        <w:t>the</w:t>
      </w:r>
      <w:r>
        <w:rPr>
          <w:color w:val="4C4D4F"/>
          <w:spacing w:val="4"/>
          <w:w w:val="110"/>
        </w:rPr>
        <w:t> </w:t>
      </w:r>
      <w:r>
        <w:rPr>
          <w:color w:val="4C4D4F"/>
          <w:w w:val="110"/>
        </w:rPr>
        <w:t>altered</w:t>
      </w:r>
      <w:r>
        <w:rPr>
          <w:color w:val="4C4D4F"/>
          <w:spacing w:val="3"/>
          <w:w w:val="110"/>
        </w:rPr>
        <w:t> </w:t>
      </w:r>
      <w:r>
        <w:rPr>
          <w:color w:val="4C4D4F"/>
          <w:w w:val="110"/>
        </w:rPr>
        <w:t>processing</w:t>
      </w:r>
      <w:r>
        <w:rPr>
          <w:color w:val="4C4D4F"/>
          <w:spacing w:val="3"/>
          <w:w w:val="110"/>
        </w:rPr>
        <w:t> </w:t>
      </w:r>
      <w:r>
        <w:rPr>
          <w:color w:val="4C4D4F"/>
          <w:w w:val="110"/>
        </w:rPr>
        <w:t>of</w:t>
      </w:r>
    </w:p>
    <w:p>
      <w:pPr>
        <w:pStyle w:val="BodyText"/>
        <w:spacing w:line="247" w:lineRule="auto" w:before="9"/>
        <w:ind w:right="148"/>
      </w:pPr>
      <w:r>
        <w:rPr>
          <w:color w:val="4C4D4F"/>
          <w:w w:val="110"/>
        </w:rPr>
        <w:t>information</w:t>
      </w:r>
      <w:r>
        <w:rPr>
          <w:color w:val="4C4D4F"/>
          <w:spacing w:val="-9"/>
          <w:w w:val="110"/>
        </w:rPr>
        <w:t> </w:t>
      </w:r>
      <w:r>
        <w:rPr>
          <w:color w:val="4C4D4F"/>
          <w:w w:val="110"/>
        </w:rPr>
        <w:t>in</w:t>
      </w:r>
      <w:r>
        <w:rPr>
          <w:color w:val="4C4D4F"/>
          <w:spacing w:val="-9"/>
          <w:w w:val="110"/>
        </w:rPr>
        <w:t> </w:t>
      </w:r>
      <w:r>
        <w:rPr>
          <w:color w:val="4C4D4F"/>
          <w:w w:val="110"/>
        </w:rPr>
        <w:t>various</w:t>
      </w:r>
      <w:r>
        <w:rPr>
          <w:color w:val="4C4D4F"/>
          <w:spacing w:val="-9"/>
          <w:w w:val="110"/>
        </w:rPr>
        <w:t> </w:t>
      </w:r>
      <w:r>
        <w:rPr>
          <w:color w:val="4C4D4F"/>
          <w:w w:val="110"/>
        </w:rPr>
        <w:t>circuits</w:t>
      </w:r>
      <w:r>
        <w:rPr>
          <w:color w:val="4C4D4F"/>
          <w:spacing w:val="-9"/>
          <w:w w:val="110"/>
        </w:rPr>
        <w:t> </w:t>
      </w:r>
      <w:r>
        <w:rPr>
          <w:color w:val="4C4D4F"/>
          <w:w w:val="110"/>
        </w:rPr>
        <w:t>as</w:t>
      </w:r>
      <w:r>
        <w:rPr>
          <w:color w:val="4C4D4F"/>
          <w:spacing w:val="-9"/>
          <w:w w:val="110"/>
        </w:rPr>
        <w:t> </w:t>
      </w:r>
      <w:r>
        <w:rPr>
          <w:color w:val="4C4D4F"/>
          <w:w w:val="110"/>
        </w:rPr>
        <w:t>the</w:t>
      </w:r>
      <w:r>
        <w:rPr>
          <w:color w:val="4C4D4F"/>
          <w:spacing w:val="-8"/>
          <w:w w:val="110"/>
        </w:rPr>
        <w:t> </w:t>
      </w:r>
      <w:r>
        <w:rPr>
          <w:color w:val="4C4D4F"/>
          <w:w w:val="110"/>
        </w:rPr>
        <w:t>brain</w:t>
      </w:r>
      <w:r>
        <w:rPr>
          <w:color w:val="4C4D4F"/>
          <w:spacing w:val="-9"/>
          <w:w w:val="110"/>
        </w:rPr>
        <w:t> </w:t>
      </w:r>
      <w:r>
        <w:rPr>
          <w:color w:val="4C4D4F"/>
          <w:w w:val="110"/>
        </w:rPr>
        <w:t>responds</w:t>
      </w:r>
      <w:r>
        <w:rPr>
          <w:color w:val="4C4D4F"/>
          <w:spacing w:val="-61"/>
          <w:w w:val="110"/>
        </w:rPr>
        <w:t> </w:t>
      </w:r>
      <w:r>
        <w:rPr>
          <w:color w:val="4C4D4F"/>
          <w:w w:val="110"/>
        </w:rPr>
        <w:t>to</w:t>
      </w:r>
      <w:r>
        <w:rPr>
          <w:color w:val="4C4D4F"/>
          <w:spacing w:val="-6"/>
          <w:w w:val="110"/>
        </w:rPr>
        <w:t> </w:t>
      </w:r>
      <w:r>
        <w:rPr>
          <w:color w:val="4C4D4F"/>
          <w:w w:val="110"/>
        </w:rPr>
        <w:t>substance</w:t>
      </w:r>
      <w:r>
        <w:rPr>
          <w:color w:val="4C4D4F"/>
          <w:spacing w:val="-5"/>
          <w:w w:val="110"/>
        </w:rPr>
        <w:t> </w:t>
      </w:r>
      <w:r>
        <w:rPr>
          <w:color w:val="4C4D4F"/>
          <w:w w:val="110"/>
        </w:rPr>
        <w:t>use.</w:t>
      </w:r>
    </w:p>
    <w:p>
      <w:pPr>
        <w:spacing w:after="0" w:line="247" w:lineRule="auto"/>
        <w:sectPr>
          <w:type w:val="continuous"/>
          <w:pgSz w:w="12240" w:h="15840"/>
          <w:pgMar w:header="576" w:footer="708" w:top="540" w:bottom="900" w:left="960" w:right="960"/>
          <w:cols w:num="2" w:equalWidth="0">
            <w:col w:w="4988" w:space="232"/>
            <w:col w:w="5100"/>
          </w:cols>
        </w:sectPr>
      </w:pPr>
    </w:p>
    <w:p>
      <w:pPr>
        <w:pStyle w:val="BodyText"/>
        <w:spacing w:before="6"/>
        <w:ind w:left="0"/>
        <w:rPr>
          <w:sz w:val="27"/>
        </w:rPr>
      </w:pPr>
    </w:p>
    <w:p>
      <w:pPr>
        <w:spacing w:after="0"/>
        <w:rPr>
          <w:sz w:val="27"/>
        </w:rPr>
        <w:sectPr>
          <w:headerReference w:type="default" r:id="rId50"/>
          <w:footerReference w:type="default" r:id="rId51"/>
          <w:pgSz w:w="12240" w:h="15840"/>
          <w:pgMar w:header="576" w:footer="708" w:top="1340" w:bottom="900" w:left="960" w:right="960"/>
        </w:sectPr>
      </w:pPr>
    </w:p>
    <w:p>
      <w:pPr>
        <w:pStyle w:val="BodyText"/>
        <w:spacing w:line="247" w:lineRule="auto" w:before="100"/>
        <w:ind w:right="317"/>
      </w:pPr>
      <w:r>
        <w:rPr>
          <w:color w:val="4C4D4F"/>
          <w:w w:val="110"/>
        </w:rPr>
        <w:t>Using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noninvasive</w:t>
      </w:r>
      <w:r>
        <w:rPr>
          <w:color w:val="4C4D4F"/>
          <w:spacing w:val="2"/>
          <w:w w:val="110"/>
        </w:rPr>
        <w:t> </w:t>
      </w:r>
      <w:r>
        <w:rPr>
          <w:color w:val="4C4D4F"/>
          <w:w w:val="110"/>
        </w:rPr>
        <w:t>imaging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techniques,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investigators</w:t>
      </w:r>
      <w:r>
        <w:rPr>
          <w:color w:val="4C4D4F"/>
          <w:spacing w:val="4"/>
          <w:w w:val="110"/>
        </w:rPr>
        <w:t> </w:t>
      </w:r>
      <w:r>
        <w:rPr>
          <w:color w:val="4C4D4F"/>
          <w:w w:val="110"/>
        </w:rPr>
        <w:t>have</w:t>
      </w:r>
      <w:r>
        <w:rPr>
          <w:color w:val="4C4D4F"/>
          <w:spacing w:val="5"/>
          <w:w w:val="110"/>
        </w:rPr>
        <w:t> </w:t>
      </w:r>
      <w:r>
        <w:rPr>
          <w:color w:val="4C4D4F"/>
          <w:w w:val="110"/>
        </w:rPr>
        <w:t>been</w:t>
      </w:r>
      <w:r>
        <w:rPr>
          <w:color w:val="4C4D4F"/>
          <w:spacing w:val="4"/>
          <w:w w:val="110"/>
        </w:rPr>
        <w:t> </w:t>
      </w:r>
      <w:r>
        <w:rPr>
          <w:color w:val="4C4D4F"/>
          <w:w w:val="110"/>
        </w:rPr>
        <w:t>able</w:t>
      </w:r>
      <w:r>
        <w:rPr>
          <w:color w:val="4C4D4F"/>
          <w:spacing w:val="5"/>
          <w:w w:val="110"/>
        </w:rPr>
        <w:t> </w:t>
      </w:r>
      <w:r>
        <w:rPr>
          <w:color w:val="4C4D4F"/>
          <w:w w:val="110"/>
        </w:rPr>
        <w:t>to</w:t>
      </w:r>
      <w:r>
        <w:rPr>
          <w:color w:val="4C4D4F"/>
          <w:spacing w:val="5"/>
          <w:w w:val="110"/>
        </w:rPr>
        <w:t> </w:t>
      </w:r>
      <w:r>
        <w:rPr>
          <w:color w:val="4C4D4F"/>
          <w:w w:val="110"/>
        </w:rPr>
        <w:t>identify</w:t>
      </w:r>
      <w:r>
        <w:rPr>
          <w:color w:val="4C4D4F"/>
          <w:spacing w:val="4"/>
          <w:w w:val="110"/>
        </w:rPr>
        <w:t> </w:t>
      </w:r>
      <w:r>
        <w:rPr>
          <w:color w:val="4C4D4F"/>
          <w:w w:val="110"/>
        </w:rPr>
        <w:t>brain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structures involved in craving, map the emotions</w:t>
      </w:r>
      <w:r>
        <w:rPr>
          <w:color w:val="4C4D4F"/>
          <w:spacing w:val="-62"/>
          <w:w w:val="110"/>
        </w:rPr>
        <w:t> </w:t>
      </w:r>
      <w:r>
        <w:rPr>
          <w:color w:val="4C4D4F"/>
          <w:w w:val="110"/>
        </w:rPr>
        <w:t>of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people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who</w:t>
      </w:r>
      <w:r>
        <w:rPr>
          <w:color w:val="4C4D4F"/>
          <w:spacing w:val="2"/>
          <w:w w:val="110"/>
        </w:rPr>
        <w:t> </w:t>
      </w:r>
      <w:r>
        <w:rPr>
          <w:color w:val="4C4D4F"/>
          <w:w w:val="110"/>
        </w:rPr>
        <w:t>use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substances,</w:t>
      </w:r>
      <w:r>
        <w:rPr>
          <w:color w:val="4C4D4F"/>
          <w:spacing w:val="2"/>
          <w:w w:val="110"/>
        </w:rPr>
        <w:t> </w:t>
      </w:r>
      <w:r>
        <w:rPr>
          <w:color w:val="4C4D4F"/>
          <w:w w:val="110"/>
        </w:rPr>
        <w:t>and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plot</w:t>
      </w:r>
      <w:r>
        <w:rPr>
          <w:color w:val="4C4D4F"/>
          <w:spacing w:val="2"/>
          <w:w w:val="110"/>
        </w:rPr>
        <w:t> </w:t>
      </w:r>
      <w:r>
        <w:rPr>
          <w:color w:val="4C4D4F"/>
          <w:w w:val="110"/>
        </w:rPr>
        <w:t>the</w:t>
      </w:r>
    </w:p>
    <w:p>
      <w:pPr>
        <w:pStyle w:val="BodyText"/>
        <w:spacing w:line="247" w:lineRule="auto" w:before="4"/>
      </w:pPr>
      <w:r>
        <w:rPr>
          <w:color w:val="4C4D4F"/>
          <w:w w:val="110"/>
        </w:rPr>
        <w:t>neurobiologic</w:t>
      </w:r>
      <w:r>
        <w:rPr>
          <w:color w:val="4C4D4F"/>
          <w:spacing w:val="18"/>
          <w:w w:val="110"/>
        </w:rPr>
        <w:t> </w:t>
      </w:r>
      <w:r>
        <w:rPr>
          <w:color w:val="4C4D4F"/>
          <w:w w:val="110"/>
        </w:rPr>
        <w:t>basis</w:t>
      </w:r>
      <w:r>
        <w:rPr>
          <w:color w:val="4C4D4F"/>
          <w:spacing w:val="19"/>
          <w:w w:val="110"/>
        </w:rPr>
        <w:t> </w:t>
      </w:r>
      <w:r>
        <w:rPr>
          <w:color w:val="4C4D4F"/>
          <w:w w:val="110"/>
        </w:rPr>
        <w:t>of</w:t>
      </w:r>
      <w:r>
        <w:rPr>
          <w:color w:val="4C4D4F"/>
          <w:spacing w:val="19"/>
          <w:w w:val="110"/>
        </w:rPr>
        <w:t> </w:t>
      </w:r>
      <w:r>
        <w:rPr>
          <w:color w:val="4C4D4F"/>
          <w:w w:val="110"/>
        </w:rPr>
        <w:t>substance-induced</w:t>
      </w:r>
      <w:r>
        <w:rPr>
          <w:color w:val="4C4D4F"/>
          <w:spacing w:val="19"/>
          <w:w w:val="110"/>
        </w:rPr>
        <w:t> </w:t>
      </w:r>
      <w:r>
        <w:rPr>
          <w:color w:val="4C4D4F"/>
          <w:w w:val="110"/>
        </w:rPr>
        <w:t>euphoria.</w:t>
      </w:r>
      <w:r>
        <w:rPr>
          <w:color w:val="4C4D4F"/>
          <w:spacing w:val="-62"/>
          <w:w w:val="110"/>
        </w:rPr>
        <w:t> </w:t>
      </w:r>
      <w:r>
        <w:rPr>
          <w:color w:val="4C4D4F"/>
          <w:w w:val="110"/>
        </w:rPr>
        <w:t>For example, researchers have used functional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5"/>
        </w:rPr>
        <w:t>magnetic resonance imaging to predict substance</w:t>
      </w:r>
      <w:r>
        <w:rPr>
          <w:color w:val="4C4D4F"/>
          <w:spacing w:val="1"/>
          <w:w w:val="115"/>
        </w:rPr>
        <w:t> </w:t>
      </w:r>
      <w:r>
        <w:rPr>
          <w:color w:val="4C4D4F"/>
          <w:w w:val="115"/>
        </w:rPr>
        <w:t>use relapse and maintenance of abstinence (S. </w:t>
      </w:r>
      <w:r>
        <w:rPr>
          <w:color w:val="4C4D4F"/>
          <w:w w:val="135"/>
        </w:rPr>
        <w:t>J.</w:t>
      </w:r>
      <w:r>
        <w:rPr>
          <w:color w:val="4C4D4F"/>
          <w:spacing w:val="1"/>
          <w:w w:val="135"/>
        </w:rPr>
        <w:t> </w:t>
      </w:r>
      <w:r>
        <w:rPr>
          <w:color w:val="4C4D4F"/>
          <w:w w:val="110"/>
        </w:rPr>
        <w:t>Moeller</w:t>
      </w:r>
      <w:r>
        <w:rPr>
          <w:color w:val="4C4D4F"/>
          <w:spacing w:val="8"/>
          <w:w w:val="110"/>
        </w:rPr>
        <w:t> </w:t>
      </w:r>
      <w:r>
        <w:rPr>
          <w:color w:val="4C4D4F"/>
          <w:w w:val="110"/>
        </w:rPr>
        <w:t>&amp;</w:t>
      </w:r>
      <w:r>
        <w:rPr>
          <w:color w:val="4C4D4F"/>
          <w:spacing w:val="8"/>
          <w:w w:val="110"/>
        </w:rPr>
        <w:t> </w:t>
      </w:r>
      <w:r>
        <w:rPr>
          <w:color w:val="4C4D4F"/>
          <w:w w:val="110"/>
        </w:rPr>
        <w:t>Paulus,</w:t>
      </w:r>
      <w:r>
        <w:rPr>
          <w:color w:val="4C4D4F"/>
          <w:spacing w:val="8"/>
          <w:w w:val="110"/>
        </w:rPr>
        <w:t> </w:t>
      </w:r>
      <w:r>
        <w:rPr>
          <w:color w:val="4C4D4F"/>
          <w:w w:val="110"/>
        </w:rPr>
        <w:t>2018).</w:t>
      </w:r>
      <w:r>
        <w:rPr>
          <w:color w:val="4C4D4F"/>
          <w:spacing w:val="9"/>
          <w:w w:val="110"/>
        </w:rPr>
        <w:t> </w:t>
      </w:r>
      <w:r>
        <w:rPr>
          <w:color w:val="4C4D4F"/>
          <w:w w:val="110"/>
        </w:rPr>
        <w:t>Additional</w:t>
      </w:r>
      <w:r>
        <w:rPr>
          <w:color w:val="4C4D4F"/>
          <w:spacing w:val="8"/>
          <w:w w:val="110"/>
        </w:rPr>
        <w:t> </w:t>
      </w:r>
      <w:r>
        <w:rPr>
          <w:color w:val="4C4D4F"/>
          <w:w w:val="110"/>
        </w:rPr>
        <w:t>neuroimaging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5"/>
        </w:rPr>
        <w:t>studies have demonstrated signiﬁcant changes in</w:t>
      </w:r>
      <w:r>
        <w:rPr>
          <w:color w:val="4C4D4F"/>
          <w:spacing w:val="1"/>
          <w:w w:val="115"/>
        </w:rPr>
        <w:t> </w:t>
      </w:r>
      <w:r>
        <w:rPr>
          <w:color w:val="4C4D4F"/>
          <w:w w:val="110"/>
        </w:rPr>
        <w:t>gray matter and in neurochemistry and have also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5"/>
        </w:rPr>
        <w:t>predicted</w:t>
      </w:r>
      <w:r>
        <w:rPr>
          <w:color w:val="4C4D4F"/>
          <w:spacing w:val="-14"/>
          <w:w w:val="115"/>
        </w:rPr>
        <w:t> </w:t>
      </w:r>
      <w:r>
        <w:rPr>
          <w:color w:val="4C4D4F"/>
          <w:w w:val="115"/>
        </w:rPr>
        <w:t>long-term</w:t>
      </w:r>
      <w:r>
        <w:rPr>
          <w:color w:val="4C4D4F"/>
          <w:spacing w:val="-14"/>
          <w:w w:val="115"/>
        </w:rPr>
        <w:t> </w:t>
      </w:r>
      <w:r>
        <w:rPr>
          <w:color w:val="4C4D4F"/>
          <w:w w:val="115"/>
        </w:rPr>
        <w:t>effects</w:t>
      </w:r>
      <w:r>
        <w:rPr>
          <w:color w:val="4C4D4F"/>
          <w:spacing w:val="-13"/>
          <w:w w:val="115"/>
        </w:rPr>
        <w:t> </w:t>
      </w:r>
      <w:r>
        <w:rPr>
          <w:color w:val="4C4D4F"/>
          <w:w w:val="115"/>
        </w:rPr>
        <w:t>of</w:t>
      </w:r>
      <w:r>
        <w:rPr>
          <w:color w:val="4C4D4F"/>
          <w:spacing w:val="-14"/>
          <w:w w:val="115"/>
        </w:rPr>
        <w:t> </w:t>
      </w:r>
      <w:r>
        <w:rPr>
          <w:color w:val="4C4D4F"/>
          <w:w w:val="115"/>
        </w:rPr>
        <w:t>substance</w:t>
      </w:r>
      <w:r>
        <w:rPr>
          <w:color w:val="4C4D4F"/>
          <w:spacing w:val="-13"/>
          <w:w w:val="115"/>
        </w:rPr>
        <w:t> </w:t>
      </w:r>
      <w:r>
        <w:rPr>
          <w:color w:val="4C4D4F"/>
          <w:w w:val="115"/>
        </w:rPr>
        <w:t>use</w:t>
      </w:r>
    </w:p>
    <w:p>
      <w:pPr>
        <w:pStyle w:val="BodyText"/>
        <w:spacing w:line="247" w:lineRule="auto" w:before="10"/>
        <w:ind w:right="509"/>
      </w:pPr>
      <w:r>
        <w:rPr>
          <w:color w:val="4C4D4F"/>
          <w:w w:val="110"/>
        </w:rPr>
        <w:t>and potential for recurrent use (S. J. Moeller &amp;</w:t>
      </w:r>
      <w:r>
        <w:rPr>
          <w:color w:val="4C4D4F"/>
          <w:spacing w:val="-62"/>
          <w:w w:val="110"/>
        </w:rPr>
        <w:t> </w:t>
      </w:r>
      <w:r>
        <w:rPr>
          <w:color w:val="4C4D4F"/>
          <w:w w:val="115"/>
        </w:rPr>
        <w:t>Paulus,</w:t>
      </w:r>
      <w:r>
        <w:rPr>
          <w:color w:val="4C4D4F"/>
          <w:spacing w:val="-10"/>
          <w:w w:val="115"/>
        </w:rPr>
        <w:t> </w:t>
      </w:r>
      <w:r>
        <w:rPr>
          <w:color w:val="4C4D4F"/>
          <w:w w:val="115"/>
        </w:rPr>
        <w:t>2018).</w:t>
      </w:r>
    </w:p>
    <w:p>
      <w:pPr>
        <w:pStyle w:val="BodyText"/>
        <w:spacing w:line="247" w:lineRule="auto" w:before="182"/>
        <w:ind w:right="181"/>
      </w:pPr>
      <w:r>
        <w:rPr>
          <w:color w:val="4C4D4F"/>
          <w:w w:val="110"/>
        </w:rPr>
        <w:t>PET has revealed subtle alterations in the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dopamine receptors in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the brains of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people who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use</w:t>
      </w:r>
      <w:r>
        <w:rPr>
          <w:color w:val="4C4D4F"/>
          <w:spacing w:val="3"/>
          <w:w w:val="110"/>
        </w:rPr>
        <w:t> </w:t>
      </w:r>
      <w:r>
        <w:rPr>
          <w:color w:val="4C4D4F"/>
          <w:w w:val="110"/>
        </w:rPr>
        <w:t>stimulants</w:t>
      </w:r>
      <w:r>
        <w:rPr>
          <w:color w:val="4C4D4F"/>
          <w:spacing w:val="3"/>
          <w:w w:val="110"/>
        </w:rPr>
        <w:t> </w:t>
      </w:r>
      <w:r>
        <w:rPr>
          <w:color w:val="4C4D4F"/>
          <w:w w:val="110"/>
        </w:rPr>
        <w:t>(Solingapuram</w:t>
      </w:r>
      <w:r>
        <w:rPr>
          <w:color w:val="4C4D4F"/>
          <w:spacing w:val="4"/>
          <w:w w:val="110"/>
        </w:rPr>
        <w:t> </w:t>
      </w:r>
      <w:r>
        <w:rPr>
          <w:color w:val="4C4D4F"/>
          <w:w w:val="110"/>
        </w:rPr>
        <w:t>Sai</w:t>
      </w:r>
      <w:r>
        <w:rPr>
          <w:color w:val="4C4D4F"/>
          <w:spacing w:val="3"/>
          <w:w w:val="110"/>
        </w:rPr>
        <w:t> </w:t>
      </w:r>
      <w:r>
        <w:rPr>
          <w:color w:val="4C4D4F"/>
          <w:w w:val="110"/>
        </w:rPr>
        <w:t>et</w:t>
      </w:r>
      <w:r>
        <w:rPr>
          <w:color w:val="4C4D4F"/>
          <w:spacing w:val="4"/>
          <w:w w:val="110"/>
        </w:rPr>
        <w:t> </w:t>
      </w:r>
      <w:r>
        <w:rPr>
          <w:color w:val="4C4D4F"/>
          <w:w w:val="110"/>
        </w:rPr>
        <w:t>al.,</w:t>
      </w:r>
      <w:r>
        <w:rPr>
          <w:color w:val="4C4D4F"/>
          <w:spacing w:val="3"/>
          <w:w w:val="110"/>
        </w:rPr>
        <w:t> </w:t>
      </w:r>
      <w:r>
        <w:rPr>
          <w:color w:val="4C4D4F"/>
          <w:w w:val="110"/>
        </w:rPr>
        <w:t>2019).</w:t>
      </w:r>
      <w:r>
        <w:rPr>
          <w:color w:val="4C4D4F"/>
          <w:spacing w:val="4"/>
          <w:w w:val="110"/>
        </w:rPr>
        <w:t> </w:t>
      </w:r>
      <w:r>
        <w:rPr>
          <w:color w:val="4C4D4F"/>
          <w:w w:val="110"/>
        </w:rPr>
        <w:t>A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review</w:t>
      </w:r>
      <w:r>
        <w:rPr>
          <w:color w:val="4C4D4F"/>
          <w:spacing w:val="-4"/>
          <w:w w:val="110"/>
        </w:rPr>
        <w:t> </w:t>
      </w:r>
      <w:r>
        <w:rPr>
          <w:color w:val="4C4D4F"/>
          <w:w w:val="110"/>
        </w:rPr>
        <w:t>of</w:t>
      </w:r>
      <w:r>
        <w:rPr>
          <w:color w:val="4C4D4F"/>
          <w:spacing w:val="-4"/>
          <w:w w:val="110"/>
        </w:rPr>
        <w:t> </w:t>
      </w:r>
      <w:r>
        <w:rPr>
          <w:color w:val="4C4D4F"/>
          <w:w w:val="110"/>
        </w:rPr>
        <w:t>some</w:t>
      </w:r>
      <w:r>
        <w:rPr>
          <w:color w:val="4C4D4F"/>
          <w:spacing w:val="-4"/>
          <w:w w:val="110"/>
        </w:rPr>
        <w:t> </w:t>
      </w:r>
      <w:r>
        <w:rPr>
          <w:color w:val="4C4D4F"/>
          <w:w w:val="110"/>
        </w:rPr>
        <w:t>PET</w:t>
      </w:r>
      <w:r>
        <w:rPr>
          <w:color w:val="4C4D4F"/>
          <w:spacing w:val="-4"/>
          <w:w w:val="110"/>
        </w:rPr>
        <w:t> </w:t>
      </w:r>
      <w:r>
        <w:rPr>
          <w:color w:val="4C4D4F"/>
          <w:w w:val="110"/>
        </w:rPr>
        <w:t>studies</w:t>
      </w:r>
      <w:r>
        <w:rPr>
          <w:color w:val="4C4D4F"/>
          <w:spacing w:val="-4"/>
          <w:w w:val="110"/>
        </w:rPr>
        <w:t> </w:t>
      </w:r>
      <w:r>
        <w:rPr>
          <w:color w:val="4C4D4F"/>
          <w:w w:val="110"/>
        </w:rPr>
        <w:t>has</w:t>
      </w:r>
      <w:r>
        <w:rPr>
          <w:color w:val="4C4D4F"/>
          <w:spacing w:val="-4"/>
          <w:w w:val="110"/>
        </w:rPr>
        <w:t> </w:t>
      </w:r>
      <w:r>
        <w:rPr>
          <w:color w:val="4C4D4F"/>
          <w:w w:val="110"/>
        </w:rPr>
        <w:t>demonstrated</w:t>
      </w:r>
      <w:r>
        <w:rPr>
          <w:color w:val="4C4D4F"/>
          <w:spacing w:val="-4"/>
          <w:w w:val="110"/>
        </w:rPr>
        <w:t> </w:t>
      </w:r>
      <w:r>
        <w:rPr>
          <w:color w:val="4C4D4F"/>
          <w:w w:val="110"/>
        </w:rPr>
        <w:t>not</w:t>
      </w:r>
      <w:r>
        <w:rPr>
          <w:color w:val="4C4D4F"/>
          <w:spacing w:val="-61"/>
          <w:w w:val="110"/>
        </w:rPr>
        <w:t> </w:t>
      </w:r>
      <w:r>
        <w:rPr>
          <w:color w:val="4C4D4F"/>
          <w:w w:val="110"/>
        </w:rPr>
        <w:t>just reductions in dopamine receptor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availability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and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sensitivity</w:t>
      </w:r>
      <w:r>
        <w:rPr>
          <w:color w:val="4C4D4F"/>
          <w:spacing w:val="2"/>
          <w:w w:val="110"/>
        </w:rPr>
        <w:t> </w:t>
      </w:r>
      <w:r>
        <w:rPr>
          <w:color w:val="4C4D4F"/>
          <w:w w:val="110"/>
        </w:rPr>
        <w:t>associated</w:t>
      </w:r>
      <w:r>
        <w:rPr>
          <w:color w:val="4C4D4F"/>
          <w:spacing w:val="2"/>
          <w:w w:val="110"/>
        </w:rPr>
        <w:t> </w:t>
      </w:r>
      <w:r>
        <w:rPr>
          <w:color w:val="4C4D4F"/>
          <w:w w:val="110"/>
        </w:rPr>
        <w:t>with</w:t>
      </w:r>
      <w:r>
        <w:rPr>
          <w:color w:val="4C4D4F"/>
          <w:spacing w:val="2"/>
          <w:w w:val="110"/>
        </w:rPr>
        <w:t> </w:t>
      </w:r>
      <w:r>
        <w:rPr>
          <w:color w:val="4C4D4F"/>
          <w:w w:val="110"/>
        </w:rPr>
        <w:t>cocaine</w:t>
      </w:r>
      <w:r>
        <w:rPr>
          <w:color w:val="4C4D4F"/>
          <w:spacing w:val="2"/>
          <w:w w:val="110"/>
        </w:rPr>
        <w:t> </w:t>
      </w:r>
      <w:r>
        <w:rPr>
          <w:color w:val="4C4D4F"/>
          <w:w w:val="110"/>
        </w:rPr>
        <w:t>and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MA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use, but also increased dopamine release (Wiers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et</w:t>
      </w:r>
      <w:r>
        <w:rPr>
          <w:color w:val="4C4D4F"/>
          <w:spacing w:val="-4"/>
          <w:w w:val="110"/>
        </w:rPr>
        <w:t> </w:t>
      </w:r>
      <w:r>
        <w:rPr>
          <w:color w:val="4C4D4F"/>
          <w:w w:val="110"/>
        </w:rPr>
        <w:t>al.,</w:t>
      </w:r>
      <w:r>
        <w:rPr>
          <w:color w:val="4C4D4F"/>
          <w:spacing w:val="-4"/>
          <w:w w:val="110"/>
        </w:rPr>
        <w:t> </w:t>
      </w:r>
      <w:r>
        <w:rPr>
          <w:color w:val="4C4D4F"/>
          <w:w w:val="110"/>
        </w:rPr>
        <w:t>2016).</w:t>
      </w:r>
      <w:r>
        <w:rPr>
          <w:color w:val="4C4D4F"/>
          <w:spacing w:val="-3"/>
          <w:w w:val="110"/>
        </w:rPr>
        <w:t> </w:t>
      </w:r>
      <w:r>
        <w:rPr>
          <w:color w:val="4C4D4F"/>
          <w:w w:val="110"/>
        </w:rPr>
        <w:t>Combining</w:t>
      </w:r>
      <w:r>
        <w:rPr>
          <w:color w:val="4C4D4F"/>
          <w:spacing w:val="-4"/>
          <w:w w:val="110"/>
        </w:rPr>
        <w:t> </w:t>
      </w:r>
      <w:r>
        <w:rPr>
          <w:color w:val="4C4D4F"/>
          <w:w w:val="110"/>
        </w:rPr>
        <w:t>PET</w:t>
      </w:r>
      <w:r>
        <w:rPr>
          <w:color w:val="4C4D4F"/>
          <w:spacing w:val="-4"/>
          <w:w w:val="110"/>
        </w:rPr>
        <w:t> </w:t>
      </w:r>
      <w:r>
        <w:rPr>
          <w:color w:val="4C4D4F"/>
          <w:w w:val="110"/>
        </w:rPr>
        <w:t>with</w:t>
      </w:r>
      <w:r>
        <w:rPr>
          <w:color w:val="4C4D4F"/>
          <w:spacing w:val="-3"/>
          <w:w w:val="110"/>
        </w:rPr>
        <w:t> </w:t>
      </w:r>
      <w:r>
        <w:rPr>
          <w:color w:val="4C4D4F"/>
          <w:w w:val="110"/>
        </w:rPr>
        <w:t>the</w:t>
      </w:r>
      <w:r>
        <w:rPr>
          <w:color w:val="4C4D4F"/>
          <w:spacing w:val="-4"/>
          <w:w w:val="110"/>
        </w:rPr>
        <w:t> </w:t>
      </w:r>
      <w:r>
        <w:rPr>
          <w:color w:val="4C4D4F"/>
          <w:w w:val="110"/>
        </w:rPr>
        <w:t>radiotracer</w:t>
      </w:r>
    </w:p>
    <w:p>
      <w:pPr>
        <w:pStyle w:val="BodyText"/>
        <w:spacing w:line="247" w:lineRule="auto" w:before="9"/>
        <w:ind w:right="61" w:hanging="1"/>
      </w:pPr>
      <w:r>
        <w:rPr>
          <w:color w:val="4C4D4F"/>
          <w:spacing w:val="-1"/>
          <w:w w:val="110"/>
        </w:rPr>
        <w:t>[</w:t>
      </w:r>
      <w:r>
        <w:rPr>
          <w:color w:val="4C4D4F"/>
          <w:spacing w:val="-1"/>
          <w:w w:val="110"/>
          <w:position w:val="7"/>
          <w:sz w:val="12"/>
        </w:rPr>
        <w:t>18</w:t>
      </w:r>
      <w:r>
        <w:rPr>
          <w:color w:val="4C4D4F"/>
          <w:spacing w:val="-1"/>
          <w:w w:val="110"/>
        </w:rPr>
        <w:t>F]-ﬂuorodeoxyglucose—which</w:t>
      </w:r>
      <w:r>
        <w:rPr>
          <w:color w:val="4C4D4F"/>
          <w:spacing w:val="-10"/>
          <w:w w:val="110"/>
        </w:rPr>
        <w:t> </w:t>
      </w:r>
      <w:r>
        <w:rPr>
          <w:color w:val="4C4D4F"/>
          <w:w w:val="110"/>
        </w:rPr>
        <w:t>is</w:t>
      </w:r>
      <w:r>
        <w:rPr>
          <w:color w:val="4C4D4F"/>
          <w:spacing w:val="-10"/>
          <w:w w:val="110"/>
        </w:rPr>
        <w:t> </w:t>
      </w:r>
      <w:r>
        <w:rPr>
          <w:color w:val="4C4D4F"/>
          <w:w w:val="110"/>
        </w:rPr>
        <w:t>used</w:t>
      </w:r>
      <w:r>
        <w:rPr>
          <w:color w:val="4C4D4F"/>
          <w:spacing w:val="-9"/>
          <w:w w:val="110"/>
        </w:rPr>
        <w:t> </w:t>
      </w:r>
      <w:r>
        <w:rPr>
          <w:color w:val="4C4D4F"/>
          <w:w w:val="110"/>
        </w:rPr>
        <w:t>to</w:t>
      </w:r>
      <w:r>
        <w:rPr>
          <w:color w:val="4C4D4F"/>
          <w:spacing w:val="-10"/>
          <w:w w:val="110"/>
        </w:rPr>
        <w:t> </w:t>
      </w:r>
      <w:r>
        <w:rPr>
          <w:color w:val="4C4D4F"/>
          <w:w w:val="110"/>
        </w:rPr>
        <w:t>visualize</w:t>
      </w:r>
      <w:r>
        <w:rPr>
          <w:color w:val="4C4D4F"/>
          <w:spacing w:val="-61"/>
          <w:w w:val="110"/>
        </w:rPr>
        <w:t> </w:t>
      </w:r>
      <w:r>
        <w:rPr>
          <w:color w:val="4C4D4F"/>
          <w:w w:val="110"/>
        </w:rPr>
        <w:t>brain</w:t>
      </w:r>
      <w:r>
        <w:rPr>
          <w:color w:val="4C4D4F"/>
          <w:spacing w:val="7"/>
          <w:w w:val="110"/>
        </w:rPr>
        <w:t> </w:t>
      </w:r>
      <w:r>
        <w:rPr>
          <w:color w:val="4C4D4F"/>
          <w:w w:val="110"/>
        </w:rPr>
        <w:t>glucose</w:t>
      </w:r>
      <w:r>
        <w:rPr>
          <w:color w:val="4C4D4F"/>
          <w:spacing w:val="8"/>
          <w:w w:val="110"/>
        </w:rPr>
        <w:t> </w:t>
      </w:r>
      <w:r>
        <w:rPr>
          <w:color w:val="4C4D4F"/>
          <w:w w:val="110"/>
        </w:rPr>
        <w:t>metabolism—has</w:t>
      </w:r>
      <w:r>
        <w:rPr>
          <w:color w:val="4C4D4F"/>
          <w:spacing w:val="8"/>
          <w:w w:val="110"/>
        </w:rPr>
        <w:t> </w:t>
      </w:r>
      <w:r>
        <w:rPr>
          <w:color w:val="4C4D4F"/>
          <w:w w:val="110"/>
        </w:rPr>
        <w:t>helped</w:t>
      </w:r>
      <w:r>
        <w:rPr>
          <w:color w:val="4C4D4F"/>
          <w:spacing w:val="8"/>
          <w:w w:val="110"/>
        </w:rPr>
        <w:t> </w:t>
      </w:r>
      <w:r>
        <w:rPr>
          <w:color w:val="4C4D4F"/>
          <w:w w:val="110"/>
        </w:rPr>
        <w:t>researchers</w:t>
      </w:r>
      <w:r>
        <w:rPr>
          <w:color w:val="4C4D4F"/>
          <w:spacing w:val="-62"/>
          <w:w w:val="110"/>
        </w:rPr>
        <w:t> </w:t>
      </w:r>
      <w:r>
        <w:rPr>
          <w:color w:val="4C4D4F"/>
          <w:w w:val="110"/>
        </w:rPr>
        <w:t>understand</w:t>
      </w:r>
      <w:r>
        <w:rPr>
          <w:color w:val="4C4D4F"/>
          <w:spacing w:val="18"/>
          <w:w w:val="110"/>
        </w:rPr>
        <w:t> </w:t>
      </w:r>
      <w:r>
        <w:rPr>
          <w:color w:val="4C4D4F"/>
          <w:w w:val="110"/>
        </w:rPr>
        <w:t>changes</w:t>
      </w:r>
      <w:r>
        <w:rPr>
          <w:color w:val="4C4D4F"/>
          <w:spacing w:val="19"/>
          <w:w w:val="110"/>
        </w:rPr>
        <w:t> </w:t>
      </w:r>
      <w:r>
        <w:rPr>
          <w:color w:val="4C4D4F"/>
          <w:w w:val="110"/>
        </w:rPr>
        <w:t>in</w:t>
      </w:r>
      <w:r>
        <w:rPr>
          <w:color w:val="4C4D4F"/>
          <w:spacing w:val="19"/>
          <w:w w:val="110"/>
        </w:rPr>
        <w:t> </w:t>
      </w:r>
      <w:r>
        <w:rPr>
          <w:color w:val="4C4D4F"/>
          <w:w w:val="110"/>
        </w:rPr>
        <w:t>the</w:t>
      </w:r>
      <w:r>
        <w:rPr>
          <w:color w:val="4C4D4F"/>
          <w:spacing w:val="18"/>
          <w:w w:val="110"/>
        </w:rPr>
        <w:t> </w:t>
      </w:r>
      <w:r>
        <w:rPr>
          <w:color w:val="4C4D4F"/>
          <w:w w:val="110"/>
        </w:rPr>
        <w:t>brain’s</w:t>
      </w:r>
      <w:r>
        <w:rPr>
          <w:color w:val="4C4D4F"/>
          <w:spacing w:val="19"/>
          <w:w w:val="110"/>
        </w:rPr>
        <w:t> </w:t>
      </w:r>
      <w:r>
        <w:rPr>
          <w:color w:val="4C4D4F"/>
          <w:w w:val="110"/>
        </w:rPr>
        <w:t>metabolic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activity associated with craving, alterations in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cognition,</w:t>
      </w:r>
      <w:r>
        <w:rPr>
          <w:color w:val="4C4D4F"/>
          <w:spacing w:val="3"/>
          <w:w w:val="110"/>
        </w:rPr>
        <w:t> </w:t>
      </w:r>
      <w:r>
        <w:rPr>
          <w:color w:val="4C4D4F"/>
          <w:w w:val="110"/>
        </w:rPr>
        <w:t>self-regulation,</w:t>
      </w:r>
      <w:r>
        <w:rPr>
          <w:color w:val="4C4D4F"/>
          <w:spacing w:val="4"/>
          <w:w w:val="110"/>
        </w:rPr>
        <w:t> </w:t>
      </w:r>
      <w:r>
        <w:rPr>
          <w:color w:val="4C4D4F"/>
          <w:w w:val="110"/>
        </w:rPr>
        <w:t>and</w:t>
      </w:r>
      <w:r>
        <w:rPr>
          <w:color w:val="4C4D4F"/>
          <w:spacing w:val="4"/>
          <w:w w:val="110"/>
        </w:rPr>
        <w:t> </w:t>
      </w:r>
      <w:r>
        <w:rPr>
          <w:color w:val="4C4D4F"/>
          <w:w w:val="110"/>
        </w:rPr>
        <w:t>intoxication</w:t>
      </w:r>
      <w:r>
        <w:rPr>
          <w:color w:val="4C4D4F"/>
          <w:spacing w:val="4"/>
          <w:w w:val="110"/>
        </w:rPr>
        <w:t> </w:t>
      </w:r>
      <w:r>
        <w:rPr>
          <w:color w:val="4C4D4F"/>
          <w:w w:val="110"/>
        </w:rPr>
        <w:t>(Wiers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et</w:t>
      </w:r>
      <w:r>
        <w:rPr>
          <w:color w:val="4C4D4F"/>
          <w:spacing w:val="-6"/>
          <w:w w:val="110"/>
        </w:rPr>
        <w:t> </w:t>
      </w:r>
      <w:r>
        <w:rPr>
          <w:color w:val="4C4D4F"/>
          <w:w w:val="110"/>
        </w:rPr>
        <w:t>al.,</w:t>
      </w:r>
      <w:r>
        <w:rPr>
          <w:color w:val="4C4D4F"/>
          <w:spacing w:val="-5"/>
          <w:w w:val="110"/>
        </w:rPr>
        <w:t> </w:t>
      </w:r>
      <w:r>
        <w:rPr>
          <w:color w:val="4C4D4F"/>
          <w:w w:val="110"/>
        </w:rPr>
        <w:t>2016).</w:t>
      </w:r>
    </w:p>
    <w:p>
      <w:pPr>
        <w:pStyle w:val="BodyText"/>
        <w:spacing w:line="247" w:lineRule="auto" w:before="187"/>
        <w:ind w:right="669"/>
      </w:pPr>
      <w:r>
        <w:rPr>
          <w:color w:val="4C4D4F"/>
          <w:w w:val="110"/>
        </w:rPr>
        <w:t>PET</w:t>
      </w:r>
      <w:r>
        <w:rPr>
          <w:color w:val="4C4D4F"/>
          <w:spacing w:val="7"/>
          <w:w w:val="110"/>
        </w:rPr>
        <w:t> </w:t>
      </w:r>
      <w:r>
        <w:rPr>
          <w:color w:val="4C4D4F"/>
          <w:w w:val="110"/>
        </w:rPr>
        <w:t>imaging</w:t>
      </w:r>
      <w:r>
        <w:rPr>
          <w:color w:val="4C4D4F"/>
          <w:spacing w:val="7"/>
          <w:w w:val="110"/>
        </w:rPr>
        <w:t> </w:t>
      </w:r>
      <w:r>
        <w:rPr>
          <w:color w:val="4C4D4F"/>
          <w:w w:val="110"/>
        </w:rPr>
        <w:t>has</w:t>
      </w:r>
      <w:r>
        <w:rPr>
          <w:color w:val="4C4D4F"/>
          <w:spacing w:val="7"/>
          <w:w w:val="110"/>
        </w:rPr>
        <w:t> </w:t>
      </w:r>
      <w:r>
        <w:rPr>
          <w:color w:val="4C4D4F"/>
          <w:w w:val="110"/>
        </w:rPr>
        <w:t>also</w:t>
      </w:r>
      <w:r>
        <w:rPr>
          <w:color w:val="4C4D4F"/>
          <w:spacing w:val="8"/>
          <w:w w:val="110"/>
        </w:rPr>
        <w:t> </w:t>
      </w:r>
      <w:r>
        <w:rPr>
          <w:color w:val="4C4D4F"/>
          <w:w w:val="110"/>
        </w:rPr>
        <w:t>provided</w:t>
      </w:r>
      <w:r>
        <w:rPr>
          <w:color w:val="4C4D4F"/>
          <w:spacing w:val="7"/>
          <w:w w:val="110"/>
        </w:rPr>
        <w:t> </w:t>
      </w:r>
      <w:r>
        <w:rPr>
          <w:color w:val="4C4D4F"/>
          <w:w w:val="110"/>
        </w:rPr>
        <w:t>insight</w:t>
      </w:r>
      <w:r>
        <w:rPr>
          <w:color w:val="4C4D4F"/>
          <w:spacing w:val="7"/>
          <w:w w:val="110"/>
        </w:rPr>
        <w:t> </w:t>
      </w:r>
      <w:r>
        <w:rPr>
          <w:color w:val="4C4D4F"/>
          <w:w w:val="110"/>
        </w:rPr>
        <w:t>into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stimulant-related effects on neurofunction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such</w:t>
      </w:r>
      <w:r>
        <w:rPr>
          <w:color w:val="4C4D4F"/>
          <w:spacing w:val="10"/>
          <w:w w:val="110"/>
        </w:rPr>
        <w:t> </w:t>
      </w:r>
      <w:r>
        <w:rPr>
          <w:color w:val="4C4D4F"/>
          <w:w w:val="110"/>
        </w:rPr>
        <w:t>as</w:t>
      </w:r>
      <w:r>
        <w:rPr>
          <w:color w:val="4C4D4F"/>
          <w:spacing w:val="10"/>
          <w:w w:val="110"/>
        </w:rPr>
        <w:t> </w:t>
      </w:r>
      <w:r>
        <w:rPr>
          <w:color w:val="4C4D4F"/>
          <w:w w:val="110"/>
        </w:rPr>
        <w:t>identifying</w:t>
      </w:r>
      <w:r>
        <w:rPr>
          <w:color w:val="4C4D4F"/>
          <w:spacing w:val="10"/>
          <w:w w:val="110"/>
        </w:rPr>
        <w:t> </w:t>
      </w:r>
      <w:r>
        <w:rPr>
          <w:color w:val="4C4D4F"/>
          <w:w w:val="110"/>
        </w:rPr>
        <w:t>inﬂammation</w:t>
      </w:r>
      <w:r>
        <w:rPr>
          <w:color w:val="4C4D4F"/>
          <w:spacing w:val="10"/>
          <w:w w:val="110"/>
        </w:rPr>
        <w:t> </w:t>
      </w:r>
      <w:r>
        <w:rPr>
          <w:color w:val="4C4D4F"/>
          <w:w w:val="110"/>
        </w:rPr>
        <w:t>in</w:t>
      </w:r>
      <w:r>
        <w:rPr>
          <w:color w:val="4C4D4F"/>
          <w:spacing w:val="11"/>
          <w:w w:val="110"/>
        </w:rPr>
        <w:t> </w:t>
      </w:r>
      <w:r>
        <w:rPr>
          <w:color w:val="4C4D4F"/>
          <w:w w:val="110"/>
        </w:rPr>
        <w:t>the</w:t>
      </w:r>
      <w:r>
        <w:rPr>
          <w:color w:val="4C4D4F"/>
          <w:spacing w:val="10"/>
          <w:w w:val="110"/>
        </w:rPr>
        <w:t> </w:t>
      </w:r>
      <w:r>
        <w:rPr>
          <w:color w:val="4C4D4F"/>
          <w:w w:val="110"/>
        </w:rPr>
        <w:t>brain,</w:t>
      </w:r>
      <w:r>
        <w:rPr>
          <w:color w:val="4C4D4F"/>
          <w:spacing w:val="-61"/>
          <w:w w:val="110"/>
        </w:rPr>
        <w:t> </w:t>
      </w:r>
      <w:r>
        <w:rPr>
          <w:color w:val="4C4D4F"/>
          <w:w w:val="110"/>
        </w:rPr>
        <w:t>understanding</w:t>
      </w:r>
      <w:r>
        <w:rPr>
          <w:color w:val="4C4D4F"/>
          <w:spacing w:val="3"/>
          <w:w w:val="110"/>
        </w:rPr>
        <w:t> </w:t>
      </w:r>
      <w:r>
        <w:rPr>
          <w:color w:val="4C4D4F"/>
          <w:w w:val="110"/>
        </w:rPr>
        <w:t>the</w:t>
      </w:r>
      <w:r>
        <w:rPr>
          <w:color w:val="4C4D4F"/>
          <w:spacing w:val="3"/>
          <w:w w:val="110"/>
        </w:rPr>
        <w:t> </w:t>
      </w:r>
      <w:r>
        <w:rPr>
          <w:color w:val="4C4D4F"/>
          <w:w w:val="110"/>
        </w:rPr>
        <w:t>inﬂuence</w:t>
      </w:r>
      <w:r>
        <w:rPr>
          <w:color w:val="4C4D4F"/>
          <w:spacing w:val="4"/>
          <w:w w:val="110"/>
        </w:rPr>
        <w:t> </w:t>
      </w:r>
      <w:r>
        <w:rPr>
          <w:color w:val="4C4D4F"/>
          <w:w w:val="110"/>
        </w:rPr>
        <w:t>of</w:t>
      </w:r>
      <w:r>
        <w:rPr>
          <w:color w:val="4C4D4F"/>
          <w:spacing w:val="3"/>
          <w:w w:val="110"/>
        </w:rPr>
        <w:t> </w:t>
      </w:r>
      <w:r>
        <w:rPr>
          <w:color w:val="4C4D4F"/>
          <w:w w:val="110"/>
        </w:rPr>
        <w:t>cocaine</w:t>
      </w:r>
      <w:r>
        <w:rPr>
          <w:color w:val="4C4D4F"/>
          <w:spacing w:val="4"/>
          <w:w w:val="110"/>
        </w:rPr>
        <w:t> </w:t>
      </w:r>
      <w:r>
        <w:rPr>
          <w:color w:val="4C4D4F"/>
          <w:w w:val="110"/>
        </w:rPr>
        <w:t>on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mu-opioid</w:t>
      </w:r>
      <w:r>
        <w:rPr>
          <w:color w:val="4C4D4F"/>
          <w:spacing w:val="20"/>
          <w:w w:val="110"/>
        </w:rPr>
        <w:t> </w:t>
      </w:r>
      <w:r>
        <w:rPr>
          <w:color w:val="4C4D4F"/>
          <w:w w:val="110"/>
        </w:rPr>
        <w:t>receptor</w:t>
      </w:r>
      <w:r>
        <w:rPr>
          <w:color w:val="4C4D4F"/>
          <w:spacing w:val="21"/>
          <w:w w:val="110"/>
        </w:rPr>
        <w:t> </w:t>
      </w:r>
      <w:r>
        <w:rPr>
          <w:color w:val="4C4D4F"/>
          <w:w w:val="110"/>
        </w:rPr>
        <w:t>binding,</w:t>
      </w:r>
      <w:r>
        <w:rPr>
          <w:color w:val="4C4D4F"/>
          <w:spacing w:val="21"/>
          <w:w w:val="110"/>
        </w:rPr>
        <w:t> </w:t>
      </w:r>
      <w:r>
        <w:rPr>
          <w:color w:val="4C4D4F"/>
          <w:w w:val="110"/>
        </w:rPr>
        <w:t>and</w:t>
      </w:r>
      <w:r>
        <w:rPr>
          <w:color w:val="4C4D4F"/>
          <w:spacing w:val="20"/>
          <w:w w:val="110"/>
        </w:rPr>
        <w:t> </w:t>
      </w:r>
      <w:r>
        <w:rPr>
          <w:color w:val="4C4D4F"/>
          <w:w w:val="110"/>
        </w:rPr>
        <w:t>pinpointing</w:t>
      </w:r>
    </w:p>
    <w:p>
      <w:pPr>
        <w:pStyle w:val="BodyText"/>
        <w:spacing w:line="247" w:lineRule="auto" w:before="6"/>
        <w:ind w:right="258"/>
      </w:pPr>
      <w:r>
        <w:rPr>
          <w:color w:val="4C4D4F"/>
          <w:w w:val="110"/>
        </w:rPr>
        <w:t>increases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in</w:t>
      </w:r>
      <w:r>
        <w:rPr>
          <w:color w:val="4C4D4F"/>
          <w:spacing w:val="2"/>
          <w:w w:val="110"/>
        </w:rPr>
        <w:t> </w:t>
      </w:r>
      <w:r>
        <w:rPr>
          <w:color w:val="4C4D4F"/>
          <w:w w:val="110"/>
        </w:rPr>
        <w:t>norepinephrine</w:t>
      </w:r>
      <w:r>
        <w:rPr>
          <w:color w:val="4C4D4F"/>
          <w:spacing w:val="2"/>
          <w:w w:val="110"/>
        </w:rPr>
        <w:t> </w:t>
      </w:r>
      <w:r>
        <w:rPr>
          <w:color w:val="4C4D4F"/>
          <w:w w:val="110"/>
        </w:rPr>
        <w:t>in</w:t>
      </w:r>
      <w:r>
        <w:rPr>
          <w:color w:val="4C4D4F"/>
          <w:spacing w:val="2"/>
          <w:w w:val="110"/>
        </w:rPr>
        <w:t> </w:t>
      </w:r>
      <w:r>
        <w:rPr>
          <w:color w:val="4C4D4F"/>
          <w:w w:val="110"/>
        </w:rPr>
        <w:t>the</w:t>
      </w:r>
      <w:r>
        <w:rPr>
          <w:color w:val="4C4D4F"/>
          <w:spacing w:val="2"/>
          <w:w w:val="110"/>
        </w:rPr>
        <w:t> </w:t>
      </w:r>
      <w:r>
        <w:rPr>
          <w:color w:val="4C4D4F"/>
          <w:w w:val="110"/>
        </w:rPr>
        <w:t>synapses</w:t>
      </w:r>
      <w:r>
        <w:rPr>
          <w:color w:val="4C4D4F"/>
          <w:spacing w:val="2"/>
          <w:w w:val="110"/>
        </w:rPr>
        <w:t> </w:t>
      </w:r>
      <w:r>
        <w:rPr>
          <w:color w:val="4C4D4F"/>
          <w:w w:val="110"/>
        </w:rPr>
        <w:t>due</w:t>
      </w:r>
      <w:r>
        <w:rPr>
          <w:color w:val="4C4D4F"/>
          <w:spacing w:val="-61"/>
          <w:w w:val="110"/>
        </w:rPr>
        <w:t> </w:t>
      </w:r>
      <w:r>
        <w:rPr>
          <w:color w:val="4C4D4F"/>
          <w:w w:val="110"/>
        </w:rPr>
        <w:t>to</w:t>
      </w:r>
      <w:r>
        <w:rPr>
          <w:color w:val="4C4D4F"/>
          <w:spacing w:val="-5"/>
          <w:w w:val="110"/>
        </w:rPr>
        <w:t> </w:t>
      </w:r>
      <w:r>
        <w:rPr>
          <w:color w:val="4C4D4F"/>
          <w:w w:val="110"/>
        </w:rPr>
        <w:t>blockage</w:t>
      </w:r>
      <w:r>
        <w:rPr>
          <w:color w:val="4C4D4F"/>
          <w:spacing w:val="-5"/>
          <w:w w:val="110"/>
        </w:rPr>
        <w:t> </w:t>
      </w:r>
      <w:r>
        <w:rPr>
          <w:color w:val="4C4D4F"/>
          <w:w w:val="110"/>
        </w:rPr>
        <w:t>of</w:t>
      </w:r>
      <w:r>
        <w:rPr>
          <w:color w:val="4C4D4F"/>
          <w:spacing w:val="-5"/>
          <w:w w:val="110"/>
        </w:rPr>
        <w:t> </w:t>
      </w:r>
      <w:r>
        <w:rPr>
          <w:color w:val="4C4D4F"/>
          <w:w w:val="110"/>
        </w:rPr>
        <w:t>its</w:t>
      </w:r>
      <w:r>
        <w:rPr>
          <w:color w:val="4C4D4F"/>
          <w:spacing w:val="-5"/>
          <w:w w:val="110"/>
        </w:rPr>
        <w:t> </w:t>
      </w:r>
      <w:r>
        <w:rPr>
          <w:color w:val="4C4D4F"/>
          <w:w w:val="110"/>
        </w:rPr>
        <w:t>reuptake</w:t>
      </w:r>
      <w:r>
        <w:rPr>
          <w:color w:val="4C4D4F"/>
          <w:spacing w:val="-5"/>
          <w:w w:val="110"/>
        </w:rPr>
        <w:t> </w:t>
      </w:r>
      <w:r>
        <w:rPr>
          <w:color w:val="4C4D4F"/>
          <w:w w:val="110"/>
        </w:rPr>
        <w:t>(Wiers</w:t>
      </w:r>
      <w:r>
        <w:rPr>
          <w:color w:val="4C4D4F"/>
          <w:spacing w:val="-5"/>
          <w:w w:val="110"/>
        </w:rPr>
        <w:t> </w:t>
      </w:r>
      <w:r>
        <w:rPr>
          <w:color w:val="4C4D4F"/>
          <w:w w:val="110"/>
        </w:rPr>
        <w:t>et</w:t>
      </w:r>
      <w:r>
        <w:rPr>
          <w:color w:val="4C4D4F"/>
          <w:spacing w:val="-5"/>
          <w:w w:val="110"/>
        </w:rPr>
        <w:t> </w:t>
      </w:r>
      <w:r>
        <w:rPr>
          <w:color w:val="4C4D4F"/>
          <w:w w:val="110"/>
        </w:rPr>
        <w:t>al.,</w:t>
      </w:r>
    </w:p>
    <w:p>
      <w:pPr>
        <w:pStyle w:val="BodyText"/>
        <w:spacing w:line="247" w:lineRule="auto" w:before="2"/>
        <w:ind w:right="512"/>
      </w:pPr>
      <w:r>
        <w:rPr>
          <w:color w:val="4C4D4F"/>
          <w:w w:val="110"/>
        </w:rPr>
        <w:t>2016).</w:t>
      </w:r>
      <w:r>
        <w:rPr>
          <w:color w:val="4C4D4F"/>
          <w:spacing w:val="3"/>
          <w:w w:val="110"/>
        </w:rPr>
        <w:t> </w:t>
      </w:r>
      <w:r>
        <w:rPr>
          <w:color w:val="4C4D4F"/>
          <w:w w:val="110"/>
        </w:rPr>
        <w:t>Single</w:t>
      </w:r>
      <w:r>
        <w:rPr>
          <w:color w:val="4C4D4F"/>
          <w:spacing w:val="4"/>
          <w:w w:val="110"/>
        </w:rPr>
        <w:t> </w:t>
      </w:r>
      <w:r>
        <w:rPr>
          <w:color w:val="4C4D4F"/>
          <w:w w:val="110"/>
        </w:rPr>
        <w:t>photon</w:t>
      </w:r>
      <w:r>
        <w:rPr>
          <w:color w:val="4C4D4F"/>
          <w:spacing w:val="4"/>
          <w:w w:val="110"/>
        </w:rPr>
        <w:t> </w:t>
      </w:r>
      <w:r>
        <w:rPr>
          <w:color w:val="4C4D4F"/>
          <w:w w:val="110"/>
        </w:rPr>
        <w:t>emission</w:t>
      </w:r>
      <w:r>
        <w:rPr>
          <w:color w:val="4C4D4F"/>
          <w:spacing w:val="3"/>
          <w:w w:val="110"/>
        </w:rPr>
        <w:t> </w:t>
      </w:r>
      <w:r>
        <w:rPr>
          <w:color w:val="4C4D4F"/>
          <w:w w:val="110"/>
        </w:rPr>
        <w:t>computerized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tomography—a form of PET that uses a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different</w:t>
      </w:r>
      <w:r>
        <w:rPr>
          <w:color w:val="4C4D4F"/>
          <w:spacing w:val="-7"/>
          <w:w w:val="110"/>
        </w:rPr>
        <w:t> </w:t>
      </w:r>
      <w:r>
        <w:rPr>
          <w:color w:val="4C4D4F"/>
          <w:w w:val="110"/>
        </w:rPr>
        <w:t>type</w:t>
      </w:r>
      <w:r>
        <w:rPr>
          <w:color w:val="4C4D4F"/>
          <w:spacing w:val="-7"/>
          <w:w w:val="110"/>
        </w:rPr>
        <w:t> </w:t>
      </w:r>
      <w:r>
        <w:rPr>
          <w:color w:val="4C4D4F"/>
          <w:w w:val="110"/>
        </w:rPr>
        <w:t>of</w:t>
      </w:r>
      <w:r>
        <w:rPr>
          <w:color w:val="4C4D4F"/>
          <w:spacing w:val="-7"/>
          <w:w w:val="110"/>
        </w:rPr>
        <w:t> </w:t>
      </w:r>
      <w:r>
        <w:rPr>
          <w:color w:val="4C4D4F"/>
          <w:w w:val="110"/>
        </w:rPr>
        <w:t>radiotracer—may</w:t>
      </w:r>
      <w:r>
        <w:rPr>
          <w:color w:val="4C4D4F"/>
          <w:spacing w:val="-6"/>
          <w:w w:val="110"/>
        </w:rPr>
        <w:t> </w:t>
      </w:r>
      <w:r>
        <w:rPr>
          <w:color w:val="4C4D4F"/>
          <w:w w:val="110"/>
        </w:rPr>
        <w:t>prove</w:t>
      </w:r>
      <w:r>
        <w:rPr>
          <w:color w:val="4C4D4F"/>
          <w:spacing w:val="-7"/>
          <w:w w:val="110"/>
        </w:rPr>
        <w:t> </w:t>
      </w:r>
      <w:r>
        <w:rPr>
          <w:color w:val="4C4D4F"/>
          <w:w w:val="110"/>
        </w:rPr>
        <w:t>to</w:t>
      </w:r>
      <w:r>
        <w:rPr>
          <w:color w:val="4C4D4F"/>
          <w:spacing w:val="-7"/>
          <w:w w:val="110"/>
        </w:rPr>
        <w:t> </w:t>
      </w:r>
      <w:r>
        <w:rPr>
          <w:color w:val="4C4D4F"/>
          <w:w w:val="110"/>
        </w:rPr>
        <w:t>be</w:t>
      </w:r>
      <w:r>
        <w:rPr>
          <w:color w:val="4C4D4F"/>
          <w:spacing w:val="-61"/>
          <w:w w:val="110"/>
        </w:rPr>
        <w:t> </w:t>
      </w:r>
      <w:r>
        <w:rPr>
          <w:color w:val="4C4D4F"/>
          <w:w w:val="110"/>
        </w:rPr>
        <w:t>a</w:t>
      </w:r>
      <w:r>
        <w:rPr>
          <w:color w:val="4C4D4F"/>
          <w:spacing w:val="17"/>
          <w:w w:val="110"/>
        </w:rPr>
        <w:t> </w:t>
      </w:r>
      <w:r>
        <w:rPr>
          <w:color w:val="4C4D4F"/>
          <w:w w:val="110"/>
        </w:rPr>
        <w:t>useful</w:t>
      </w:r>
      <w:r>
        <w:rPr>
          <w:color w:val="4C4D4F"/>
          <w:spacing w:val="17"/>
          <w:w w:val="110"/>
        </w:rPr>
        <w:t> </w:t>
      </w:r>
      <w:r>
        <w:rPr>
          <w:color w:val="4C4D4F"/>
          <w:w w:val="110"/>
        </w:rPr>
        <w:t>diagnostic</w:t>
      </w:r>
      <w:r>
        <w:rPr>
          <w:color w:val="4C4D4F"/>
          <w:spacing w:val="18"/>
          <w:w w:val="110"/>
        </w:rPr>
        <w:t> </w:t>
      </w:r>
      <w:r>
        <w:rPr>
          <w:color w:val="4C4D4F"/>
          <w:w w:val="110"/>
        </w:rPr>
        <w:t>and</w:t>
      </w:r>
      <w:r>
        <w:rPr>
          <w:color w:val="4C4D4F"/>
          <w:spacing w:val="17"/>
          <w:w w:val="110"/>
        </w:rPr>
        <w:t> </w:t>
      </w:r>
      <w:r>
        <w:rPr>
          <w:color w:val="4C4D4F"/>
          <w:w w:val="110"/>
        </w:rPr>
        <w:t>classiﬁcation</w:t>
      </w:r>
      <w:r>
        <w:rPr>
          <w:color w:val="4C4D4F"/>
          <w:spacing w:val="18"/>
          <w:w w:val="110"/>
        </w:rPr>
        <w:t> </w:t>
      </w:r>
      <w:r>
        <w:rPr>
          <w:color w:val="4C4D4F"/>
          <w:w w:val="110"/>
        </w:rPr>
        <w:t>tool</w:t>
      </w:r>
      <w:r>
        <w:rPr>
          <w:color w:val="4C4D4F"/>
          <w:spacing w:val="17"/>
          <w:w w:val="110"/>
        </w:rPr>
        <w:t> </w:t>
      </w:r>
      <w:r>
        <w:rPr>
          <w:color w:val="4C4D4F"/>
          <w:w w:val="110"/>
        </w:rPr>
        <w:t>(e.g.,</w:t>
      </w:r>
    </w:p>
    <w:p>
      <w:pPr>
        <w:pStyle w:val="BodyText"/>
        <w:spacing w:line="247" w:lineRule="auto" w:before="5"/>
      </w:pPr>
      <w:r>
        <w:rPr>
          <w:color w:val="4C4D4F"/>
          <w:w w:val="110"/>
        </w:rPr>
        <w:t>differentiating people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at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high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risk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of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recurrent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use</w:t>
      </w:r>
      <w:r>
        <w:rPr>
          <w:color w:val="4C4D4F"/>
          <w:spacing w:val="-61"/>
          <w:w w:val="110"/>
        </w:rPr>
        <w:t> </w:t>
      </w:r>
      <w:r>
        <w:rPr>
          <w:color w:val="4C4D4F"/>
          <w:w w:val="115"/>
        </w:rPr>
        <w:t>from</w:t>
      </w:r>
      <w:r>
        <w:rPr>
          <w:color w:val="4C4D4F"/>
          <w:spacing w:val="-12"/>
          <w:w w:val="115"/>
        </w:rPr>
        <w:t> </w:t>
      </w:r>
      <w:r>
        <w:rPr>
          <w:color w:val="4C4D4F"/>
          <w:w w:val="115"/>
        </w:rPr>
        <w:t>those</w:t>
      </w:r>
      <w:r>
        <w:rPr>
          <w:color w:val="4C4D4F"/>
          <w:spacing w:val="-12"/>
          <w:w w:val="115"/>
        </w:rPr>
        <w:t> </w:t>
      </w:r>
      <w:r>
        <w:rPr>
          <w:color w:val="4C4D4F"/>
          <w:w w:val="115"/>
        </w:rPr>
        <w:t>who</w:t>
      </w:r>
      <w:r>
        <w:rPr>
          <w:color w:val="4C4D4F"/>
          <w:spacing w:val="-12"/>
          <w:w w:val="115"/>
        </w:rPr>
        <w:t> </w:t>
      </w:r>
      <w:r>
        <w:rPr>
          <w:color w:val="4C4D4F"/>
          <w:w w:val="115"/>
        </w:rPr>
        <w:t>are</w:t>
      </w:r>
      <w:r>
        <w:rPr>
          <w:color w:val="4C4D4F"/>
          <w:spacing w:val="-12"/>
          <w:w w:val="115"/>
        </w:rPr>
        <w:t> </w:t>
      </w:r>
      <w:r>
        <w:rPr>
          <w:color w:val="4C4D4F"/>
          <w:w w:val="115"/>
        </w:rPr>
        <w:t>not).</w:t>
      </w:r>
    </w:p>
    <w:p>
      <w:pPr>
        <w:pStyle w:val="BodyText"/>
        <w:spacing w:line="247" w:lineRule="auto" w:before="182"/>
        <w:ind w:right="364"/>
      </w:pPr>
      <w:r>
        <w:rPr>
          <w:color w:val="4C4D4F"/>
          <w:w w:val="110"/>
        </w:rPr>
        <w:t>Structural</w:t>
      </w:r>
      <w:r>
        <w:rPr>
          <w:color w:val="4C4D4F"/>
          <w:spacing w:val="17"/>
          <w:w w:val="110"/>
        </w:rPr>
        <w:t> </w:t>
      </w:r>
      <w:r>
        <w:rPr>
          <w:color w:val="4C4D4F"/>
          <w:w w:val="110"/>
        </w:rPr>
        <w:t>magnetic</w:t>
      </w:r>
      <w:r>
        <w:rPr>
          <w:color w:val="4C4D4F"/>
          <w:spacing w:val="17"/>
          <w:w w:val="110"/>
        </w:rPr>
        <w:t> </w:t>
      </w:r>
      <w:r>
        <w:rPr>
          <w:color w:val="4C4D4F"/>
          <w:w w:val="110"/>
        </w:rPr>
        <w:t>resonance</w:t>
      </w:r>
      <w:r>
        <w:rPr>
          <w:color w:val="4C4D4F"/>
          <w:spacing w:val="17"/>
          <w:w w:val="110"/>
        </w:rPr>
        <w:t> </w:t>
      </w:r>
      <w:r>
        <w:rPr>
          <w:color w:val="4C4D4F"/>
          <w:w w:val="110"/>
        </w:rPr>
        <w:t>imaging</w:t>
      </w:r>
      <w:r>
        <w:rPr>
          <w:color w:val="4C4D4F"/>
          <w:spacing w:val="17"/>
          <w:w w:val="110"/>
        </w:rPr>
        <w:t> </w:t>
      </w:r>
      <w:r>
        <w:rPr>
          <w:color w:val="4C4D4F"/>
          <w:w w:val="110"/>
        </w:rPr>
        <w:t>studies</w:t>
      </w:r>
      <w:r>
        <w:rPr>
          <w:color w:val="4C4D4F"/>
          <w:spacing w:val="-61"/>
          <w:w w:val="110"/>
        </w:rPr>
        <w:t> </w:t>
      </w:r>
      <w:r>
        <w:rPr>
          <w:color w:val="4C4D4F"/>
          <w:w w:val="110"/>
        </w:rPr>
        <w:t>of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people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with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MA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use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have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shown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clear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gray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matter</w:t>
      </w:r>
      <w:r>
        <w:rPr>
          <w:color w:val="4C4D4F"/>
          <w:spacing w:val="-5"/>
          <w:w w:val="110"/>
        </w:rPr>
        <w:t> </w:t>
      </w:r>
      <w:r>
        <w:rPr>
          <w:color w:val="4C4D4F"/>
          <w:w w:val="110"/>
        </w:rPr>
        <w:t>deﬁcits</w:t>
      </w:r>
      <w:r>
        <w:rPr>
          <w:color w:val="4C4D4F"/>
          <w:spacing w:val="-5"/>
          <w:w w:val="110"/>
        </w:rPr>
        <w:t> </w:t>
      </w:r>
      <w:r>
        <w:rPr>
          <w:color w:val="4C4D4F"/>
          <w:w w:val="110"/>
        </w:rPr>
        <w:t>in</w:t>
      </w:r>
      <w:r>
        <w:rPr>
          <w:color w:val="4C4D4F"/>
          <w:spacing w:val="-5"/>
          <w:w w:val="110"/>
        </w:rPr>
        <w:t> </w:t>
      </w:r>
      <w:r>
        <w:rPr>
          <w:color w:val="4C4D4F"/>
          <w:w w:val="110"/>
        </w:rPr>
        <w:t>cortical</w:t>
      </w:r>
      <w:r>
        <w:rPr>
          <w:color w:val="4C4D4F"/>
          <w:spacing w:val="-5"/>
          <w:w w:val="110"/>
        </w:rPr>
        <w:t> </w:t>
      </w:r>
      <w:r>
        <w:rPr>
          <w:color w:val="4C4D4F"/>
          <w:w w:val="110"/>
        </w:rPr>
        <w:t>areas</w:t>
      </w:r>
      <w:r>
        <w:rPr>
          <w:color w:val="4C4D4F"/>
          <w:spacing w:val="-5"/>
          <w:w w:val="110"/>
        </w:rPr>
        <w:t> </w:t>
      </w:r>
      <w:r>
        <w:rPr>
          <w:color w:val="4C4D4F"/>
          <w:w w:val="110"/>
        </w:rPr>
        <w:t>(i.e.,</w:t>
      </w:r>
      <w:r>
        <w:rPr>
          <w:color w:val="4C4D4F"/>
          <w:spacing w:val="-4"/>
          <w:w w:val="110"/>
        </w:rPr>
        <w:t> </w:t>
      </w:r>
      <w:r>
        <w:rPr>
          <w:color w:val="4C4D4F"/>
          <w:w w:val="110"/>
        </w:rPr>
        <w:t>frontal,</w:t>
      </w:r>
    </w:p>
    <w:p>
      <w:pPr>
        <w:pStyle w:val="BodyText"/>
        <w:spacing w:line="247" w:lineRule="auto" w:before="4"/>
      </w:pPr>
      <w:r>
        <w:rPr>
          <w:color w:val="4C4D4F"/>
          <w:w w:val="110"/>
        </w:rPr>
        <w:t>insular,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cingulate,</w:t>
      </w:r>
      <w:r>
        <w:rPr>
          <w:color w:val="4C4D4F"/>
          <w:spacing w:val="2"/>
          <w:w w:val="110"/>
        </w:rPr>
        <w:t> </w:t>
      </w:r>
      <w:r>
        <w:rPr>
          <w:color w:val="4C4D4F"/>
          <w:w w:val="110"/>
        </w:rPr>
        <w:t>temporal,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and</w:t>
      </w:r>
      <w:r>
        <w:rPr>
          <w:color w:val="4C4D4F"/>
          <w:spacing w:val="2"/>
          <w:w w:val="110"/>
        </w:rPr>
        <w:t> </w:t>
      </w:r>
      <w:r>
        <w:rPr>
          <w:color w:val="4C4D4F"/>
          <w:w w:val="110"/>
        </w:rPr>
        <w:t>occipital</w:t>
      </w:r>
      <w:r>
        <w:rPr>
          <w:color w:val="4C4D4F"/>
          <w:spacing w:val="2"/>
          <w:w w:val="110"/>
        </w:rPr>
        <w:t> </w:t>
      </w:r>
      <w:r>
        <w:rPr>
          <w:color w:val="4C4D4F"/>
          <w:w w:val="110"/>
        </w:rPr>
        <w:t>cortices)</w:t>
      </w:r>
      <w:r>
        <w:rPr>
          <w:color w:val="4C4D4F"/>
          <w:spacing w:val="-62"/>
          <w:w w:val="110"/>
        </w:rPr>
        <w:t> </w:t>
      </w:r>
      <w:r>
        <w:rPr>
          <w:color w:val="4C4D4F"/>
          <w:w w:val="115"/>
        </w:rPr>
        <w:t>and</w:t>
      </w:r>
      <w:r>
        <w:rPr>
          <w:color w:val="4C4D4F"/>
          <w:spacing w:val="-14"/>
          <w:w w:val="115"/>
        </w:rPr>
        <w:t> </w:t>
      </w:r>
      <w:r>
        <w:rPr>
          <w:color w:val="4C4D4F"/>
          <w:w w:val="115"/>
        </w:rPr>
        <w:t>in</w:t>
      </w:r>
      <w:r>
        <w:rPr>
          <w:color w:val="4C4D4F"/>
          <w:spacing w:val="-14"/>
          <w:w w:val="115"/>
        </w:rPr>
        <w:t> </w:t>
      </w:r>
      <w:r>
        <w:rPr>
          <w:color w:val="4C4D4F"/>
          <w:w w:val="115"/>
        </w:rPr>
        <w:t>the</w:t>
      </w:r>
      <w:r>
        <w:rPr>
          <w:color w:val="4C4D4F"/>
          <w:spacing w:val="-14"/>
          <w:w w:val="115"/>
        </w:rPr>
        <w:t> </w:t>
      </w:r>
      <w:r>
        <w:rPr>
          <w:color w:val="4C4D4F"/>
          <w:w w:val="115"/>
        </w:rPr>
        <w:t>hippocampus,</w:t>
      </w:r>
      <w:r>
        <w:rPr>
          <w:color w:val="4C4D4F"/>
          <w:spacing w:val="-14"/>
          <w:w w:val="115"/>
        </w:rPr>
        <w:t> </w:t>
      </w:r>
      <w:r>
        <w:rPr>
          <w:color w:val="4C4D4F"/>
          <w:w w:val="115"/>
        </w:rPr>
        <w:t>along</w:t>
      </w:r>
      <w:r>
        <w:rPr>
          <w:color w:val="4C4D4F"/>
          <w:spacing w:val="-13"/>
          <w:w w:val="115"/>
        </w:rPr>
        <w:t> </w:t>
      </w:r>
      <w:r>
        <w:rPr>
          <w:color w:val="4C4D4F"/>
          <w:w w:val="115"/>
        </w:rPr>
        <w:t>with</w:t>
      </w:r>
      <w:r>
        <w:rPr>
          <w:color w:val="4C4D4F"/>
          <w:spacing w:val="-14"/>
          <w:w w:val="115"/>
        </w:rPr>
        <w:t> </w:t>
      </w:r>
      <w:r>
        <w:rPr>
          <w:color w:val="4C4D4F"/>
          <w:w w:val="115"/>
        </w:rPr>
        <w:t>an</w:t>
      </w:r>
      <w:r>
        <w:rPr>
          <w:color w:val="4C4D4F"/>
          <w:spacing w:val="-14"/>
          <w:w w:val="115"/>
        </w:rPr>
        <w:t> </w:t>
      </w:r>
      <w:r>
        <w:rPr>
          <w:color w:val="4C4D4F"/>
          <w:w w:val="115"/>
        </w:rPr>
        <w:t>increase</w:t>
      </w:r>
    </w:p>
    <w:p>
      <w:pPr>
        <w:pStyle w:val="BodyText"/>
        <w:spacing w:line="247" w:lineRule="auto" w:before="100"/>
        <w:ind w:right="309"/>
      </w:pPr>
      <w:r>
        <w:rPr/>
        <w:br w:type="column"/>
      </w:r>
      <w:r>
        <w:rPr>
          <w:color w:val="4C4D4F"/>
          <w:w w:val="110"/>
        </w:rPr>
        <w:t>in volume in the parietal lobe and the striatum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(Hall et al., 2015; Jan et al., 2012). White matter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enhancement appears to occur in the temporal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and</w:t>
      </w:r>
      <w:r>
        <w:rPr>
          <w:color w:val="4C4D4F"/>
          <w:spacing w:val="20"/>
          <w:w w:val="110"/>
        </w:rPr>
        <w:t> </w:t>
      </w:r>
      <w:r>
        <w:rPr>
          <w:color w:val="4C4D4F"/>
          <w:w w:val="110"/>
        </w:rPr>
        <w:t>occipital</w:t>
      </w:r>
      <w:r>
        <w:rPr>
          <w:color w:val="4C4D4F"/>
          <w:spacing w:val="20"/>
          <w:w w:val="110"/>
        </w:rPr>
        <w:t> </w:t>
      </w:r>
      <w:r>
        <w:rPr>
          <w:color w:val="4C4D4F"/>
          <w:w w:val="110"/>
        </w:rPr>
        <w:t>lobes,</w:t>
      </w:r>
      <w:r>
        <w:rPr>
          <w:color w:val="4C4D4F"/>
          <w:spacing w:val="20"/>
          <w:w w:val="110"/>
        </w:rPr>
        <w:t> </w:t>
      </w:r>
      <w:r>
        <w:rPr>
          <w:color w:val="4C4D4F"/>
          <w:w w:val="110"/>
        </w:rPr>
        <w:t>accompanied</w:t>
      </w:r>
      <w:r>
        <w:rPr>
          <w:color w:val="4C4D4F"/>
          <w:spacing w:val="20"/>
          <w:w w:val="110"/>
        </w:rPr>
        <w:t> </w:t>
      </w:r>
      <w:r>
        <w:rPr>
          <w:color w:val="4C4D4F"/>
          <w:w w:val="110"/>
        </w:rPr>
        <w:t>by</w:t>
      </w:r>
      <w:r>
        <w:rPr>
          <w:color w:val="4C4D4F"/>
          <w:spacing w:val="20"/>
          <w:w w:val="110"/>
        </w:rPr>
        <w:t> </w:t>
      </w:r>
      <w:r>
        <w:rPr>
          <w:color w:val="4C4D4F"/>
          <w:w w:val="110"/>
        </w:rPr>
        <w:t>widespread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white matter hyperintensities and aberrations in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the corpus callosum (Jan et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al., 2012). Structural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changes</w:t>
      </w:r>
      <w:r>
        <w:rPr>
          <w:color w:val="4C4D4F"/>
          <w:spacing w:val="13"/>
          <w:w w:val="110"/>
        </w:rPr>
        <w:t> </w:t>
      </w:r>
      <w:r>
        <w:rPr>
          <w:color w:val="4C4D4F"/>
          <w:w w:val="110"/>
        </w:rPr>
        <w:t>documented</w:t>
      </w:r>
      <w:r>
        <w:rPr>
          <w:color w:val="4C4D4F"/>
          <w:spacing w:val="14"/>
          <w:w w:val="110"/>
        </w:rPr>
        <w:t> </w:t>
      </w:r>
      <w:r>
        <w:rPr>
          <w:color w:val="4C4D4F"/>
          <w:w w:val="110"/>
        </w:rPr>
        <w:t>in</w:t>
      </w:r>
      <w:r>
        <w:rPr>
          <w:color w:val="4C4D4F"/>
          <w:spacing w:val="14"/>
          <w:w w:val="110"/>
        </w:rPr>
        <w:t> </w:t>
      </w:r>
      <w:r>
        <w:rPr>
          <w:color w:val="4C4D4F"/>
          <w:w w:val="110"/>
        </w:rPr>
        <w:t>people</w:t>
      </w:r>
      <w:r>
        <w:rPr>
          <w:color w:val="4C4D4F"/>
          <w:spacing w:val="13"/>
          <w:w w:val="110"/>
        </w:rPr>
        <w:t> </w:t>
      </w:r>
      <w:r>
        <w:rPr>
          <w:color w:val="4C4D4F"/>
          <w:w w:val="110"/>
        </w:rPr>
        <w:t>with</w:t>
      </w:r>
      <w:r>
        <w:rPr>
          <w:color w:val="4C4D4F"/>
          <w:spacing w:val="14"/>
          <w:w w:val="110"/>
        </w:rPr>
        <w:t> </w:t>
      </w:r>
      <w:r>
        <w:rPr>
          <w:color w:val="4C4D4F"/>
          <w:w w:val="110"/>
        </w:rPr>
        <w:t>cocaine</w:t>
      </w:r>
      <w:r>
        <w:rPr>
          <w:color w:val="4C4D4F"/>
          <w:spacing w:val="14"/>
          <w:w w:val="110"/>
        </w:rPr>
        <w:t> </w:t>
      </w:r>
      <w:r>
        <w:rPr>
          <w:color w:val="4C4D4F"/>
          <w:w w:val="110"/>
        </w:rPr>
        <w:t>and</w:t>
      </w:r>
      <w:r>
        <w:rPr>
          <w:color w:val="4C4D4F"/>
          <w:spacing w:val="-62"/>
          <w:w w:val="110"/>
        </w:rPr>
        <w:t> </w:t>
      </w:r>
      <w:r>
        <w:rPr>
          <w:color w:val="4C4D4F"/>
          <w:w w:val="110"/>
        </w:rPr>
        <w:t>amphetamine</w:t>
      </w:r>
      <w:r>
        <w:rPr>
          <w:color w:val="4C4D4F"/>
          <w:spacing w:val="5"/>
          <w:w w:val="110"/>
        </w:rPr>
        <w:t> </w:t>
      </w:r>
      <w:r>
        <w:rPr>
          <w:color w:val="4C4D4F"/>
          <w:w w:val="110"/>
        </w:rPr>
        <w:t>use</w:t>
      </w:r>
      <w:r>
        <w:rPr>
          <w:color w:val="4C4D4F"/>
          <w:spacing w:val="6"/>
          <w:w w:val="110"/>
        </w:rPr>
        <w:t> </w:t>
      </w:r>
      <w:r>
        <w:rPr>
          <w:color w:val="4C4D4F"/>
          <w:w w:val="110"/>
        </w:rPr>
        <w:t>include</w:t>
      </w:r>
      <w:r>
        <w:rPr>
          <w:color w:val="4C4D4F"/>
          <w:spacing w:val="6"/>
          <w:w w:val="110"/>
        </w:rPr>
        <w:t> </w:t>
      </w:r>
      <w:r>
        <w:rPr>
          <w:color w:val="4C4D4F"/>
          <w:w w:val="110"/>
        </w:rPr>
        <w:t>reduced</w:t>
      </w:r>
      <w:r>
        <w:rPr>
          <w:color w:val="4C4D4F"/>
          <w:spacing w:val="5"/>
          <w:w w:val="110"/>
        </w:rPr>
        <w:t> </w:t>
      </w:r>
      <w:r>
        <w:rPr>
          <w:color w:val="4C4D4F"/>
          <w:w w:val="110"/>
        </w:rPr>
        <w:t>gray</w:t>
      </w:r>
      <w:r>
        <w:rPr>
          <w:color w:val="4C4D4F"/>
          <w:spacing w:val="6"/>
          <w:w w:val="110"/>
        </w:rPr>
        <w:t> </w:t>
      </w:r>
      <w:r>
        <w:rPr>
          <w:color w:val="4C4D4F"/>
          <w:w w:val="110"/>
        </w:rPr>
        <w:t>matter</w:t>
      </w:r>
    </w:p>
    <w:p>
      <w:pPr>
        <w:pStyle w:val="BodyText"/>
        <w:spacing w:line="247" w:lineRule="auto" w:before="9"/>
        <w:ind w:right="111"/>
      </w:pPr>
      <w:r>
        <w:rPr>
          <w:color w:val="4C4D4F"/>
          <w:w w:val="110"/>
        </w:rPr>
        <w:t>in the insula, ventromedial prefrontal cortex,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inferior</w:t>
      </w:r>
      <w:r>
        <w:rPr>
          <w:color w:val="4C4D4F"/>
          <w:spacing w:val="2"/>
          <w:w w:val="110"/>
        </w:rPr>
        <w:t> </w:t>
      </w:r>
      <w:r>
        <w:rPr>
          <w:color w:val="4C4D4F"/>
          <w:w w:val="110"/>
        </w:rPr>
        <w:t>frontal</w:t>
      </w:r>
      <w:r>
        <w:rPr>
          <w:color w:val="4C4D4F"/>
          <w:spacing w:val="2"/>
          <w:w w:val="110"/>
        </w:rPr>
        <w:t> </w:t>
      </w:r>
      <w:r>
        <w:rPr>
          <w:color w:val="4C4D4F"/>
          <w:w w:val="110"/>
        </w:rPr>
        <w:t>gyrus,</w:t>
      </w:r>
      <w:r>
        <w:rPr>
          <w:color w:val="4C4D4F"/>
          <w:spacing w:val="3"/>
          <w:w w:val="110"/>
        </w:rPr>
        <w:t> </w:t>
      </w:r>
      <w:r>
        <w:rPr>
          <w:color w:val="4C4D4F"/>
          <w:w w:val="110"/>
        </w:rPr>
        <w:t>pregenual</w:t>
      </w:r>
      <w:r>
        <w:rPr>
          <w:color w:val="4C4D4F"/>
          <w:spacing w:val="2"/>
          <w:w w:val="110"/>
        </w:rPr>
        <w:t> </w:t>
      </w:r>
      <w:r>
        <w:rPr>
          <w:color w:val="4C4D4F"/>
          <w:w w:val="110"/>
        </w:rPr>
        <w:t>anterior</w:t>
      </w:r>
      <w:r>
        <w:rPr>
          <w:color w:val="4C4D4F"/>
          <w:spacing w:val="3"/>
          <w:w w:val="110"/>
        </w:rPr>
        <w:t> </w:t>
      </w:r>
      <w:r>
        <w:rPr>
          <w:color w:val="4C4D4F"/>
          <w:w w:val="110"/>
        </w:rPr>
        <w:t>cingulate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gyrus, and anterior thalamus (Ersche et al., 2013;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Hall et al., 2015). Research is ongoing to better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understand what these patterns mean and how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structural</w:t>
      </w:r>
      <w:r>
        <w:rPr>
          <w:color w:val="4C4D4F"/>
          <w:spacing w:val="10"/>
          <w:w w:val="110"/>
        </w:rPr>
        <w:t> </w:t>
      </w:r>
      <w:r>
        <w:rPr>
          <w:color w:val="4C4D4F"/>
          <w:w w:val="110"/>
        </w:rPr>
        <w:t>deﬁcits</w:t>
      </w:r>
      <w:r>
        <w:rPr>
          <w:color w:val="4C4D4F"/>
          <w:spacing w:val="10"/>
          <w:w w:val="110"/>
        </w:rPr>
        <w:t> </w:t>
      </w:r>
      <w:r>
        <w:rPr>
          <w:color w:val="4C4D4F"/>
          <w:w w:val="110"/>
        </w:rPr>
        <w:t>and</w:t>
      </w:r>
      <w:r>
        <w:rPr>
          <w:color w:val="4C4D4F"/>
          <w:spacing w:val="10"/>
          <w:w w:val="110"/>
        </w:rPr>
        <w:t> </w:t>
      </w:r>
      <w:r>
        <w:rPr>
          <w:color w:val="4C4D4F"/>
          <w:w w:val="110"/>
        </w:rPr>
        <w:t>changes</w:t>
      </w:r>
      <w:r>
        <w:rPr>
          <w:color w:val="4C4D4F"/>
          <w:spacing w:val="11"/>
          <w:w w:val="110"/>
        </w:rPr>
        <w:t> </w:t>
      </w:r>
      <w:r>
        <w:rPr>
          <w:color w:val="4C4D4F"/>
          <w:w w:val="110"/>
        </w:rPr>
        <w:t>affect</w:t>
      </w:r>
      <w:r>
        <w:rPr>
          <w:color w:val="4C4D4F"/>
          <w:spacing w:val="10"/>
          <w:w w:val="110"/>
        </w:rPr>
        <w:t> </w:t>
      </w:r>
      <w:r>
        <w:rPr>
          <w:color w:val="4C4D4F"/>
          <w:w w:val="110"/>
        </w:rPr>
        <w:t>substance</w:t>
      </w:r>
      <w:r>
        <w:rPr>
          <w:color w:val="4C4D4F"/>
          <w:spacing w:val="10"/>
          <w:w w:val="110"/>
        </w:rPr>
        <w:t> </w:t>
      </w:r>
      <w:r>
        <w:rPr>
          <w:color w:val="4C4D4F"/>
          <w:w w:val="110"/>
        </w:rPr>
        <w:t>use</w:t>
      </w:r>
      <w:r>
        <w:rPr>
          <w:color w:val="4C4D4F"/>
          <w:spacing w:val="-61"/>
          <w:w w:val="110"/>
        </w:rPr>
        <w:t> </w:t>
      </w:r>
      <w:r>
        <w:rPr>
          <w:color w:val="4C4D4F"/>
          <w:w w:val="110"/>
        </w:rPr>
        <w:t>behaviors</w:t>
      </w:r>
      <w:r>
        <w:rPr>
          <w:color w:val="4C4D4F"/>
          <w:spacing w:val="-5"/>
          <w:w w:val="110"/>
        </w:rPr>
        <w:t> </w:t>
      </w:r>
      <w:r>
        <w:rPr>
          <w:color w:val="4C4D4F"/>
          <w:w w:val="110"/>
        </w:rPr>
        <w:t>and</w:t>
      </w:r>
      <w:r>
        <w:rPr>
          <w:color w:val="4C4D4F"/>
          <w:spacing w:val="-5"/>
          <w:w w:val="110"/>
        </w:rPr>
        <w:t> </w:t>
      </w:r>
      <w:r>
        <w:rPr>
          <w:color w:val="4C4D4F"/>
          <w:w w:val="110"/>
        </w:rPr>
        <w:t>outcomes.</w:t>
      </w:r>
    </w:p>
    <w:p>
      <w:pPr>
        <w:pStyle w:val="BodyText"/>
        <w:spacing w:line="247" w:lineRule="auto" w:before="188"/>
        <w:ind w:right="281"/>
      </w:pPr>
      <w:r>
        <w:rPr>
          <w:color w:val="4C4D4F"/>
          <w:w w:val="110"/>
        </w:rPr>
        <w:t>Imaging research is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also providing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important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evidence</w:t>
      </w:r>
      <w:r>
        <w:rPr>
          <w:color w:val="4C4D4F"/>
          <w:spacing w:val="20"/>
          <w:w w:val="110"/>
        </w:rPr>
        <w:t> </w:t>
      </w:r>
      <w:r>
        <w:rPr>
          <w:color w:val="4C4D4F"/>
          <w:w w:val="110"/>
        </w:rPr>
        <w:t>about</w:t>
      </w:r>
      <w:r>
        <w:rPr>
          <w:color w:val="4C4D4F"/>
          <w:spacing w:val="20"/>
          <w:w w:val="110"/>
        </w:rPr>
        <w:t> </w:t>
      </w:r>
      <w:r>
        <w:rPr>
          <w:color w:val="4C4D4F"/>
          <w:w w:val="110"/>
        </w:rPr>
        <w:t>changes</w:t>
      </w:r>
      <w:r>
        <w:rPr>
          <w:color w:val="4C4D4F"/>
          <w:spacing w:val="21"/>
          <w:w w:val="110"/>
        </w:rPr>
        <w:t> </w:t>
      </w:r>
      <w:r>
        <w:rPr>
          <w:color w:val="4C4D4F"/>
          <w:w w:val="110"/>
        </w:rPr>
        <w:t>that</w:t>
      </w:r>
      <w:r>
        <w:rPr>
          <w:color w:val="4C4D4F"/>
          <w:spacing w:val="20"/>
          <w:w w:val="110"/>
        </w:rPr>
        <w:t> </w:t>
      </w:r>
      <w:r>
        <w:rPr>
          <w:color w:val="4C4D4F"/>
          <w:w w:val="110"/>
        </w:rPr>
        <w:t>can</w:t>
      </w:r>
      <w:r>
        <w:rPr>
          <w:color w:val="4C4D4F"/>
          <w:spacing w:val="21"/>
          <w:w w:val="110"/>
        </w:rPr>
        <w:t> </w:t>
      </w:r>
      <w:r>
        <w:rPr>
          <w:color w:val="4C4D4F"/>
          <w:w w:val="110"/>
        </w:rPr>
        <w:t>take</w:t>
      </w:r>
      <w:r>
        <w:rPr>
          <w:color w:val="4C4D4F"/>
          <w:spacing w:val="20"/>
          <w:w w:val="110"/>
        </w:rPr>
        <w:t> </w:t>
      </w:r>
      <w:r>
        <w:rPr>
          <w:color w:val="4C4D4F"/>
          <w:w w:val="110"/>
        </w:rPr>
        <w:t>place</w:t>
      </w:r>
      <w:r>
        <w:rPr>
          <w:color w:val="4C4D4F"/>
          <w:spacing w:val="20"/>
          <w:w w:val="110"/>
        </w:rPr>
        <w:t> </w:t>
      </w:r>
      <w:r>
        <w:rPr>
          <w:color w:val="4C4D4F"/>
          <w:w w:val="110"/>
        </w:rPr>
        <w:t>in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the</w:t>
      </w:r>
      <w:r>
        <w:rPr>
          <w:color w:val="4C4D4F"/>
          <w:spacing w:val="-3"/>
          <w:w w:val="110"/>
        </w:rPr>
        <w:t> </w:t>
      </w:r>
      <w:r>
        <w:rPr>
          <w:color w:val="4C4D4F"/>
          <w:w w:val="110"/>
        </w:rPr>
        <w:t>brain</w:t>
      </w:r>
      <w:r>
        <w:rPr>
          <w:color w:val="4C4D4F"/>
          <w:spacing w:val="-3"/>
          <w:w w:val="110"/>
        </w:rPr>
        <w:t> </w:t>
      </w:r>
      <w:r>
        <w:rPr>
          <w:color w:val="4C4D4F"/>
          <w:w w:val="110"/>
        </w:rPr>
        <w:t>with</w:t>
      </w:r>
      <w:r>
        <w:rPr>
          <w:color w:val="4C4D4F"/>
          <w:spacing w:val="-2"/>
          <w:w w:val="110"/>
        </w:rPr>
        <w:t> </w:t>
      </w:r>
      <w:r>
        <w:rPr>
          <w:color w:val="4C4D4F"/>
          <w:w w:val="110"/>
        </w:rPr>
        <w:t>abstinence</w:t>
      </w:r>
      <w:r>
        <w:rPr>
          <w:color w:val="4C4D4F"/>
          <w:spacing w:val="-3"/>
          <w:w w:val="110"/>
        </w:rPr>
        <w:t> </w:t>
      </w:r>
      <w:r>
        <w:rPr>
          <w:color w:val="4C4D4F"/>
          <w:w w:val="110"/>
        </w:rPr>
        <w:t>and</w:t>
      </w:r>
      <w:r>
        <w:rPr>
          <w:color w:val="4C4D4F"/>
          <w:spacing w:val="-2"/>
          <w:w w:val="110"/>
        </w:rPr>
        <w:t> </w:t>
      </w:r>
      <w:r>
        <w:rPr>
          <w:color w:val="4C4D4F"/>
          <w:w w:val="110"/>
        </w:rPr>
        <w:t>SUD</w:t>
      </w:r>
      <w:r>
        <w:rPr>
          <w:color w:val="4C4D4F"/>
          <w:spacing w:val="-3"/>
          <w:w w:val="110"/>
        </w:rPr>
        <w:t> </w:t>
      </w:r>
      <w:r>
        <w:rPr>
          <w:color w:val="4C4D4F"/>
          <w:w w:val="110"/>
        </w:rPr>
        <w:t>treatment.</w:t>
      </w:r>
      <w:r>
        <w:rPr>
          <w:color w:val="4C4D4F"/>
          <w:spacing w:val="-2"/>
          <w:w w:val="110"/>
        </w:rPr>
        <w:t> </w:t>
      </w:r>
      <w:r>
        <w:rPr>
          <w:color w:val="4C4D4F"/>
          <w:w w:val="110"/>
        </w:rPr>
        <w:t>For</w:t>
      </w:r>
      <w:r>
        <w:rPr>
          <w:color w:val="4C4D4F"/>
          <w:spacing w:val="-61"/>
          <w:w w:val="110"/>
        </w:rPr>
        <w:t> </w:t>
      </w:r>
      <w:r>
        <w:rPr>
          <w:color w:val="4C4D4F"/>
          <w:w w:val="110"/>
        </w:rPr>
        <w:t>instance, exercise training for people in treatment</w:t>
      </w:r>
      <w:r>
        <w:rPr>
          <w:color w:val="4C4D4F"/>
          <w:spacing w:val="-62"/>
          <w:w w:val="110"/>
        </w:rPr>
        <w:t> </w:t>
      </w:r>
      <w:r>
        <w:rPr>
          <w:color w:val="4C4D4F"/>
          <w:w w:val="110"/>
        </w:rPr>
        <w:t>for MA use disorder (and who were abstinent)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was associated with recovery of certain striatal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dopamine receptors that are known to become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deﬁcient with MA exposure—although it should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be</w:t>
      </w:r>
      <w:r>
        <w:rPr>
          <w:color w:val="4C4D4F"/>
          <w:spacing w:val="7"/>
          <w:w w:val="110"/>
        </w:rPr>
        <w:t> </w:t>
      </w:r>
      <w:r>
        <w:rPr>
          <w:color w:val="4C4D4F"/>
          <w:w w:val="110"/>
        </w:rPr>
        <w:t>noted</w:t>
      </w:r>
      <w:r>
        <w:rPr>
          <w:color w:val="4C4D4F"/>
          <w:spacing w:val="7"/>
          <w:w w:val="110"/>
        </w:rPr>
        <w:t> </w:t>
      </w:r>
      <w:r>
        <w:rPr>
          <w:color w:val="4C4D4F"/>
          <w:w w:val="110"/>
        </w:rPr>
        <w:t>that</w:t>
      </w:r>
      <w:r>
        <w:rPr>
          <w:color w:val="4C4D4F"/>
          <w:spacing w:val="8"/>
          <w:w w:val="110"/>
        </w:rPr>
        <w:t> </w:t>
      </w:r>
      <w:r>
        <w:rPr>
          <w:color w:val="4C4D4F"/>
          <w:w w:val="110"/>
        </w:rPr>
        <w:t>abstinence</w:t>
      </w:r>
      <w:r>
        <w:rPr>
          <w:color w:val="4C4D4F"/>
          <w:spacing w:val="7"/>
          <w:w w:val="110"/>
        </w:rPr>
        <w:t> </w:t>
      </w:r>
      <w:r>
        <w:rPr>
          <w:color w:val="4C4D4F"/>
          <w:w w:val="110"/>
        </w:rPr>
        <w:t>plus</w:t>
      </w:r>
      <w:r>
        <w:rPr>
          <w:color w:val="4C4D4F"/>
          <w:spacing w:val="8"/>
          <w:w w:val="110"/>
        </w:rPr>
        <w:t> </w:t>
      </w:r>
      <w:r>
        <w:rPr>
          <w:color w:val="4C4D4F"/>
          <w:w w:val="110"/>
        </w:rPr>
        <w:t>education</w:t>
      </w:r>
      <w:r>
        <w:rPr>
          <w:color w:val="4C4D4F"/>
          <w:spacing w:val="7"/>
          <w:w w:val="110"/>
        </w:rPr>
        <w:t> </w:t>
      </w:r>
      <w:r>
        <w:rPr>
          <w:color w:val="4C4D4F"/>
          <w:w w:val="110"/>
        </w:rPr>
        <w:t>did</w:t>
      </w:r>
      <w:r>
        <w:rPr>
          <w:color w:val="4C4D4F"/>
          <w:spacing w:val="8"/>
          <w:w w:val="110"/>
        </w:rPr>
        <w:t> </w:t>
      </w:r>
      <w:r>
        <w:rPr>
          <w:color w:val="4C4D4F"/>
          <w:w w:val="110"/>
        </w:rPr>
        <w:t>not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produce these beneﬁts (C. L. Robertson et al.,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2016).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Nonetheless,</w:t>
      </w:r>
      <w:r>
        <w:rPr>
          <w:color w:val="4C4D4F"/>
          <w:spacing w:val="2"/>
          <w:w w:val="110"/>
        </w:rPr>
        <w:t> </w:t>
      </w:r>
      <w:r>
        <w:rPr>
          <w:color w:val="4C4D4F"/>
          <w:w w:val="110"/>
        </w:rPr>
        <w:t>such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research</w:t>
      </w:r>
      <w:r>
        <w:rPr>
          <w:color w:val="4C4D4F"/>
          <w:spacing w:val="2"/>
          <w:w w:val="110"/>
        </w:rPr>
        <w:t> </w:t>
      </w:r>
      <w:r>
        <w:rPr>
          <w:color w:val="4C4D4F"/>
          <w:w w:val="110"/>
        </w:rPr>
        <w:t>suggests</w:t>
      </w:r>
      <w:r>
        <w:rPr>
          <w:color w:val="4C4D4F"/>
          <w:spacing w:val="2"/>
          <w:w w:val="110"/>
        </w:rPr>
        <w:t> </w:t>
      </w:r>
      <w:r>
        <w:rPr>
          <w:color w:val="4C4D4F"/>
          <w:w w:val="110"/>
        </w:rPr>
        <w:t>that</w:t>
      </w:r>
    </w:p>
    <w:p>
      <w:pPr>
        <w:pStyle w:val="BodyText"/>
        <w:spacing w:line="247" w:lineRule="auto" w:before="13"/>
        <w:ind w:right="181"/>
      </w:pPr>
      <w:r>
        <w:rPr>
          <w:color w:val="4C4D4F"/>
          <w:w w:val="110"/>
        </w:rPr>
        <w:t>healing</w:t>
      </w:r>
      <w:r>
        <w:rPr>
          <w:color w:val="4C4D4F"/>
          <w:spacing w:val="6"/>
          <w:w w:val="110"/>
        </w:rPr>
        <w:t> </w:t>
      </w:r>
      <w:r>
        <w:rPr>
          <w:color w:val="4C4D4F"/>
          <w:w w:val="110"/>
        </w:rPr>
        <w:t>in</w:t>
      </w:r>
      <w:r>
        <w:rPr>
          <w:color w:val="4C4D4F"/>
          <w:spacing w:val="7"/>
          <w:w w:val="110"/>
        </w:rPr>
        <w:t> </w:t>
      </w:r>
      <w:r>
        <w:rPr>
          <w:color w:val="4C4D4F"/>
          <w:w w:val="110"/>
        </w:rPr>
        <w:t>the</w:t>
      </w:r>
      <w:r>
        <w:rPr>
          <w:color w:val="4C4D4F"/>
          <w:spacing w:val="6"/>
          <w:w w:val="110"/>
        </w:rPr>
        <w:t> </w:t>
      </w:r>
      <w:r>
        <w:rPr>
          <w:color w:val="4C4D4F"/>
          <w:w w:val="110"/>
        </w:rPr>
        <w:t>brain</w:t>
      </w:r>
      <w:r>
        <w:rPr>
          <w:color w:val="4C4D4F"/>
          <w:spacing w:val="7"/>
          <w:w w:val="110"/>
        </w:rPr>
        <w:t> </w:t>
      </w:r>
      <w:r>
        <w:rPr>
          <w:color w:val="4C4D4F"/>
          <w:w w:val="110"/>
        </w:rPr>
        <w:t>can</w:t>
      </w:r>
      <w:r>
        <w:rPr>
          <w:color w:val="4C4D4F"/>
          <w:spacing w:val="6"/>
          <w:w w:val="110"/>
        </w:rPr>
        <w:t> </w:t>
      </w:r>
      <w:r>
        <w:rPr>
          <w:color w:val="4C4D4F"/>
          <w:w w:val="110"/>
        </w:rPr>
        <w:t>occur,</w:t>
      </w:r>
      <w:r>
        <w:rPr>
          <w:color w:val="4C4D4F"/>
          <w:spacing w:val="7"/>
          <w:w w:val="110"/>
        </w:rPr>
        <w:t> </w:t>
      </w:r>
      <w:r>
        <w:rPr>
          <w:color w:val="4C4D4F"/>
          <w:w w:val="110"/>
        </w:rPr>
        <w:t>providing</w:t>
      </w:r>
      <w:r>
        <w:rPr>
          <w:color w:val="4C4D4F"/>
          <w:spacing w:val="6"/>
          <w:w w:val="110"/>
        </w:rPr>
        <w:t> </w:t>
      </w:r>
      <w:r>
        <w:rPr>
          <w:color w:val="4C4D4F"/>
          <w:w w:val="110"/>
        </w:rPr>
        <w:t>additional</w:t>
      </w:r>
      <w:r>
        <w:rPr>
          <w:color w:val="4C4D4F"/>
          <w:spacing w:val="-61"/>
          <w:w w:val="110"/>
        </w:rPr>
        <w:t> </w:t>
      </w:r>
      <w:r>
        <w:rPr>
          <w:color w:val="4C4D4F"/>
          <w:w w:val="110"/>
        </w:rPr>
        <w:t>evidence for the importance of promoting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abstinence</w:t>
      </w:r>
      <w:r>
        <w:rPr>
          <w:color w:val="4C4D4F"/>
          <w:spacing w:val="-6"/>
          <w:w w:val="110"/>
        </w:rPr>
        <w:t> </w:t>
      </w:r>
      <w:r>
        <w:rPr>
          <w:color w:val="4C4D4F"/>
          <w:w w:val="110"/>
        </w:rPr>
        <w:t>and</w:t>
      </w:r>
      <w:r>
        <w:rPr>
          <w:color w:val="4C4D4F"/>
          <w:spacing w:val="-5"/>
          <w:w w:val="110"/>
        </w:rPr>
        <w:t> </w:t>
      </w:r>
      <w:r>
        <w:rPr>
          <w:color w:val="4C4D4F"/>
          <w:w w:val="110"/>
        </w:rPr>
        <w:t>recovery.</w:t>
      </w:r>
    </w:p>
    <w:p>
      <w:pPr>
        <w:pStyle w:val="BodyText"/>
        <w:spacing w:line="247" w:lineRule="auto" w:before="183"/>
        <w:ind w:right="186"/>
      </w:pPr>
      <w:r>
        <w:rPr>
          <w:color w:val="4C4D4F"/>
          <w:w w:val="110"/>
        </w:rPr>
        <w:t>Although</w:t>
      </w:r>
      <w:r>
        <w:rPr>
          <w:color w:val="4C4D4F"/>
          <w:spacing w:val="15"/>
          <w:w w:val="110"/>
        </w:rPr>
        <w:t> </w:t>
      </w:r>
      <w:r>
        <w:rPr>
          <w:color w:val="4C4D4F"/>
          <w:w w:val="110"/>
        </w:rPr>
        <w:t>mapping</w:t>
      </w:r>
      <w:r>
        <w:rPr>
          <w:color w:val="4C4D4F"/>
          <w:spacing w:val="16"/>
          <w:w w:val="110"/>
        </w:rPr>
        <w:t> </w:t>
      </w:r>
      <w:r>
        <w:rPr>
          <w:color w:val="4C4D4F"/>
          <w:w w:val="110"/>
        </w:rPr>
        <w:t>brain</w:t>
      </w:r>
      <w:r>
        <w:rPr>
          <w:color w:val="4C4D4F"/>
          <w:spacing w:val="16"/>
          <w:w w:val="110"/>
        </w:rPr>
        <w:t> </w:t>
      </w:r>
      <w:r>
        <w:rPr>
          <w:color w:val="4C4D4F"/>
          <w:w w:val="110"/>
        </w:rPr>
        <w:t>activity</w:t>
      </w:r>
      <w:r>
        <w:rPr>
          <w:color w:val="4C4D4F"/>
          <w:spacing w:val="16"/>
          <w:w w:val="110"/>
        </w:rPr>
        <w:t> </w:t>
      </w:r>
      <w:r>
        <w:rPr>
          <w:color w:val="4C4D4F"/>
          <w:w w:val="110"/>
        </w:rPr>
        <w:t>during</w:t>
      </w:r>
      <w:r>
        <w:rPr>
          <w:color w:val="4C4D4F"/>
          <w:spacing w:val="15"/>
          <w:w w:val="110"/>
        </w:rPr>
        <w:t> </w:t>
      </w:r>
      <w:r>
        <w:rPr>
          <w:color w:val="4C4D4F"/>
          <w:w w:val="110"/>
        </w:rPr>
        <w:t>stimulant</w:t>
      </w:r>
      <w:r>
        <w:rPr>
          <w:color w:val="4C4D4F"/>
          <w:spacing w:val="-61"/>
          <w:w w:val="110"/>
        </w:rPr>
        <w:t> </w:t>
      </w:r>
      <w:r>
        <w:rPr>
          <w:color w:val="4C4D4F"/>
          <w:w w:val="110"/>
        </w:rPr>
        <w:t>use</w:t>
      </w:r>
      <w:r>
        <w:rPr>
          <w:color w:val="4C4D4F"/>
          <w:spacing w:val="-6"/>
          <w:w w:val="110"/>
        </w:rPr>
        <w:t> </w:t>
      </w:r>
      <w:r>
        <w:rPr>
          <w:color w:val="4C4D4F"/>
          <w:w w:val="110"/>
        </w:rPr>
        <w:t>and</w:t>
      </w:r>
      <w:r>
        <w:rPr>
          <w:color w:val="4C4D4F"/>
          <w:spacing w:val="-6"/>
          <w:w w:val="110"/>
        </w:rPr>
        <w:t> </w:t>
      </w:r>
      <w:r>
        <w:rPr>
          <w:color w:val="4C4D4F"/>
          <w:w w:val="110"/>
        </w:rPr>
        <w:t>withdrawal</w:t>
      </w:r>
      <w:r>
        <w:rPr>
          <w:color w:val="4C4D4F"/>
          <w:spacing w:val="-6"/>
          <w:w w:val="110"/>
        </w:rPr>
        <w:t> </w:t>
      </w:r>
      <w:r>
        <w:rPr>
          <w:color w:val="4C4D4F"/>
          <w:w w:val="110"/>
        </w:rPr>
        <w:t>may</w:t>
      </w:r>
      <w:r>
        <w:rPr>
          <w:color w:val="4C4D4F"/>
          <w:spacing w:val="-6"/>
          <w:w w:val="110"/>
        </w:rPr>
        <w:t> </w:t>
      </w:r>
      <w:r>
        <w:rPr>
          <w:color w:val="4C4D4F"/>
          <w:w w:val="110"/>
        </w:rPr>
        <w:t>allow</w:t>
      </w:r>
      <w:r>
        <w:rPr>
          <w:color w:val="4C4D4F"/>
          <w:spacing w:val="-6"/>
          <w:w w:val="110"/>
        </w:rPr>
        <w:t> </w:t>
      </w:r>
      <w:r>
        <w:rPr>
          <w:color w:val="4C4D4F"/>
          <w:w w:val="110"/>
        </w:rPr>
        <w:t>researchers</w:t>
      </w:r>
    </w:p>
    <w:p>
      <w:pPr>
        <w:pStyle w:val="BodyText"/>
        <w:spacing w:line="247" w:lineRule="auto" w:before="3"/>
        <w:ind w:right="343"/>
      </w:pPr>
      <w:r>
        <w:rPr>
          <w:color w:val="4C4D4F"/>
          <w:w w:val="115"/>
        </w:rPr>
        <w:t>to further document substance-induced</w:t>
      </w:r>
      <w:r>
        <w:rPr>
          <w:color w:val="4C4D4F"/>
          <w:spacing w:val="1"/>
          <w:w w:val="115"/>
        </w:rPr>
        <w:t> </w:t>
      </w:r>
      <w:r>
        <w:rPr>
          <w:color w:val="4C4D4F"/>
          <w:w w:val="110"/>
        </w:rPr>
        <w:t>neuropsychological</w:t>
      </w:r>
      <w:r>
        <w:rPr>
          <w:color w:val="4C4D4F"/>
          <w:spacing w:val="9"/>
          <w:w w:val="110"/>
        </w:rPr>
        <w:t> </w:t>
      </w:r>
      <w:r>
        <w:rPr>
          <w:color w:val="4C4D4F"/>
          <w:w w:val="110"/>
        </w:rPr>
        <w:t>impairments,</w:t>
      </w:r>
      <w:r>
        <w:rPr>
          <w:color w:val="4C4D4F"/>
          <w:spacing w:val="10"/>
          <w:w w:val="110"/>
        </w:rPr>
        <w:t> </w:t>
      </w:r>
      <w:r>
        <w:rPr>
          <w:color w:val="4C4D4F"/>
          <w:w w:val="110"/>
        </w:rPr>
        <w:t>not</w:t>
      </w:r>
      <w:r>
        <w:rPr>
          <w:color w:val="4C4D4F"/>
          <w:spacing w:val="10"/>
          <w:w w:val="110"/>
        </w:rPr>
        <w:t> </w:t>
      </w:r>
      <w:r>
        <w:rPr>
          <w:color w:val="4C4D4F"/>
          <w:w w:val="110"/>
        </w:rPr>
        <w:t>much</w:t>
      </w:r>
      <w:r>
        <w:rPr>
          <w:color w:val="4C4D4F"/>
          <w:spacing w:val="10"/>
          <w:w w:val="110"/>
        </w:rPr>
        <w:t> </w:t>
      </w:r>
      <w:r>
        <w:rPr>
          <w:color w:val="4C4D4F"/>
          <w:w w:val="110"/>
        </w:rPr>
        <w:t>of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this research has been conducted in humans.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Animal</w:t>
      </w:r>
      <w:r>
        <w:rPr>
          <w:color w:val="4C4D4F"/>
          <w:spacing w:val="3"/>
          <w:w w:val="110"/>
        </w:rPr>
        <w:t> </w:t>
      </w:r>
      <w:r>
        <w:rPr>
          <w:color w:val="4C4D4F"/>
          <w:w w:val="110"/>
        </w:rPr>
        <w:t>models</w:t>
      </w:r>
      <w:r>
        <w:rPr>
          <w:color w:val="4C4D4F"/>
          <w:spacing w:val="3"/>
          <w:w w:val="110"/>
        </w:rPr>
        <w:t> </w:t>
      </w:r>
      <w:r>
        <w:rPr>
          <w:color w:val="4C4D4F"/>
          <w:w w:val="110"/>
        </w:rPr>
        <w:t>suggest</w:t>
      </w:r>
      <w:r>
        <w:rPr>
          <w:color w:val="4C4D4F"/>
          <w:spacing w:val="4"/>
          <w:w w:val="110"/>
        </w:rPr>
        <w:t> </w:t>
      </w:r>
      <w:r>
        <w:rPr>
          <w:color w:val="4C4D4F"/>
          <w:w w:val="110"/>
        </w:rPr>
        <w:t>stimulant</w:t>
      </w:r>
      <w:r>
        <w:rPr>
          <w:color w:val="4C4D4F"/>
          <w:spacing w:val="3"/>
          <w:w w:val="110"/>
        </w:rPr>
        <w:t> </w:t>
      </w:r>
      <w:r>
        <w:rPr>
          <w:color w:val="4C4D4F"/>
          <w:w w:val="110"/>
        </w:rPr>
        <w:t>withdrawal</w:t>
      </w:r>
      <w:r>
        <w:rPr>
          <w:color w:val="4C4D4F"/>
          <w:spacing w:val="4"/>
          <w:w w:val="110"/>
        </w:rPr>
        <w:t> </w:t>
      </w:r>
      <w:r>
        <w:rPr>
          <w:color w:val="4C4D4F"/>
          <w:w w:val="110"/>
        </w:rPr>
        <w:t>is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accompanied by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a reduction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in modularity—the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5"/>
        </w:rPr>
        <w:t>ability of independent and functionally separate</w:t>
      </w:r>
      <w:r>
        <w:rPr>
          <w:color w:val="4C4D4F"/>
          <w:spacing w:val="-65"/>
          <w:w w:val="115"/>
        </w:rPr>
        <w:t> </w:t>
      </w:r>
      <w:r>
        <w:rPr>
          <w:color w:val="4C4D4F"/>
          <w:w w:val="110"/>
        </w:rPr>
        <w:t>networks within the brain to interact with one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another, somewhat like an electric circuit board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with</w:t>
      </w:r>
      <w:r>
        <w:rPr>
          <w:color w:val="4C4D4F"/>
          <w:spacing w:val="3"/>
          <w:w w:val="110"/>
        </w:rPr>
        <w:t> </w:t>
      </w:r>
      <w:r>
        <w:rPr>
          <w:color w:val="4C4D4F"/>
          <w:w w:val="110"/>
        </w:rPr>
        <w:t>independent</w:t>
      </w:r>
      <w:r>
        <w:rPr>
          <w:color w:val="4C4D4F"/>
          <w:spacing w:val="3"/>
          <w:w w:val="110"/>
        </w:rPr>
        <w:t> </w:t>
      </w:r>
      <w:r>
        <w:rPr>
          <w:color w:val="4C4D4F"/>
          <w:w w:val="110"/>
        </w:rPr>
        <w:t>circuits</w:t>
      </w:r>
      <w:r>
        <w:rPr>
          <w:color w:val="4C4D4F"/>
          <w:spacing w:val="3"/>
          <w:w w:val="110"/>
        </w:rPr>
        <w:t> </w:t>
      </w:r>
      <w:r>
        <w:rPr>
          <w:color w:val="4C4D4F"/>
          <w:w w:val="110"/>
        </w:rPr>
        <w:t>that</w:t>
      </w:r>
      <w:r>
        <w:rPr>
          <w:color w:val="4C4D4F"/>
          <w:spacing w:val="4"/>
          <w:w w:val="110"/>
        </w:rPr>
        <w:t> </w:t>
      </w:r>
      <w:r>
        <w:rPr>
          <w:color w:val="4C4D4F"/>
          <w:w w:val="110"/>
        </w:rPr>
        <w:t>can</w:t>
      </w:r>
      <w:r>
        <w:rPr>
          <w:color w:val="4C4D4F"/>
          <w:spacing w:val="3"/>
          <w:w w:val="110"/>
        </w:rPr>
        <w:t> </w:t>
      </w:r>
      <w:r>
        <w:rPr>
          <w:color w:val="4C4D4F"/>
          <w:w w:val="110"/>
        </w:rPr>
        <w:t>connect</w:t>
      </w:r>
      <w:r>
        <w:rPr>
          <w:color w:val="4C4D4F"/>
          <w:spacing w:val="3"/>
          <w:w w:val="110"/>
        </w:rPr>
        <w:t> </w:t>
      </w:r>
      <w:r>
        <w:rPr>
          <w:color w:val="4C4D4F"/>
          <w:w w:val="110"/>
        </w:rPr>
        <w:t>to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one</w:t>
      </w:r>
      <w:r>
        <w:rPr>
          <w:color w:val="4C4D4F"/>
          <w:spacing w:val="5"/>
          <w:w w:val="110"/>
        </w:rPr>
        <w:t> </w:t>
      </w:r>
      <w:r>
        <w:rPr>
          <w:color w:val="4C4D4F"/>
          <w:w w:val="110"/>
        </w:rPr>
        <w:t>another</w:t>
      </w:r>
      <w:r>
        <w:rPr>
          <w:color w:val="4C4D4F"/>
          <w:spacing w:val="6"/>
          <w:w w:val="110"/>
        </w:rPr>
        <w:t> </w:t>
      </w:r>
      <w:r>
        <w:rPr>
          <w:color w:val="4C4D4F"/>
          <w:w w:val="110"/>
        </w:rPr>
        <w:t>(Kalvar</w:t>
      </w:r>
      <w:r>
        <w:rPr>
          <w:color w:val="4C4D4F"/>
          <w:spacing w:val="6"/>
          <w:w w:val="110"/>
        </w:rPr>
        <w:t> </w:t>
      </w:r>
      <w:r>
        <w:rPr>
          <w:color w:val="4C4D4F"/>
          <w:w w:val="110"/>
        </w:rPr>
        <w:t>&amp;</w:t>
      </w:r>
      <w:r>
        <w:rPr>
          <w:color w:val="4C4D4F"/>
          <w:spacing w:val="6"/>
          <w:w w:val="110"/>
        </w:rPr>
        <w:t> </w:t>
      </w:r>
      <w:r>
        <w:rPr>
          <w:color w:val="4C4D4F"/>
          <w:w w:val="110"/>
        </w:rPr>
        <w:t>Medaglia,</w:t>
      </w:r>
      <w:r>
        <w:rPr>
          <w:color w:val="4C4D4F"/>
          <w:spacing w:val="6"/>
          <w:w w:val="110"/>
        </w:rPr>
        <w:t> </w:t>
      </w:r>
      <w:r>
        <w:rPr>
          <w:color w:val="4C4D4F"/>
          <w:w w:val="110"/>
        </w:rPr>
        <w:t>2018).</w:t>
      </w:r>
      <w:r>
        <w:rPr>
          <w:color w:val="4C4D4F"/>
          <w:spacing w:val="5"/>
          <w:w w:val="110"/>
        </w:rPr>
        <w:t> </w:t>
      </w:r>
      <w:r>
        <w:rPr>
          <w:color w:val="4C4D4F"/>
          <w:w w:val="110"/>
        </w:rPr>
        <w:t>Reduced</w:t>
      </w:r>
      <w:r>
        <w:rPr>
          <w:color w:val="4C4D4F"/>
          <w:spacing w:val="-61"/>
          <w:w w:val="110"/>
        </w:rPr>
        <w:t> </w:t>
      </w:r>
      <w:r>
        <w:rPr>
          <w:color w:val="4C4D4F"/>
          <w:w w:val="110"/>
        </w:rPr>
        <w:t>modularity appears to occur in thalamic regions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for</w:t>
      </w:r>
      <w:r>
        <w:rPr>
          <w:color w:val="4C4D4F"/>
          <w:spacing w:val="-4"/>
          <w:w w:val="110"/>
        </w:rPr>
        <w:t> </w:t>
      </w:r>
      <w:r>
        <w:rPr>
          <w:color w:val="4C4D4F"/>
          <w:w w:val="110"/>
        </w:rPr>
        <w:t>MA</w:t>
      </w:r>
      <w:r>
        <w:rPr>
          <w:color w:val="4C4D4F"/>
          <w:spacing w:val="-4"/>
          <w:w w:val="110"/>
        </w:rPr>
        <w:t> </w:t>
      </w:r>
      <w:r>
        <w:rPr>
          <w:color w:val="4C4D4F"/>
          <w:w w:val="110"/>
        </w:rPr>
        <w:t>and</w:t>
      </w:r>
      <w:r>
        <w:rPr>
          <w:color w:val="4C4D4F"/>
          <w:spacing w:val="-4"/>
          <w:w w:val="110"/>
        </w:rPr>
        <w:t> </w:t>
      </w:r>
      <w:r>
        <w:rPr>
          <w:color w:val="4C4D4F"/>
          <w:w w:val="110"/>
        </w:rPr>
        <w:t>in</w:t>
      </w:r>
      <w:r>
        <w:rPr>
          <w:color w:val="4C4D4F"/>
          <w:spacing w:val="-4"/>
          <w:w w:val="110"/>
        </w:rPr>
        <w:t> </w:t>
      </w:r>
      <w:r>
        <w:rPr>
          <w:color w:val="4C4D4F"/>
          <w:w w:val="110"/>
        </w:rPr>
        <w:t>a</w:t>
      </w:r>
      <w:r>
        <w:rPr>
          <w:color w:val="4C4D4F"/>
          <w:spacing w:val="-4"/>
          <w:w w:val="110"/>
        </w:rPr>
        <w:t> </w:t>
      </w:r>
      <w:r>
        <w:rPr>
          <w:color w:val="4C4D4F"/>
          <w:w w:val="110"/>
        </w:rPr>
        <w:t>combination</w:t>
      </w:r>
      <w:r>
        <w:rPr>
          <w:color w:val="4C4D4F"/>
          <w:spacing w:val="-4"/>
          <w:w w:val="110"/>
        </w:rPr>
        <w:t> </w:t>
      </w:r>
      <w:r>
        <w:rPr>
          <w:color w:val="4C4D4F"/>
          <w:w w:val="110"/>
        </w:rPr>
        <w:t>of</w:t>
      </w:r>
      <w:r>
        <w:rPr>
          <w:color w:val="4C4D4F"/>
          <w:spacing w:val="-4"/>
          <w:w w:val="110"/>
        </w:rPr>
        <w:t> </w:t>
      </w:r>
      <w:r>
        <w:rPr>
          <w:color w:val="4C4D4F"/>
          <w:w w:val="110"/>
        </w:rPr>
        <w:t>midbrain-cortico-</w:t>
      </w:r>
    </w:p>
    <w:p>
      <w:pPr>
        <w:pStyle w:val="BodyText"/>
        <w:spacing w:line="247" w:lineRule="auto" w:before="14"/>
      </w:pPr>
      <w:r>
        <w:rPr>
          <w:color w:val="4C4D4F"/>
          <w:w w:val="110"/>
        </w:rPr>
        <w:t>thalamic-hypothalamic-amygdalar</w:t>
      </w:r>
      <w:r>
        <w:rPr>
          <w:color w:val="4C4D4F"/>
          <w:spacing w:val="19"/>
          <w:w w:val="110"/>
        </w:rPr>
        <w:t> </w:t>
      </w:r>
      <w:r>
        <w:rPr>
          <w:color w:val="4C4D4F"/>
          <w:w w:val="110"/>
        </w:rPr>
        <w:t>brain</w:t>
      </w:r>
      <w:r>
        <w:rPr>
          <w:color w:val="4C4D4F"/>
          <w:spacing w:val="20"/>
          <w:w w:val="110"/>
        </w:rPr>
        <w:t> </w:t>
      </w:r>
      <w:r>
        <w:rPr>
          <w:color w:val="4C4D4F"/>
          <w:w w:val="110"/>
        </w:rPr>
        <w:t>regions</w:t>
      </w:r>
      <w:r>
        <w:rPr>
          <w:color w:val="4C4D4F"/>
          <w:spacing w:val="20"/>
          <w:w w:val="110"/>
        </w:rPr>
        <w:t> </w:t>
      </w:r>
      <w:r>
        <w:rPr>
          <w:color w:val="4C4D4F"/>
          <w:w w:val="110"/>
        </w:rPr>
        <w:t>for</w:t>
      </w:r>
      <w:r>
        <w:rPr>
          <w:color w:val="4C4D4F"/>
          <w:spacing w:val="-61"/>
          <w:w w:val="110"/>
        </w:rPr>
        <w:t> </w:t>
      </w:r>
      <w:r>
        <w:rPr>
          <w:color w:val="4C4D4F"/>
          <w:w w:val="115"/>
        </w:rPr>
        <w:t>cocaine</w:t>
      </w:r>
      <w:r>
        <w:rPr>
          <w:color w:val="4C4D4F"/>
          <w:spacing w:val="-12"/>
          <w:w w:val="115"/>
        </w:rPr>
        <w:t> </w:t>
      </w:r>
      <w:r>
        <w:rPr>
          <w:color w:val="4C4D4F"/>
          <w:w w:val="115"/>
        </w:rPr>
        <w:t>(Kimbrough</w:t>
      </w:r>
      <w:r>
        <w:rPr>
          <w:color w:val="4C4D4F"/>
          <w:spacing w:val="-12"/>
          <w:w w:val="115"/>
        </w:rPr>
        <w:t> </w:t>
      </w:r>
      <w:r>
        <w:rPr>
          <w:color w:val="4C4D4F"/>
          <w:w w:val="115"/>
        </w:rPr>
        <w:t>et</w:t>
      </w:r>
      <w:r>
        <w:rPr>
          <w:color w:val="4C4D4F"/>
          <w:spacing w:val="-12"/>
          <w:w w:val="115"/>
        </w:rPr>
        <w:t> </w:t>
      </w:r>
      <w:r>
        <w:rPr>
          <w:color w:val="4C4D4F"/>
          <w:w w:val="115"/>
        </w:rPr>
        <w:t>al.,</w:t>
      </w:r>
      <w:r>
        <w:rPr>
          <w:color w:val="4C4D4F"/>
          <w:spacing w:val="-12"/>
          <w:w w:val="115"/>
        </w:rPr>
        <w:t> </w:t>
      </w:r>
      <w:r>
        <w:rPr>
          <w:color w:val="4C4D4F"/>
          <w:w w:val="115"/>
        </w:rPr>
        <w:t>2019).</w:t>
      </w:r>
    </w:p>
    <w:p>
      <w:pPr>
        <w:spacing w:after="0" w:line="247" w:lineRule="auto"/>
        <w:sectPr>
          <w:type w:val="continuous"/>
          <w:pgSz w:w="12240" w:h="15840"/>
          <w:pgMar w:header="576" w:footer="708" w:top="540" w:bottom="900" w:left="960" w:right="960"/>
          <w:cols w:num="2" w:equalWidth="0">
            <w:col w:w="5020" w:space="200"/>
            <w:col w:w="5100"/>
          </w:cols>
        </w:sectPr>
      </w:pPr>
    </w:p>
    <w:p>
      <w:pPr>
        <w:pStyle w:val="BodyText"/>
        <w:spacing w:before="6"/>
        <w:ind w:left="0"/>
        <w:rPr>
          <w:sz w:val="27"/>
        </w:rPr>
      </w:pPr>
    </w:p>
    <w:p>
      <w:pPr>
        <w:spacing w:after="0"/>
        <w:rPr>
          <w:sz w:val="27"/>
        </w:rPr>
        <w:sectPr>
          <w:headerReference w:type="default" r:id="rId52"/>
          <w:footerReference w:type="default" r:id="rId53"/>
          <w:pgSz w:w="12240" w:h="15840"/>
          <w:pgMar w:header="576" w:footer="708" w:top="1340" w:bottom="900" w:left="960" w:right="960"/>
        </w:sectPr>
      </w:pPr>
    </w:p>
    <w:p>
      <w:pPr>
        <w:pStyle w:val="BodyText"/>
        <w:spacing w:line="247" w:lineRule="auto" w:before="100"/>
        <w:ind w:right="501"/>
      </w:pPr>
      <w:r>
        <w:rPr>
          <w:color w:val="4C4D4F"/>
          <w:w w:val="110"/>
        </w:rPr>
        <w:t>The</w:t>
      </w:r>
      <w:r>
        <w:rPr>
          <w:color w:val="4C4D4F"/>
          <w:spacing w:val="15"/>
          <w:w w:val="110"/>
        </w:rPr>
        <w:t> </w:t>
      </w:r>
      <w:r>
        <w:rPr>
          <w:color w:val="4C4D4F"/>
          <w:w w:val="110"/>
        </w:rPr>
        <w:t>continuing</w:t>
      </w:r>
      <w:r>
        <w:rPr>
          <w:color w:val="4C4D4F"/>
          <w:spacing w:val="15"/>
          <w:w w:val="110"/>
        </w:rPr>
        <w:t> </w:t>
      </w:r>
      <w:r>
        <w:rPr>
          <w:color w:val="4C4D4F"/>
          <w:w w:val="110"/>
        </w:rPr>
        <w:t>development</w:t>
      </w:r>
      <w:r>
        <w:rPr>
          <w:color w:val="4C4D4F"/>
          <w:spacing w:val="14"/>
          <w:w w:val="110"/>
        </w:rPr>
        <w:t> </w:t>
      </w:r>
      <w:r>
        <w:rPr>
          <w:color w:val="4C4D4F"/>
          <w:w w:val="110"/>
        </w:rPr>
        <w:t>and</w:t>
      </w:r>
      <w:r>
        <w:rPr>
          <w:color w:val="4C4D4F"/>
          <w:spacing w:val="15"/>
          <w:w w:val="110"/>
        </w:rPr>
        <w:t> </w:t>
      </w:r>
      <w:r>
        <w:rPr>
          <w:color w:val="4C4D4F"/>
          <w:w w:val="110"/>
        </w:rPr>
        <w:t>application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of</w:t>
      </w:r>
      <w:r>
        <w:rPr>
          <w:color w:val="4C4D4F"/>
          <w:spacing w:val="5"/>
          <w:w w:val="110"/>
        </w:rPr>
        <w:t> </w:t>
      </w:r>
      <w:r>
        <w:rPr>
          <w:color w:val="4C4D4F"/>
          <w:w w:val="110"/>
        </w:rPr>
        <w:t>new</w:t>
      </w:r>
      <w:r>
        <w:rPr>
          <w:color w:val="4C4D4F"/>
          <w:spacing w:val="5"/>
          <w:w w:val="110"/>
        </w:rPr>
        <w:t> </w:t>
      </w:r>
      <w:r>
        <w:rPr>
          <w:color w:val="4C4D4F"/>
          <w:w w:val="110"/>
        </w:rPr>
        <w:t>technologies</w:t>
      </w:r>
      <w:r>
        <w:rPr>
          <w:color w:val="4C4D4F"/>
          <w:spacing w:val="6"/>
          <w:w w:val="110"/>
        </w:rPr>
        <w:t> </w:t>
      </w:r>
      <w:r>
        <w:rPr>
          <w:color w:val="4C4D4F"/>
          <w:w w:val="110"/>
        </w:rPr>
        <w:t>such</w:t>
      </w:r>
      <w:r>
        <w:rPr>
          <w:color w:val="4C4D4F"/>
          <w:spacing w:val="5"/>
          <w:w w:val="110"/>
        </w:rPr>
        <w:t> </w:t>
      </w:r>
      <w:r>
        <w:rPr>
          <w:color w:val="4C4D4F"/>
          <w:w w:val="110"/>
        </w:rPr>
        <w:t>as</w:t>
      </w:r>
      <w:r>
        <w:rPr>
          <w:color w:val="4C4D4F"/>
          <w:spacing w:val="6"/>
          <w:w w:val="110"/>
        </w:rPr>
        <w:t> </w:t>
      </w:r>
      <w:r>
        <w:rPr>
          <w:color w:val="4C4D4F"/>
          <w:w w:val="110"/>
        </w:rPr>
        <w:t>noninvasive</w:t>
      </w:r>
      <w:r>
        <w:rPr>
          <w:color w:val="4C4D4F"/>
          <w:spacing w:val="5"/>
          <w:w w:val="110"/>
        </w:rPr>
        <w:t> </w:t>
      </w:r>
      <w:r>
        <w:rPr>
          <w:color w:val="4C4D4F"/>
          <w:w w:val="110"/>
        </w:rPr>
        <w:t>brain</w:t>
      </w:r>
      <w:r>
        <w:rPr>
          <w:color w:val="4C4D4F"/>
          <w:spacing w:val="-61"/>
          <w:w w:val="110"/>
        </w:rPr>
        <w:t> </w:t>
      </w:r>
      <w:r>
        <w:rPr>
          <w:color w:val="4C4D4F"/>
          <w:w w:val="110"/>
        </w:rPr>
        <w:t>imaging</w:t>
      </w:r>
      <w:r>
        <w:rPr>
          <w:color w:val="4C4D4F"/>
          <w:spacing w:val="-9"/>
          <w:w w:val="110"/>
        </w:rPr>
        <w:t> </w:t>
      </w:r>
      <w:r>
        <w:rPr>
          <w:color w:val="4C4D4F"/>
          <w:w w:val="110"/>
        </w:rPr>
        <w:t>will</w:t>
      </w:r>
      <w:r>
        <w:rPr>
          <w:color w:val="4C4D4F"/>
          <w:spacing w:val="-8"/>
          <w:w w:val="110"/>
        </w:rPr>
        <w:t> </w:t>
      </w:r>
      <w:r>
        <w:rPr>
          <w:color w:val="4C4D4F"/>
          <w:w w:val="110"/>
        </w:rPr>
        <w:t>allow</w:t>
      </w:r>
      <w:r>
        <w:rPr>
          <w:color w:val="4C4D4F"/>
          <w:spacing w:val="-8"/>
          <w:w w:val="110"/>
        </w:rPr>
        <w:t> </w:t>
      </w:r>
      <w:r>
        <w:rPr>
          <w:color w:val="4C4D4F"/>
          <w:w w:val="110"/>
        </w:rPr>
        <w:t>researchers</w:t>
      </w:r>
      <w:r>
        <w:rPr>
          <w:color w:val="4C4D4F"/>
          <w:spacing w:val="-8"/>
          <w:w w:val="110"/>
        </w:rPr>
        <w:t> </w:t>
      </w:r>
      <w:r>
        <w:rPr>
          <w:color w:val="4C4D4F"/>
          <w:w w:val="110"/>
        </w:rPr>
        <w:t>to</w:t>
      </w:r>
      <w:r>
        <w:rPr>
          <w:color w:val="4C4D4F"/>
          <w:spacing w:val="-8"/>
          <w:w w:val="110"/>
        </w:rPr>
        <w:t> </w:t>
      </w:r>
      <w:r>
        <w:rPr>
          <w:color w:val="4C4D4F"/>
          <w:w w:val="110"/>
        </w:rPr>
        <w:t>improve</w:t>
      </w:r>
      <w:r>
        <w:rPr>
          <w:color w:val="4C4D4F"/>
          <w:spacing w:val="-8"/>
          <w:w w:val="110"/>
        </w:rPr>
        <w:t> </w:t>
      </w:r>
      <w:r>
        <w:rPr>
          <w:color w:val="4C4D4F"/>
          <w:w w:val="110"/>
        </w:rPr>
        <w:t>their</w:t>
      </w:r>
    </w:p>
    <w:p>
      <w:pPr>
        <w:pStyle w:val="BodyText"/>
        <w:spacing w:line="247" w:lineRule="auto" w:before="3"/>
      </w:pPr>
      <w:r>
        <w:rPr>
          <w:color w:val="4C4D4F"/>
          <w:w w:val="110"/>
        </w:rPr>
        <w:t>understanding</w:t>
      </w:r>
      <w:r>
        <w:rPr>
          <w:color w:val="4C4D4F"/>
          <w:spacing w:val="7"/>
          <w:w w:val="110"/>
        </w:rPr>
        <w:t> </w:t>
      </w:r>
      <w:r>
        <w:rPr>
          <w:color w:val="4C4D4F"/>
          <w:w w:val="110"/>
        </w:rPr>
        <w:t>of</w:t>
      </w:r>
      <w:r>
        <w:rPr>
          <w:color w:val="4C4D4F"/>
          <w:spacing w:val="7"/>
          <w:w w:val="110"/>
        </w:rPr>
        <w:t> </w:t>
      </w:r>
      <w:r>
        <w:rPr>
          <w:color w:val="4C4D4F"/>
          <w:w w:val="110"/>
        </w:rPr>
        <w:t>how</w:t>
      </w:r>
      <w:r>
        <w:rPr>
          <w:color w:val="4C4D4F"/>
          <w:spacing w:val="7"/>
          <w:w w:val="110"/>
        </w:rPr>
        <w:t> </w:t>
      </w:r>
      <w:r>
        <w:rPr>
          <w:color w:val="4C4D4F"/>
          <w:w w:val="110"/>
        </w:rPr>
        <w:t>stimulants</w:t>
      </w:r>
      <w:r>
        <w:rPr>
          <w:color w:val="4C4D4F"/>
          <w:spacing w:val="7"/>
          <w:w w:val="110"/>
        </w:rPr>
        <w:t> </w:t>
      </w:r>
      <w:r>
        <w:rPr>
          <w:color w:val="4C4D4F"/>
          <w:w w:val="110"/>
        </w:rPr>
        <w:t>affect</w:t>
      </w:r>
      <w:r>
        <w:rPr>
          <w:color w:val="4C4D4F"/>
          <w:spacing w:val="7"/>
          <w:w w:val="110"/>
        </w:rPr>
        <w:t> </w:t>
      </w:r>
      <w:r>
        <w:rPr>
          <w:color w:val="4C4D4F"/>
          <w:w w:val="110"/>
        </w:rPr>
        <w:t>the</w:t>
      </w:r>
      <w:r>
        <w:rPr>
          <w:color w:val="4C4D4F"/>
          <w:spacing w:val="8"/>
          <w:w w:val="110"/>
        </w:rPr>
        <w:t> </w:t>
      </w:r>
      <w:r>
        <w:rPr>
          <w:color w:val="4C4D4F"/>
          <w:w w:val="110"/>
        </w:rPr>
        <w:t>human</w:t>
      </w:r>
      <w:r>
        <w:rPr>
          <w:color w:val="4C4D4F"/>
          <w:spacing w:val="-62"/>
          <w:w w:val="110"/>
        </w:rPr>
        <w:t> </w:t>
      </w:r>
      <w:r>
        <w:rPr>
          <w:color w:val="4C4D4F"/>
          <w:w w:val="110"/>
        </w:rPr>
        <w:t>brain.</w:t>
      </w:r>
      <w:r>
        <w:rPr>
          <w:color w:val="4C4D4F"/>
          <w:spacing w:val="2"/>
          <w:w w:val="110"/>
        </w:rPr>
        <w:t> </w:t>
      </w:r>
      <w:r>
        <w:rPr>
          <w:color w:val="4C4D4F"/>
          <w:w w:val="110"/>
        </w:rPr>
        <w:t>Greater</w:t>
      </w:r>
      <w:r>
        <w:rPr>
          <w:color w:val="4C4D4F"/>
          <w:spacing w:val="2"/>
          <w:w w:val="110"/>
        </w:rPr>
        <w:t> </w:t>
      </w:r>
      <w:r>
        <w:rPr>
          <w:color w:val="4C4D4F"/>
          <w:w w:val="110"/>
        </w:rPr>
        <w:t>understanding</w:t>
      </w:r>
      <w:r>
        <w:rPr>
          <w:color w:val="4C4D4F"/>
          <w:spacing w:val="2"/>
          <w:w w:val="110"/>
        </w:rPr>
        <w:t> </w:t>
      </w:r>
      <w:r>
        <w:rPr>
          <w:color w:val="4C4D4F"/>
          <w:w w:val="110"/>
        </w:rPr>
        <w:t>of</w:t>
      </w:r>
      <w:r>
        <w:rPr>
          <w:color w:val="4C4D4F"/>
          <w:spacing w:val="2"/>
          <w:w w:val="110"/>
        </w:rPr>
        <w:t> </w:t>
      </w:r>
      <w:r>
        <w:rPr>
          <w:color w:val="4C4D4F"/>
          <w:w w:val="110"/>
        </w:rPr>
        <w:t>the</w:t>
      </w:r>
      <w:r>
        <w:rPr>
          <w:color w:val="4C4D4F"/>
          <w:spacing w:val="2"/>
          <w:w w:val="110"/>
        </w:rPr>
        <w:t> </w:t>
      </w:r>
      <w:r>
        <w:rPr>
          <w:color w:val="4C4D4F"/>
          <w:w w:val="110"/>
        </w:rPr>
        <w:t>underlying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neuronal</w:t>
      </w:r>
      <w:r>
        <w:rPr>
          <w:color w:val="4C4D4F"/>
          <w:spacing w:val="-3"/>
          <w:w w:val="110"/>
        </w:rPr>
        <w:t> </w:t>
      </w:r>
      <w:r>
        <w:rPr>
          <w:color w:val="4C4D4F"/>
          <w:w w:val="110"/>
        </w:rPr>
        <w:t>impairments</w:t>
      </w:r>
      <w:r>
        <w:rPr>
          <w:color w:val="4C4D4F"/>
          <w:spacing w:val="-3"/>
          <w:w w:val="110"/>
        </w:rPr>
        <w:t> </w:t>
      </w:r>
      <w:r>
        <w:rPr>
          <w:color w:val="4C4D4F"/>
          <w:w w:val="110"/>
        </w:rPr>
        <w:t>of</w:t>
      </w:r>
      <w:r>
        <w:rPr>
          <w:color w:val="4C4D4F"/>
          <w:spacing w:val="-3"/>
          <w:w w:val="110"/>
        </w:rPr>
        <w:t> </w:t>
      </w:r>
      <w:r>
        <w:rPr>
          <w:color w:val="4C4D4F"/>
          <w:w w:val="110"/>
        </w:rPr>
        <w:t>stimulant</w:t>
      </w:r>
      <w:r>
        <w:rPr>
          <w:color w:val="4C4D4F"/>
          <w:spacing w:val="-3"/>
          <w:w w:val="110"/>
        </w:rPr>
        <w:t> </w:t>
      </w:r>
      <w:r>
        <w:rPr>
          <w:color w:val="4C4D4F"/>
          <w:w w:val="110"/>
        </w:rPr>
        <w:t>use</w:t>
      </w:r>
      <w:r>
        <w:rPr>
          <w:color w:val="4C4D4F"/>
          <w:spacing w:val="-3"/>
          <w:w w:val="110"/>
        </w:rPr>
        <w:t> </w:t>
      </w:r>
      <w:r>
        <w:rPr>
          <w:color w:val="4C4D4F"/>
          <w:w w:val="110"/>
        </w:rPr>
        <w:t>will</w:t>
      </w:r>
      <w:r>
        <w:rPr>
          <w:color w:val="4C4D4F"/>
          <w:spacing w:val="-3"/>
          <w:w w:val="110"/>
        </w:rPr>
        <w:t> </w:t>
      </w:r>
      <w:r>
        <w:rPr>
          <w:color w:val="4C4D4F"/>
          <w:w w:val="110"/>
        </w:rPr>
        <w:t>aid</w:t>
      </w:r>
    </w:p>
    <w:p>
      <w:pPr>
        <w:pStyle w:val="BodyText"/>
        <w:spacing w:line="247" w:lineRule="auto" w:before="4"/>
      </w:pPr>
      <w:r>
        <w:rPr>
          <w:color w:val="4C4D4F"/>
          <w:w w:val="110"/>
        </w:rPr>
        <w:t>in</w:t>
      </w:r>
      <w:r>
        <w:rPr>
          <w:color w:val="4C4D4F"/>
          <w:spacing w:val="2"/>
          <w:w w:val="110"/>
        </w:rPr>
        <w:t> </w:t>
      </w:r>
      <w:r>
        <w:rPr>
          <w:color w:val="4C4D4F"/>
          <w:w w:val="110"/>
        </w:rPr>
        <w:t>the</w:t>
      </w:r>
      <w:r>
        <w:rPr>
          <w:color w:val="4C4D4F"/>
          <w:spacing w:val="3"/>
          <w:w w:val="110"/>
        </w:rPr>
        <w:t> </w:t>
      </w:r>
      <w:r>
        <w:rPr>
          <w:color w:val="4C4D4F"/>
          <w:w w:val="110"/>
        </w:rPr>
        <w:t>development</w:t>
      </w:r>
      <w:r>
        <w:rPr>
          <w:color w:val="4C4D4F"/>
          <w:spacing w:val="2"/>
          <w:w w:val="110"/>
        </w:rPr>
        <w:t> </w:t>
      </w:r>
      <w:r>
        <w:rPr>
          <w:color w:val="4C4D4F"/>
          <w:w w:val="110"/>
        </w:rPr>
        <w:t>of</w:t>
      </w:r>
      <w:r>
        <w:rPr>
          <w:color w:val="4C4D4F"/>
          <w:spacing w:val="3"/>
          <w:w w:val="110"/>
        </w:rPr>
        <w:t> </w:t>
      </w:r>
      <w:r>
        <w:rPr>
          <w:color w:val="4C4D4F"/>
          <w:w w:val="110"/>
        </w:rPr>
        <w:t>new</w:t>
      </w:r>
      <w:r>
        <w:rPr>
          <w:color w:val="4C4D4F"/>
          <w:spacing w:val="2"/>
          <w:w w:val="110"/>
        </w:rPr>
        <w:t> </w:t>
      </w:r>
      <w:r>
        <w:rPr>
          <w:color w:val="4C4D4F"/>
          <w:w w:val="110"/>
        </w:rPr>
        <w:t>and</w:t>
      </w:r>
      <w:r>
        <w:rPr>
          <w:color w:val="4C4D4F"/>
          <w:spacing w:val="3"/>
          <w:w w:val="110"/>
        </w:rPr>
        <w:t> </w:t>
      </w:r>
      <w:r>
        <w:rPr>
          <w:color w:val="4C4D4F"/>
          <w:w w:val="110"/>
        </w:rPr>
        <w:t>more</w:t>
      </w:r>
      <w:r>
        <w:rPr>
          <w:color w:val="4C4D4F"/>
          <w:spacing w:val="3"/>
          <w:w w:val="110"/>
        </w:rPr>
        <w:t> </w:t>
      </w:r>
      <w:r>
        <w:rPr>
          <w:color w:val="4C4D4F"/>
          <w:w w:val="110"/>
        </w:rPr>
        <w:t>effective</w:t>
      </w:r>
      <w:r>
        <w:rPr>
          <w:color w:val="4C4D4F"/>
          <w:spacing w:val="-62"/>
          <w:w w:val="110"/>
        </w:rPr>
        <w:t> </w:t>
      </w:r>
      <w:r>
        <w:rPr>
          <w:color w:val="4C4D4F"/>
          <w:w w:val="115"/>
        </w:rPr>
        <w:t>treatment</w:t>
      </w:r>
      <w:r>
        <w:rPr>
          <w:color w:val="4C4D4F"/>
          <w:spacing w:val="-11"/>
          <w:w w:val="115"/>
        </w:rPr>
        <w:t> </w:t>
      </w:r>
      <w:r>
        <w:rPr>
          <w:color w:val="4C4D4F"/>
          <w:w w:val="115"/>
        </w:rPr>
        <w:t>approaches.</w:t>
      </w:r>
    </w:p>
    <w:p>
      <w:pPr>
        <w:pStyle w:val="BodyText"/>
        <w:spacing w:before="5"/>
        <w:ind w:left="0"/>
        <w:rPr>
          <w:sz w:val="19"/>
        </w:rPr>
      </w:pPr>
    </w:p>
    <w:p>
      <w:pPr>
        <w:pStyle w:val="Heading2"/>
      </w:pPr>
      <w:r>
        <w:rPr>
          <w:color w:val="1A6887"/>
          <w:w w:val="95"/>
        </w:rPr>
        <w:t>Stimulant</w:t>
      </w:r>
      <w:r>
        <w:rPr>
          <w:color w:val="1A6887"/>
          <w:spacing w:val="-17"/>
          <w:w w:val="95"/>
        </w:rPr>
        <w:t> </w:t>
      </w:r>
      <w:r>
        <w:rPr>
          <w:color w:val="1A6887"/>
          <w:w w:val="95"/>
        </w:rPr>
        <w:t>Use</w:t>
      </w:r>
      <w:r>
        <w:rPr>
          <w:color w:val="1A6887"/>
          <w:spacing w:val="-17"/>
          <w:w w:val="95"/>
        </w:rPr>
        <w:t> </w:t>
      </w:r>
      <w:r>
        <w:rPr>
          <w:color w:val="1A6887"/>
          <w:w w:val="95"/>
        </w:rPr>
        <w:t>and</w:t>
      </w:r>
      <w:r>
        <w:rPr>
          <w:color w:val="1A6887"/>
          <w:spacing w:val="-17"/>
          <w:w w:val="95"/>
        </w:rPr>
        <w:t> </w:t>
      </w:r>
      <w:r>
        <w:rPr>
          <w:color w:val="1A6887"/>
          <w:w w:val="95"/>
        </w:rPr>
        <w:t>the</w:t>
      </w:r>
      <w:r>
        <w:rPr>
          <w:color w:val="1A6887"/>
          <w:spacing w:val="-17"/>
          <w:w w:val="95"/>
        </w:rPr>
        <w:t> </w:t>
      </w:r>
      <w:r>
        <w:rPr>
          <w:color w:val="1A6887"/>
          <w:w w:val="95"/>
        </w:rPr>
        <w:t>Brain</w:t>
      </w:r>
    </w:p>
    <w:p>
      <w:pPr>
        <w:pStyle w:val="BodyText"/>
        <w:spacing w:line="247" w:lineRule="auto" w:before="41"/>
        <w:ind w:right="154"/>
      </w:pPr>
      <w:r>
        <w:rPr>
          <w:color w:val="4C4D4F"/>
          <w:w w:val="110"/>
        </w:rPr>
        <w:t>To better understand underlying drivers for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substance use, it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is important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to learn the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effects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of</w:t>
      </w:r>
      <w:r>
        <w:rPr>
          <w:color w:val="4C4D4F"/>
          <w:spacing w:val="2"/>
          <w:w w:val="110"/>
        </w:rPr>
        <w:t> </w:t>
      </w:r>
      <w:r>
        <w:rPr>
          <w:color w:val="4C4D4F"/>
          <w:w w:val="110"/>
        </w:rPr>
        <w:t>any</w:t>
      </w:r>
      <w:r>
        <w:rPr>
          <w:color w:val="4C4D4F"/>
          <w:spacing w:val="2"/>
          <w:w w:val="110"/>
        </w:rPr>
        <w:t> </w:t>
      </w:r>
      <w:r>
        <w:rPr>
          <w:color w:val="4C4D4F"/>
          <w:w w:val="110"/>
        </w:rPr>
        <w:t>particular</w:t>
      </w:r>
      <w:r>
        <w:rPr>
          <w:color w:val="4C4D4F"/>
          <w:spacing w:val="3"/>
          <w:w w:val="110"/>
        </w:rPr>
        <w:t> </w:t>
      </w:r>
      <w:r>
        <w:rPr>
          <w:color w:val="4C4D4F"/>
          <w:w w:val="110"/>
        </w:rPr>
        <w:t>substance</w:t>
      </w:r>
      <w:r>
        <w:rPr>
          <w:color w:val="4C4D4F"/>
          <w:spacing w:val="2"/>
          <w:w w:val="110"/>
        </w:rPr>
        <w:t> </w:t>
      </w:r>
      <w:r>
        <w:rPr>
          <w:color w:val="4C4D4F"/>
          <w:w w:val="110"/>
        </w:rPr>
        <w:t>on</w:t>
      </w:r>
      <w:r>
        <w:rPr>
          <w:color w:val="4C4D4F"/>
          <w:spacing w:val="3"/>
          <w:w w:val="110"/>
        </w:rPr>
        <w:t> </w:t>
      </w:r>
      <w:r>
        <w:rPr>
          <w:color w:val="4C4D4F"/>
          <w:w w:val="110"/>
        </w:rPr>
        <w:t>a</w:t>
      </w:r>
      <w:r>
        <w:rPr>
          <w:color w:val="4C4D4F"/>
          <w:spacing w:val="2"/>
          <w:w w:val="110"/>
        </w:rPr>
        <w:t> </w:t>
      </w:r>
      <w:r>
        <w:rPr>
          <w:color w:val="4C4D4F"/>
          <w:w w:val="110"/>
        </w:rPr>
        <w:t>given</w:t>
      </w:r>
      <w:r>
        <w:rPr>
          <w:color w:val="4C4D4F"/>
          <w:spacing w:val="3"/>
          <w:w w:val="110"/>
        </w:rPr>
        <w:t> </w:t>
      </w:r>
      <w:r>
        <w:rPr>
          <w:color w:val="4C4D4F"/>
          <w:w w:val="110"/>
        </w:rPr>
        <w:t>person.</w:t>
      </w:r>
      <w:r>
        <w:rPr>
          <w:color w:val="4C4D4F"/>
          <w:spacing w:val="2"/>
          <w:w w:val="110"/>
        </w:rPr>
        <w:t> </w:t>
      </w:r>
      <w:r>
        <w:rPr>
          <w:color w:val="4C4D4F"/>
          <w:w w:val="110"/>
        </w:rPr>
        <w:t>For</w:t>
      </w:r>
      <w:r>
        <w:rPr>
          <w:color w:val="4C4D4F"/>
          <w:spacing w:val="-61"/>
          <w:w w:val="110"/>
        </w:rPr>
        <w:t> </w:t>
      </w:r>
      <w:r>
        <w:rPr>
          <w:color w:val="4C4D4F"/>
          <w:w w:val="110"/>
        </w:rPr>
        <w:t>instance,</w:t>
      </w:r>
      <w:r>
        <w:rPr>
          <w:color w:val="4C4D4F"/>
          <w:spacing w:val="-1"/>
          <w:w w:val="110"/>
        </w:rPr>
        <w:t> </w:t>
      </w:r>
      <w:r>
        <w:rPr>
          <w:color w:val="4C4D4F"/>
          <w:w w:val="110"/>
        </w:rPr>
        <w:t>someone with long-term</w:t>
      </w:r>
      <w:r>
        <w:rPr>
          <w:color w:val="4C4D4F"/>
          <w:spacing w:val="-1"/>
          <w:w w:val="110"/>
        </w:rPr>
        <w:t> </w:t>
      </w:r>
      <w:r>
        <w:rPr>
          <w:color w:val="4C4D4F"/>
          <w:w w:val="110"/>
        </w:rPr>
        <w:t>stimulant use</w:t>
      </w:r>
    </w:p>
    <w:p>
      <w:pPr>
        <w:pStyle w:val="BodyText"/>
        <w:spacing w:line="247" w:lineRule="auto" w:before="4"/>
      </w:pPr>
      <w:r>
        <w:rPr>
          <w:color w:val="4C4D4F"/>
          <w:w w:val="110"/>
        </w:rPr>
        <w:t>who</w:t>
      </w:r>
      <w:r>
        <w:rPr>
          <w:color w:val="4C4D4F"/>
          <w:spacing w:val="4"/>
          <w:w w:val="110"/>
        </w:rPr>
        <w:t> </w:t>
      </w:r>
      <w:r>
        <w:rPr>
          <w:color w:val="4C4D4F"/>
          <w:w w:val="110"/>
        </w:rPr>
        <w:t>is</w:t>
      </w:r>
      <w:r>
        <w:rPr>
          <w:color w:val="4C4D4F"/>
          <w:spacing w:val="4"/>
          <w:w w:val="110"/>
        </w:rPr>
        <w:t> </w:t>
      </w:r>
      <w:r>
        <w:rPr>
          <w:color w:val="4C4D4F"/>
          <w:w w:val="110"/>
        </w:rPr>
        <w:t>taking</w:t>
      </w:r>
      <w:r>
        <w:rPr>
          <w:color w:val="4C4D4F"/>
          <w:spacing w:val="4"/>
          <w:w w:val="110"/>
        </w:rPr>
        <w:t> </w:t>
      </w:r>
      <w:r>
        <w:rPr>
          <w:color w:val="4C4D4F"/>
          <w:w w:val="110"/>
        </w:rPr>
        <w:t>a</w:t>
      </w:r>
      <w:r>
        <w:rPr>
          <w:color w:val="4C4D4F"/>
          <w:spacing w:val="4"/>
          <w:w w:val="110"/>
        </w:rPr>
        <w:t> </w:t>
      </w:r>
      <w:r>
        <w:rPr>
          <w:color w:val="4C4D4F"/>
          <w:w w:val="110"/>
        </w:rPr>
        <w:t>stimulant</w:t>
      </w:r>
      <w:r>
        <w:rPr>
          <w:color w:val="4C4D4F"/>
          <w:spacing w:val="4"/>
          <w:w w:val="110"/>
        </w:rPr>
        <w:t> </w:t>
      </w:r>
      <w:r>
        <w:rPr>
          <w:color w:val="4C4D4F"/>
          <w:w w:val="110"/>
        </w:rPr>
        <w:t>and</w:t>
      </w:r>
      <w:r>
        <w:rPr>
          <w:color w:val="4C4D4F"/>
          <w:spacing w:val="4"/>
          <w:w w:val="110"/>
        </w:rPr>
        <w:t> </w:t>
      </w:r>
      <w:r>
        <w:rPr>
          <w:color w:val="4C4D4F"/>
          <w:w w:val="110"/>
        </w:rPr>
        <w:t>an</w:t>
      </w:r>
      <w:r>
        <w:rPr>
          <w:color w:val="4C4D4F"/>
          <w:spacing w:val="4"/>
          <w:w w:val="110"/>
        </w:rPr>
        <w:t> </w:t>
      </w:r>
      <w:r>
        <w:rPr>
          <w:color w:val="4C4D4F"/>
          <w:w w:val="110"/>
        </w:rPr>
        <w:t>opioid</w:t>
      </w:r>
      <w:r>
        <w:rPr>
          <w:color w:val="4C4D4F"/>
          <w:spacing w:val="4"/>
          <w:w w:val="110"/>
        </w:rPr>
        <w:t> </w:t>
      </w:r>
      <w:r>
        <w:rPr>
          <w:color w:val="4C4D4F"/>
          <w:w w:val="110"/>
        </w:rPr>
        <w:t>at</w:t>
      </w:r>
      <w:r>
        <w:rPr>
          <w:color w:val="4C4D4F"/>
          <w:spacing w:val="4"/>
          <w:w w:val="110"/>
        </w:rPr>
        <w:t> </w:t>
      </w:r>
      <w:r>
        <w:rPr>
          <w:color w:val="4C4D4F"/>
          <w:w w:val="110"/>
        </w:rPr>
        <w:t>the</w:t>
      </w:r>
      <w:r>
        <w:rPr>
          <w:color w:val="4C4D4F"/>
          <w:spacing w:val="4"/>
          <w:w w:val="110"/>
        </w:rPr>
        <w:t> </w:t>
      </w:r>
      <w:r>
        <w:rPr>
          <w:color w:val="4C4D4F"/>
          <w:w w:val="110"/>
        </w:rPr>
        <w:t>same</w:t>
      </w:r>
      <w:r>
        <w:rPr>
          <w:color w:val="4C4D4F"/>
          <w:spacing w:val="-61"/>
          <w:w w:val="110"/>
        </w:rPr>
        <w:t> </w:t>
      </w:r>
      <w:r>
        <w:rPr>
          <w:color w:val="4C4D4F"/>
          <w:w w:val="110"/>
        </w:rPr>
        <w:t>time</w:t>
      </w:r>
      <w:r>
        <w:rPr>
          <w:color w:val="4C4D4F"/>
          <w:spacing w:val="2"/>
          <w:w w:val="110"/>
        </w:rPr>
        <w:t> </w:t>
      </w:r>
      <w:r>
        <w:rPr>
          <w:color w:val="4C4D4F"/>
          <w:w w:val="110"/>
        </w:rPr>
        <w:t>will</w:t>
      </w:r>
      <w:r>
        <w:rPr>
          <w:color w:val="4C4D4F"/>
          <w:spacing w:val="2"/>
          <w:w w:val="110"/>
        </w:rPr>
        <w:t> </w:t>
      </w:r>
      <w:r>
        <w:rPr>
          <w:color w:val="4C4D4F"/>
          <w:w w:val="110"/>
        </w:rPr>
        <w:t>be</w:t>
      </w:r>
      <w:r>
        <w:rPr>
          <w:color w:val="4C4D4F"/>
          <w:spacing w:val="2"/>
          <w:w w:val="110"/>
        </w:rPr>
        <w:t> </w:t>
      </w:r>
      <w:r>
        <w:rPr>
          <w:color w:val="4C4D4F"/>
          <w:w w:val="110"/>
        </w:rPr>
        <w:t>affected</w:t>
      </w:r>
      <w:r>
        <w:rPr>
          <w:color w:val="4C4D4F"/>
          <w:spacing w:val="2"/>
          <w:w w:val="110"/>
        </w:rPr>
        <w:t> </w:t>
      </w:r>
      <w:r>
        <w:rPr>
          <w:color w:val="4C4D4F"/>
          <w:w w:val="110"/>
        </w:rPr>
        <w:t>differently</w:t>
      </w:r>
      <w:r>
        <w:rPr>
          <w:color w:val="4C4D4F"/>
          <w:spacing w:val="2"/>
          <w:w w:val="110"/>
        </w:rPr>
        <w:t> </w:t>
      </w:r>
      <w:r>
        <w:rPr>
          <w:color w:val="4C4D4F"/>
          <w:w w:val="110"/>
        </w:rPr>
        <w:t>by</w:t>
      </w:r>
      <w:r>
        <w:rPr>
          <w:color w:val="4C4D4F"/>
          <w:spacing w:val="2"/>
          <w:w w:val="110"/>
        </w:rPr>
        <w:t> </w:t>
      </w:r>
      <w:r>
        <w:rPr>
          <w:color w:val="4C4D4F"/>
          <w:w w:val="110"/>
        </w:rPr>
        <w:t>that</w:t>
      </w:r>
      <w:r>
        <w:rPr>
          <w:color w:val="4C4D4F"/>
          <w:spacing w:val="2"/>
          <w:w w:val="110"/>
        </w:rPr>
        <w:t> </w:t>
      </w:r>
      <w:r>
        <w:rPr>
          <w:color w:val="4C4D4F"/>
          <w:w w:val="110"/>
        </w:rPr>
        <w:t>stimulant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than</w:t>
      </w:r>
      <w:r>
        <w:rPr>
          <w:color w:val="4C4D4F"/>
          <w:spacing w:val="4"/>
          <w:w w:val="110"/>
        </w:rPr>
        <w:t> </w:t>
      </w:r>
      <w:r>
        <w:rPr>
          <w:color w:val="4C4D4F"/>
          <w:w w:val="110"/>
        </w:rPr>
        <w:t>someone</w:t>
      </w:r>
      <w:r>
        <w:rPr>
          <w:color w:val="4C4D4F"/>
          <w:spacing w:val="4"/>
          <w:w w:val="110"/>
        </w:rPr>
        <w:t> </w:t>
      </w:r>
      <w:r>
        <w:rPr>
          <w:color w:val="4C4D4F"/>
          <w:w w:val="110"/>
        </w:rPr>
        <w:t>taking</w:t>
      </w:r>
      <w:r>
        <w:rPr>
          <w:color w:val="4C4D4F"/>
          <w:spacing w:val="5"/>
          <w:w w:val="110"/>
        </w:rPr>
        <w:t> </w:t>
      </w:r>
      <w:r>
        <w:rPr>
          <w:color w:val="4C4D4F"/>
          <w:w w:val="110"/>
        </w:rPr>
        <w:t>a</w:t>
      </w:r>
      <w:r>
        <w:rPr>
          <w:color w:val="4C4D4F"/>
          <w:spacing w:val="4"/>
          <w:w w:val="110"/>
        </w:rPr>
        <w:t> </w:t>
      </w:r>
      <w:r>
        <w:rPr>
          <w:color w:val="4C4D4F"/>
          <w:w w:val="110"/>
        </w:rPr>
        <w:t>stimulant</w:t>
      </w:r>
      <w:r>
        <w:rPr>
          <w:color w:val="4C4D4F"/>
          <w:spacing w:val="5"/>
          <w:w w:val="110"/>
        </w:rPr>
        <w:t> </w:t>
      </w:r>
      <w:r>
        <w:rPr>
          <w:color w:val="4C4D4F"/>
          <w:w w:val="110"/>
        </w:rPr>
        <w:t>alone</w:t>
      </w:r>
      <w:r>
        <w:rPr>
          <w:color w:val="4C4D4F"/>
          <w:spacing w:val="4"/>
          <w:w w:val="110"/>
        </w:rPr>
        <w:t> </w:t>
      </w:r>
      <w:r>
        <w:rPr>
          <w:color w:val="4C4D4F"/>
          <w:w w:val="110"/>
        </w:rPr>
        <w:t>and</w:t>
      </w:r>
      <w:r>
        <w:rPr>
          <w:color w:val="4C4D4F"/>
          <w:spacing w:val="5"/>
          <w:w w:val="110"/>
        </w:rPr>
        <w:t> </w:t>
      </w:r>
      <w:r>
        <w:rPr>
          <w:color w:val="4C4D4F"/>
          <w:w w:val="110"/>
        </w:rPr>
        <w:t>for</w:t>
      </w:r>
      <w:r>
        <w:rPr>
          <w:color w:val="4C4D4F"/>
          <w:spacing w:val="4"/>
          <w:w w:val="110"/>
        </w:rPr>
        <w:t> </w:t>
      </w:r>
      <w:r>
        <w:rPr>
          <w:color w:val="4C4D4F"/>
          <w:w w:val="110"/>
        </w:rPr>
        <w:t>the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ﬁrst time. How stimulants affect individuals (both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universal effects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as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well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as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person-speciﬁc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effects)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can provide helpful information to providers to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assess, treat, and prevent recurrent use of the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substance</w:t>
      </w:r>
      <w:r>
        <w:rPr>
          <w:color w:val="4C4D4F"/>
          <w:spacing w:val="-6"/>
          <w:w w:val="110"/>
        </w:rPr>
        <w:t> </w:t>
      </w:r>
      <w:r>
        <w:rPr>
          <w:color w:val="4C4D4F"/>
          <w:w w:val="110"/>
        </w:rPr>
        <w:t>(Volkow</w:t>
      </w:r>
      <w:r>
        <w:rPr>
          <w:color w:val="4C4D4F"/>
          <w:spacing w:val="-6"/>
          <w:w w:val="110"/>
        </w:rPr>
        <w:t> </w:t>
      </w:r>
      <w:r>
        <w:rPr>
          <w:color w:val="4C4D4F"/>
          <w:w w:val="110"/>
        </w:rPr>
        <w:t>et</w:t>
      </w:r>
      <w:r>
        <w:rPr>
          <w:color w:val="4C4D4F"/>
          <w:spacing w:val="-6"/>
          <w:w w:val="110"/>
        </w:rPr>
        <w:t> </w:t>
      </w:r>
      <w:r>
        <w:rPr>
          <w:color w:val="4C4D4F"/>
          <w:w w:val="110"/>
        </w:rPr>
        <w:t>al.,</w:t>
      </w:r>
      <w:r>
        <w:rPr>
          <w:color w:val="4C4D4F"/>
          <w:spacing w:val="-6"/>
          <w:w w:val="110"/>
        </w:rPr>
        <w:t> </w:t>
      </w:r>
      <w:r>
        <w:rPr>
          <w:color w:val="4C4D4F"/>
          <w:w w:val="110"/>
        </w:rPr>
        <w:t>2017).</w:t>
      </w:r>
    </w:p>
    <w:p>
      <w:pPr>
        <w:pStyle w:val="BodyText"/>
        <w:spacing w:line="247" w:lineRule="auto" w:before="190"/>
        <w:ind w:right="67"/>
      </w:pPr>
      <w:r>
        <w:rPr>
          <w:color w:val="4C4D4F"/>
          <w:w w:val="110"/>
        </w:rPr>
        <w:t>Once a substance enters the bloodstream, it is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transported</w:t>
      </w:r>
      <w:r>
        <w:rPr>
          <w:color w:val="4C4D4F"/>
          <w:spacing w:val="-5"/>
          <w:w w:val="110"/>
        </w:rPr>
        <w:t> </w:t>
      </w:r>
      <w:r>
        <w:rPr>
          <w:color w:val="4C4D4F"/>
          <w:w w:val="110"/>
        </w:rPr>
        <w:t>throughout</w:t>
      </w:r>
      <w:r>
        <w:rPr>
          <w:color w:val="4C4D4F"/>
          <w:spacing w:val="-4"/>
          <w:w w:val="110"/>
        </w:rPr>
        <w:t> </w:t>
      </w:r>
      <w:r>
        <w:rPr>
          <w:color w:val="4C4D4F"/>
          <w:w w:val="110"/>
        </w:rPr>
        <w:t>the</w:t>
      </w:r>
      <w:r>
        <w:rPr>
          <w:color w:val="4C4D4F"/>
          <w:spacing w:val="-4"/>
          <w:w w:val="110"/>
        </w:rPr>
        <w:t> </w:t>
      </w:r>
      <w:r>
        <w:rPr>
          <w:color w:val="4C4D4F"/>
          <w:w w:val="110"/>
        </w:rPr>
        <w:t>body</w:t>
      </w:r>
      <w:r>
        <w:rPr>
          <w:color w:val="4C4D4F"/>
          <w:spacing w:val="-4"/>
          <w:w w:val="110"/>
        </w:rPr>
        <w:t> </w:t>
      </w:r>
      <w:r>
        <w:rPr>
          <w:color w:val="4C4D4F"/>
          <w:w w:val="110"/>
        </w:rPr>
        <w:t>to</w:t>
      </w:r>
      <w:r>
        <w:rPr>
          <w:color w:val="4C4D4F"/>
          <w:spacing w:val="-4"/>
          <w:w w:val="110"/>
        </w:rPr>
        <w:t> </w:t>
      </w:r>
      <w:r>
        <w:rPr>
          <w:color w:val="4C4D4F"/>
          <w:w w:val="110"/>
        </w:rPr>
        <w:t>various</w:t>
      </w:r>
      <w:r>
        <w:rPr>
          <w:color w:val="4C4D4F"/>
          <w:spacing w:val="-4"/>
          <w:w w:val="110"/>
        </w:rPr>
        <w:t> </w:t>
      </w:r>
      <w:r>
        <w:rPr>
          <w:color w:val="4C4D4F"/>
          <w:w w:val="110"/>
        </w:rPr>
        <w:t>organs</w:t>
      </w:r>
      <w:r>
        <w:rPr>
          <w:color w:val="4C4D4F"/>
          <w:spacing w:val="-61"/>
          <w:w w:val="110"/>
        </w:rPr>
        <w:t> </w:t>
      </w:r>
      <w:r>
        <w:rPr>
          <w:color w:val="4C4D4F"/>
          <w:w w:val="110"/>
        </w:rPr>
        <w:t>and organ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systems, including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the brain.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To enter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the brain, a substance’s molecules must ﬁrst get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through its chemical protection system, which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consists mainly of the blood–brain barrier. Tight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cell-wall junctions and a layer of cells around the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blood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vessels</w:t>
      </w:r>
      <w:r>
        <w:rPr>
          <w:color w:val="4C4D4F"/>
          <w:spacing w:val="2"/>
          <w:w w:val="110"/>
        </w:rPr>
        <w:t> </w:t>
      </w:r>
      <w:r>
        <w:rPr>
          <w:color w:val="4C4D4F"/>
          <w:w w:val="110"/>
        </w:rPr>
        <w:t>keep</w:t>
      </w:r>
      <w:r>
        <w:rPr>
          <w:color w:val="4C4D4F"/>
          <w:spacing w:val="2"/>
          <w:w w:val="110"/>
        </w:rPr>
        <w:t> </w:t>
      </w:r>
      <w:r>
        <w:rPr>
          <w:color w:val="4C4D4F"/>
          <w:w w:val="110"/>
        </w:rPr>
        <w:t>large</w:t>
      </w:r>
      <w:r>
        <w:rPr>
          <w:color w:val="4C4D4F"/>
          <w:spacing w:val="2"/>
          <w:w w:val="110"/>
        </w:rPr>
        <w:t> </w:t>
      </w:r>
      <w:r>
        <w:rPr>
          <w:color w:val="4C4D4F"/>
          <w:w w:val="110"/>
        </w:rPr>
        <w:t>or</w:t>
      </w:r>
      <w:r>
        <w:rPr>
          <w:color w:val="4C4D4F"/>
          <w:spacing w:val="2"/>
          <w:w w:val="110"/>
        </w:rPr>
        <w:t> </w:t>
      </w:r>
      <w:r>
        <w:rPr>
          <w:color w:val="4C4D4F"/>
          <w:w w:val="110"/>
        </w:rPr>
        <w:t>electrically</w:t>
      </w:r>
      <w:r>
        <w:rPr>
          <w:color w:val="4C4D4F"/>
          <w:spacing w:val="2"/>
          <w:w w:val="110"/>
        </w:rPr>
        <w:t> </w:t>
      </w:r>
      <w:r>
        <w:rPr>
          <w:color w:val="4C4D4F"/>
          <w:w w:val="110"/>
        </w:rPr>
        <w:t>charged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molecules from entering the brain. However, small</w:t>
      </w:r>
      <w:r>
        <w:rPr>
          <w:color w:val="4C4D4F"/>
          <w:spacing w:val="-62"/>
          <w:w w:val="110"/>
        </w:rPr>
        <w:t> </w:t>
      </w:r>
      <w:r>
        <w:rPr>
          <w:color w:val="4C4D4F"/>
          <w:w w:val="110"/>
        </w:rPr>
        <w:t>neutral molecules like those of cocaine and MA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easily pass through the blood–brain barrier and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enter the brain (Kousik et al., 2012; Turowski &amp;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Kenny, 2015). Once inside the brain, substances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begin</w:t>
      </w:r>
      <w:r>
        <w:rPr>
          <w:color w:val="4C4D4F"/>
          <w:spacing w:val="-4"/>
          <w:w w:val="110"/>
        </w:rPr>
        <w:t> </w:t>
      </w:r>
      <w:r>
        <w:rPr>
          <w:color w:val="4C4D4F"/>
          <w:w w:val="110"/>
        </w:rPr>
        <w:t>to</w:t>
      </w:r>
      <w:r>
        <w:rPr>
          <w:color w:val="4C4D4F"/>
          <w:spacing w:val="-3"/>
          <w:w w:val="110"/>
        </w:rPr>
        <w:t> </w:t>
      </w:r>
      <w:r>
        <w:rPr>
          <w:color w:val="4C4D4F"/>
          <w:w w:val="110"/>
        </w:rPr>
        <w:t>exert</w:t>
      </w:r>
      <w:r>
        <w:rPr>
          <w:color w:val="4C4D4F"/>
          <w:spacing w:val="-3"/>
          <w:w w:val="110"/>
        </w:rPr>
        <w:t> </w:t>
      </w:r>
      <w:r>
        <w:rPr>
          <w:color w:val="4C4D4F"/>
          <w:w w:val="110"/>
        </w:rPr>
        <w:t>psychoactive</w:t>
      </w:r>
      <w:r>
        <w:rPr>
          <w:color w:val="4C4D4F"/>
          <w:spacing w:val="-3"/>
          <w:w w:val="110"/>
        </w:rPr>
        <w:t> </w:t>
      </w:r>
      <w:r>
        <w:rPr>
          <w:color w:val="4C4D4F"/>
          <w:w w:val="110"/>
        </w:rPr>
        <w:t>effects.</w:t>
      </w:r>
    </w:p>
    <w:p>
      <w:pPr>
        <w:pStyle w:val="BodyText"/>
        <w:spacing w:before="7"/>
        <w:ind w:left="0"/>
        <w:rPr>
          <w:sz w:val="20"/>
        </w:rPr>
      </w:pPr>
    </w:p>
    <w:p>
      <w:pPr>
        <w:pStyle w:val="Heading2"/>
        <w:spacing w:before="1"/>
      </w:pPr>
      <w:r>
        <w:rPr>
          <w:color w:val="1A6887"/>
          <w:w w:val="95"/>
        </w:rPr>
        <w:t>Stimulants’</w:t>
      </w:r>
      <w:r>
        <w:rPr>
          <w:color w:val="1A6887"/>
          <w:spacing w:val="-10"/>
          <w:w w:val="95"/>
        </w:rPr>
        <w:t> </w:t>
      </w:r>
      <w:r>
        <w:rPr>
          <w:color w:val="1A6887"/>
          <w:w w:val="95"/>
        </w:rPr>
        <w:t>Mechanisms</w:t>
      </w:r>
      <w:r>
        <w:rPr>
          <w:color w:val="1A6887"/>
          <w:spacing w:val="-10"/>
          <w:w w:val="95"/>
        </w:rPr>
        <w:t> </w:t>
      </w:r>
      <w:r>
        <w:rPr>
          <w:color w:val="1A6887"/>
          <w:w w:val="95"/>
        </w:rPr>
        <w:t>of</w:t>
      </w:r>
      <w:r>
        <w:rPr>
          <w:color w:val="1A6887"/>
          <w:spacing w:val="-9"/>
          <w:w w:val="95"/>
        </w:rPr>
        <w:t> </w:t>
      </w:r>
      <w:r>
        <w:rPr>
          <w:color w:val="1A6887"/>
          <w:w w:val="95"/>
        </w:rPr>
        <w:t>Action</w:t>
      </w:r>
    </w:p>
    <w:p>
      <w:pPr>
        <w:pStyle w:val="BodyText"/>
        <w:spacing w:line="247" w:lineRule="auto" w:before="40"/>
        <w:ind w:right="94"/>
      </w:pPr>
      <w:r>
        <w:rPr>
          <w:color w:val="4C4D4F"/>
          <w:w w:val="110"/>
        </w:rPr>
        <w:t>On a short-term basis, stimulants exert their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effects</w:t>
      </w:r>
      <w:r>
        <w:rPr>
          <w:color w:val="4C4D4F"/>
          <w:spacing w:val="2"/>
          <w:w w:val="110"/>
        </w:rPr>
        <w:t> </w:t>
      </w:r>
      <w:r>
        <w:rPr>
          <w:color w:val="4C4D4F"/>
          <w:w w:val="110"/>
        </w:rPr>
        <w:t>by</w:t>
      </w:r>
      <w:r>
        <w:rPr>
          <w:color w:val="4C4D4F"/>
          <w:spacing w:val="2"/>
          <w:w w:val="110"/>
        </w:rPr>
        <w:t> </w:t>
      </w:r>
      <w:r>
        <w:rPr>
          <w:color w:val="4C4D4F"/>
          <w:w w:val="110"/>
        </w:rPr>
        <w:t>disrupting</w:t>
      </w:r>
      <w:r>
        <w:rPr>
          <w:color w:val="4C4D4F"/>
          <w:spacing w:val="2"/>
          <w:w w:val="110"/>
        </w:rPr>
        <w:t> </w:t>
      </w:r>
      <w:r>
        <w:rPr>
          <w:color w:val="4C4D4F"/>
          <w:w w:val="110"/>
        </w:rPr>
        <w:t>or</w:t>
      </w:r>
      <w:r>
        <w:rPr>
          <w:color w:val="4C4D4F"/>
          <w:spacing w:val="2"/>
          <w:w w:val="110"/>
        </w:rPr>
        <w:t> </w:t>
      </w:r>
      <w:r>
        <w:rPr>
          <w:color w:val="4C4D4F"/>
          <w:w w:val="110"/>
        </w:rPr>
        <w:t>modifying</w:t>
      </w:r>
      <w:r>
        <w:rPr>
          <w:color w:val="4C4D4F"/>
          <w:spacing w:val="2"/>
          <w:w w:val="110"/>
        </w:rPr>
        <w:t> </w:t>
      </w:r>
      <w:r>
        <w:rPr>
          <w:color w:val="4C4D4F"/>
          <w:w w:val="110"/>
        </w:rPr>
        <w:t>the</w:t>
      </w:r>
      <w:r>
        <w:rPr>
          <w:color w:val="4C4D4F"/>
          <w:spacing w:val="2"/>
          <w:w w:val="110"/>
        </w:rPr>
        <w:t> </w:t>
      </w:r>
      <w:r>
        <w:rPr>
          <w:color w:val="4C4D4F"/>
          <w:w w:val="110"/>
        </w:rPr>
        <w:t>normal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communication</w:t>
      </w:r>
      <w:r>
        <w:rPr>
          <w:color w:val="4C4D4F"/>
          <w:spacing w:val="-4"/>
          <w:w w:val="110"/>
        </w:rPr>
        <w:t> </w:t>
      </w:r>
      <w:r>
        <w:rPr>
          <w:color w:val="4C4D4F"/>
          <w:w w:val="110"/>
        </w:rPr>
        <w:t>that</w:t>
      </w:r>
      <w:r>
        <w:rPr>
          <w:color w:val="4C4D4F"/>
          <w:spacing w:val="-4"/>
          <w:w w:val="110"/>
        </w:rPr>
        <w:t> </w:t>
      </w:r>
      <w:r>
        <w:rPr>
          <w:color w:val="4C4D4F"/>
          <w:w w:val="110"/>
        </w:rPr>
        <w:t>occurs</w:t>
      </w:r>
      <w:r>
        <w:rPr>
          <w:color w:val="4C4D4F"/>
          <w:spacing w:val="-4"/>
          <w:w w:val="110"/>
        </w:rPr>
        <w:t> </w:t>
      </w:r>
      <w:r>
        <w:rPr>
          <w:color w:val="4C4D4F"/>
          <w:w w:val="110"/>
        </w:rPr>
        <w:t>among</w:t>
      </w:r>
      <w:r>
        <w:rPr>
          <w:color w:val="4C4D4F"/>
          <w:spacing w:val="-4"/>
          <w:w w:val="110"/>
        </w:rPr>
        <w:t> </w:t>
      </w:r>
      <w:r>
        <w:rPr>
          <w:color w:val="4C4D4F"/>
          <w:w w:val="110"/>
        </w:rPr>
        <w:t>brain</w:t>
      </w:r>
      <w:r>
        <w:rPr>
          <w:color w:val="4C4D4F"/>
          <w:spacing w:val="-4"/>
          <w:w w:val="110"/>
        </w:rPr>
        <w:t> </w:t>
      </w:r>
      <w:r>
        <w:rPr>
          <w:color w:val="4C4D4F"/>
          <w:w w:val="110"/>
        </w:rPr>
        <w:t>neurons</w:t>
      </w:r>
    </w:p>
    <w:p>
      <w:pPr>
        <w:pStyle w:val="BodyText"/>
        <w:spacing w:line="247" w:lineRule="auto" w:before="4"/>
        <w:ind w:right="45"/>
      </w:pPr>
      <w:r>
        <w:rPr>
          <w:color w:val="4C4D4F"/>
          <w:w w:val="110"/>
        </w:rPr>
        <w:t>and</w:t>
      </w:r>
      <w:r>
        <w:rPr>
          <w:color w:val="4C4D4F"/>
          <w:spacing w:val="3"/>
          <w:w w:val="110"/>
        </w:rPr>
        <w:t> </w:t>
      </w:r>
      <w:r>
        <w:rPr>
          <w:color w:val="4C4D4F"/>
          <w:w w:val="110"/>
        </w:rPr>
        <w:t>brain</w:t>
      </w:r>
      <w:r>
        <w:rPr>
          <w:color w:val="4C4D4F"/>
          <w:spacing w:val="3"/>
          <w:w w:val="110"/>
        </w:rPr>
        <w:t> </w:t>
      </w:r>
      <w:r>
        <w:rPr>
          <w:color w:val="4C4D4F"/>
          <w:w w:val="110"/>
        </w:rPr>
        <w:t>circuits.</w:t>
      </w:r>
      <w:r>
        <w:rPr>
          <w:color w:val="4C4D4F"/>
          <w:spacing w:val="3"/>
          <w:w w:val="110"/>
        </w:rPr>
        <w:t> </w:t>
      </w:r>
      <w:r>
        <w:rPr>
          <w:color w:val="4C4D4F"/>
          <w:w w:val="110"/>
        </w:rPr>
        <w:t>Cocaine</w:t>
      </w:r>
      <w:r>
        <w:rPr>
          <w:color w:val="4C4D4F"/>
          <w:spacing w:val="3"/>
          <w:w w:val="110"/>
        </w:rPr>
        <w:t> </w:t>
      </w:r>
      <w:r>
        <w:rPr>
          <w:color w:val="4C4D4F"/>
          <w:w w:val="110"/>
        </w:rPr>
        <w:t>and</w:t>
      </w:r>
      <w:r>
        <w:rPr>
          <w:color w:val="4C4D4F"/>
          <w:spacing w:val="3"/>
          <w:w w:val="110"/>
        </w:rPr>
        <w:t> </w:t>
      </w:r>
      <w:r>
        <w:rPr>
          <w:color w:val="4C4D4F"/>
          <w:w w:val="110"/>
        </w:rPr>
        <w:t>MA</w:t>
      </w:r>
      <w:r>
        <w:rPr>
          <w:color w:val="4C4D4F"/>
          <w:spacing w:val="3"/>
          <w:w w:val="110"/>
        </w:rPr>
        <w:t> </w:t>
      </w:r>
      <w:r>
        <w:rPr>
          <w:color w:val="4C4D4F"/>
          <w:w w:val="110"/>
        </w:rPr>
        <w:t>have</w:t>
      </w:r>
      <w:r>
        <w:rPr>
          <w:color w:val="4C4D4F"/>
          <w:spacing w:val="3"/>
          <w:w w:val="110"/>
        </w:rPr>
        <w:t> </w:t>
      </w:r>
      <w:r>
        <w:rPr>
          <w:color w:val="4C4D4F"/>
          <w:w w:val="110"/>
        </w:rPr>
        <w:t>both</w:t>
      </w:r>
      <w:r>
        <w:rPr>
          <w:color w:val="4C4D4F"/>
          <w:spacing w:val="3"/>
          <w:w w:val="110"/>
        </w:rPr>
        <w:t> </w:t>
      </w:r>
      <w:r>
        <w:rPr>
          <w:color w:val="4C4D4F"/>
          <w:w w:val="110"/>
        </w:rPr>
        <w:t>been</w:t>
      </w:r>
      <w:r>
        <w:rPr>
          <w:color w:val="4C4D4F"/>
          <w:spacing w:val="-61"/>
          <w:w w:val="110"/>
        </w:rPr>
        <w:t> </w:t>
      </w:r>
      <w:r>
        <w:rPr>
          <w:color w:val="4C4D4F"/>
          <w:w w:val="110"/>
        </w:rPr>
        <w:t>shown to disrupt the dopamine neurotransmitter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system—cocaine indirectly and MA both directly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and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indirectly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(Ashok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et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al.,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2017).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Both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cocaine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and MA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can inhibit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the reuptake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and release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of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dopamine</w:t>
      </w:r>
      <w:r>
        <w:rPr>
          <w:color w:val="4C4D4F"/>
          <w:spacing w:val="2"/>
          <w:w w:val="110"/>
        </w:rPr>
        <w:t> </w:t>
      </w:r>
      <w:r>
        <w:rPr>
          <w:color w:val="4C4D4F"/>
          <w:w w:val="110"/>
        </w:rPr>
        <w:t>by</w:t>
      </w:r>
      <w:r>
        <w:rPr>
          <w:color w:val="4C4D4F"/>
          <w:spacing w:val="3"/>
          <w:w w:val="110"/>
        </w:rPr>
        <w:t> </w:t>
      </w:r>
      <w:r>
        <w:rPr>
          <w:color w:val="4C4D4F"/>
          <w:w w:val="110"/>
        </w:rPr>
        <w:t>the</w:t>
      </w:r>
      <w:r>
        <w:rPr>
          <w:color w:val="4C4D4F"/>
          <w:spacing w:val="3"/>
          <w:w w:val="110"/>
        </w:rPr>
        <w:t> </w:t>
      </w:r>
      <w:r>
        <w:rPr>
          <w:color w:val="4C4D4F"/>
          <w:w w:val="110"/>
        </w:rPr>
        <w:t>presynaptic</w:t>
      </w:r>
      <w:r>
        <w:rPr>
          <w:color w:val="4C4D4F"/>
          <w:spacing w:val="3"/>
          <w:w w:val="110"/>
        </w:rPr>
        <w:t> </w:t>
      </w:r>
      <w:r>
        <w:rPr>
          <w:color w:val="4C4D4F"/>
          <w:w w:val="110"/>
        </w:rPr>
        <w:t>neuron,</w:t>
      </w:r>
      <w:r>
        <w:rPr>
          <w:color w:val="4C4D4F"/>
          <w:spacing w:val="3"/>
          <w:w w:val="110"/>
        </w:rPr>
        <w:t> </w:t>
      </w:r>
      <w:r>
        <w:rPr>
          <w:color w:val="4C4D4F"/>
          <w:w w:val="110"/>
        </w:rPr>
        <w:t>resulting</w:t>
      </w:r>
      <w:r>
        <w:rPr>
          <w:color w:val="4C4D4F"/>
          <w:spacing w:val="3"/>
          <w:w w:val="110"/>
        </w:rPr>
        <w:t> </w:t>
      </w:r>
      <w:r>
        <w:rPr>
          <w:color w:val="4C4D4F"/>
          <w:w w:val="110"/>
        </w:rPr>
        <w:t>in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excess</w:t>
      </w:r>
      <w:r>
        <w:rPr>
          <w:color w:val="4C4D4F"/>
          <w:spacing w:val="-2"/>
          <w:w w:val="110"/>
        </w:rPr>
        <w:t> </w:t>
      </w:r>
      <w:r>
        <w:rPr>
          <w:color w:val="4C4D4F"/>
          <w:w w:val="110"/>
        </w:rPr>
        <w:t>dopamine</w:t>
      </w:r>
      <w:r>
        <w:rPr>
          <w:color w:val="4C4D4F"/>
          <w:spacing w:val="-1"/>
          <w:w w:val="110"/>
        </w:rPr>
        <w:t> </w:t>
      </w:r>
      <w:r>
        <w:rPr>
          <w:color w:val="4C4D4F"/>
          <w:w w:val="110"/>
        </w:rPr>
        <w:t>in</w:t>
      </w:r>
      <w:r>
        <w:rPr>
          <w:color w:val="4C4D4F"/>
          <w:spacing w:val="-1"/>
          <w:w w:val="110"/>
        </w:rPr>
        <w:t> </w:t>
      </w:r>
      <w:r>
        <w:rPr>
          <w:color w:val="4C4D4F"/>
          <w:w w:val="110"/>
        </w:rPr>
        <w:t>the</w:t>
      </w:r>
      <w:r>
        <w:rPr>
          <w:color w:val="4C4D4F"/>
          <w:spacing w:val="-1"/>
          <w:w w:val="110"/>
        </w:rPr>
        <w:t> </w:t>
      </w:r>
      <w:r>
        <w:rPr>
          <w:color w:val="4C4D4F"/>
          <w:w w:val="110"/>
        </w:rPr>
        <w:t>synaptic</w:t>
      </w:r>
      <w:r>
        <w:rPr>
          <w:color w:val="4C4D4F"/>
          <w:spacing w:val="-1"/>
          <w:w w:val="110"/>
        </w:rPr>
        <w:t> </w:t>
      </w:r>
      <w:r>
        <w:rPr>
          <w:color w:val="4C4D4F"/>
          <w:w w:val="110"/>
        </w:rPr>
        <w:t>gap.</w:t>
      </w:r>
    </w:p>
    <w:p>
      <w:pPr>
        <w:pStyle w:val="BodyText"/>
        <w:spacing w:line="247" w:lineRule="auto" w:before="100"/>
        <w:ind w:right="181"/>
      </w:pPr>
      <w:r>
        <w:rPr/>
        <w:br w:type="column"/>
      </w:r>
      <w:r>
        <w:rPr>
          <w:color w:val="4C4D4F"/>
          <w:w w:val="110"/>
        </w:rPr>
        <w:t>The two common forms of prescription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stimulants—methylphenidate</w:t>
      </w:r>
      <w:r>
        <w:rPr>
          <w:color w:val="4C4D4F"/>
          <w:spacing w:val="23"/>
          <w:w w:val="110"/>
        </w:rPr>
        <w:t> </w:t>
      </w:r>
      <w:r>
        <w:rPr>
          <w:color w:val="4C4D4F"/>
          <w:w w:val="110"/>
        </w:rPr>
        <w:t>and</w:t>
      </w:r>
      <w:r>
        <w:rPr>
          <w:color w:val="4C4D4F"/>
          <w:spacing w:val="23"/>
          <w:w w:val="110"/>
        </w:rPr>
        <w:t> </w:t>
      </w:r>
      <w:r>
        <w:rPr>
          <w:color w:val="4C4D4F"/>
          <w:w w:val="110"/>
        </w:rPr>
        <w:t>amphetamine—</w:t>
      </w:r>
      <w:r>
        <w:rPr>
          <w:color w:val="4C4D4F"/>
          <w:spacing w:val="-61"/>
          <w:w w:val="110"/>
        </w:rPr>
        <w:t> </w:t>
      </w:r>
      <w:r>
        <w:rPr>
          <w:color w:val="4C4D4F"/>
          <w:w w:val="110"/>
        </w:rPr>
        <w:t>affect the dopamine system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differently, but,</w:t>
      </w:r>
    </w:p>
    <w:p>
      <w:pPr>
        <w:pStyle w:val="BodyText"/>
        <w:spacing w:line="247" w:lineRule="auto" w:before="3"/>
        <w:ind w:right="266"/>
      </w:pPr>
      <w:r>
        <w:rPr>
          <w:color w:val="4C4D4F"/>
          <w:w w:val="115"/>
        </w:rPr>
        <w:t>like cocaine and MA, both result in increased</w:t>
      </w:r>
      <w:r>
        <w:rPr>
          <w:color w:val="4C4D4F"/>
          <w:spacing w:val="1"/>
          <w:w w:val="115"/>
        </w:rPr>
        <w:t> </w:t>
      </w:r>
      <w:r>
        <w:rPr>
          <w:color w:val="4C4D4F"/>
          <w:w w:val="110"/>
        </w:rPr>
        <w:t>extracellular</w:t>
      </w:r>
      <w:r>
        <w:rPr>
          <w:color w:val="4C4D4F"/>
          <w:spacing w:val="16"/>
          <w:w w:val="110"/>
        </w:rPr>
        <w:t> </w:t>
      </w:r>
      <w:r>
        <w:rPr>
          <w:color w:val="4C4D4F"/>
          <w:w w:val="110"/>
        </w:rPr>
        <w:t>dopamine.</w:t>
      </w:r>
      <w:r>
        <w:rPr>
          <w:color w:val="4C4D4F"/>
          <w:spacing w:val="17"/>
          <w:w w:val="110"/>
        </w:rPr>
        <w:t> </w:t>
      </w:r>
      <w:r>
        <w:rPr>
          <w:color w:val="4C4D4F"/>
          <w:w w:val="110"/>
        </w:rPr>
        <w:t>Methylphenidate</w:t>
      </w:r>
      <w:r>
        <w:rPr>
          <w:color w:val="4C4D4F"/>
          <w:spacing w:val="16"/>
          <w:w w:val="110"/>
        </w:rPr>
        <w:t> </w:t>
      </w:r>
      <w:r>
        <w:rPr>
          <w:color w:val="4C4D4F"/>
          <w:w w:val="110"/>
        </w:rPr>
        <w:t>inhibits</w:t>
      </w:r>
      <w:r>
        <w:rPr>
          <w:color w:val="4C4D4F"/>
          <w:spacing w:val="1"/>
          <w:w w:val="110"/>
        </w:rPr>
        <w:t> </w:t>
      </w:r>
      <w:r>
        <w:rPr>
          <w:color w:val="4C4D4F"/>
          <w:spacing w:val="-1"/>
          <w:w w:val="115"/>
        </w:rPr>
        <w:t>the</w:t>
      </w:r>
      <w:r>
        <w:rPr>
          <w:color w:val="4C4D4F"/>
          <w:spacing w:val="-16"/>
          <w:w w:val="115"/>
        </w:rPr>
        <w:t> </w:t>
      </w:r>
      <w:r>
        <w:rPr>
          <w:color w:val="4C4D4F"/>
          <w:spacing w:val="-1"/>
          <w:w w:val="115"/>
        </w:rPr>
        <w:t>reuptake</w:t>
      </w:r>
      <w:r>
        <w:rPr>
          <w:color w:val="4C4D4F"/>
          <w:spacing w:val="-16"/>
          <w:w w:val="115"/>
        </w:rPr>
        <w:t> </w:t>
      </w:r>
      <w:r>
        <w:rPr>
          <w:color w:val="4C4D4F"/>
          <w:spacing w:val="-1"/>
          <w:w w:val="115"/>
        </w:rPr>
        <w:t>of</w:t>
      </w:r>
      <w:r>
        <w:rPr>
          <w:color w:val="4C4D4F"/>
          <w:spacing w:val="-15"/>
          <w:w w:val="115"/>
        </w:rPr>
        <w:t> </w:t>
      </w:r>
      <w:r>
        <w:rPr>
          <w:color w:val="4C4D4F"/>
          <w:spacing w:val="-1"/>
          <w:w w:val="115"/>
        </w:rPr>
        <w:t>dopamine,</w:t>
      </w:r>
      <w:r>
        <w:rPr>
          <w:color w:val="4C4D4F"/>
          <w:spacing w:val="-16"/>
          <w:w w:val="115"/>
        </w:rPr>
        <w:t> </w:t>
      </w:r>
      <w:r>
        <w:rPr>
          <w:color w:val="4C4D4F"/>
          <w:spacing w:val="-1"/>
          <w:w w:val="115"/>
        </w:rPr>
        <w:t>as</w:t>
      </w:r>
      <w:r>
        <w:rPr>
          <w:color w:val="4C4D4F"/>
          <w:spacing w:val="-16"/>
          <w:w w:val="115"/>
        </w:rPr>
        <w:t> </w:t>
      </w:r>
      <w:r>
        <w:rPr>
          <w:color w:val="4C4D4F"/>
          <w:w w:val="115"/>
        </w:rPr>
        <w:t>does</w:t>
      </w:r>
      <w:r>
        <w:rPr>
          <w:color w:val="4C4D4F"/>
          <w:spacing w:val="-15"/>
          <w:w w:val="115"/>
        </w:rPr>
        <w:t> </w:t>
      </w:r>
      <w:r>
        <w:rPr>
          <w:color w:val="4C4D4F"/>
          <w:w w:val="115"/>
        </w:rPr>
        <w:t>amphetamine;</w:t>
      </w:r>
      <w:r>
        <w:rPr>
          <w:color w:val="4C4D4F"/>
          <w:spacing w:val="-64"/>
          <w:w w:val="115"/>
        </w:rPr>
        <w:t> </w:t>
      </w:r>
      <w:r>
        <w:rPr>
          <w:color w:val="4C4D4F"/>
          <w:w w:val="110"/>
        </w:rPr>
        <w:t>but</w:t>
      </w:r>
      <w:r>
        <w:rPr>
          <w:color w:val="4C4D4F"/>
          <w:spacing w:val="2"/>
          <w:w w:val="110"/>
        </w:rPr>
        <w:t> </w:t>
      </w:r>
      <w:r>
        <w:rPr>
          <w:color w:val="4C4D4F"/>
          <w:w w:val="110"/>
        </w:rPr>
        <w:t>amphetamine</w:t>
      </w:r>
      <w:r>
        <w:rPr>
          <w:color w:val="4C4D4F"/>
          <w:spacing w:val="2"/>
          <w:w w:val="110"/>
        </w:rPr>
        <w:t> </w:t>
      </w:r>
      <w:r>
        <w:rPr>
          <w:color w:val="4C4D4F"/>
          <w:w w:val="110"/>
        </w:rPr>
        <w:t>also</w:t>
      </w:r>
      <w:r>
        <w:rPr>
          <w:color w:val="4C4D4F"/>
          <w:spacing w:val="2"/>
          <w:w w:val="110"/>
        </w:rPr>
        <w:t> </w:t>
      </w:r>
      <w:r>
        <w:rPr>
          <w:color w:val="4C4D4F"/>
          <w:w w:val="110"/>
        </w:rPr>
        <w:t>increases</w:t>
      </w:r>
      <w:r>
        <w:rPr>
          <w:color w:val="4C4D4F"/>
          <w:spacing w:val="2"/>
          <w:w w:val="110"/>
        </w:rPr>
        <w:t> </w:t>
      </w:r>
      <w:r>
        <w:rPr>
          <w:color w:val="4C4D4F"/>
          <w:w w:val="110"/>
        </w:rPr>
        <w:t>the</w:t>
      </w:r>
      <w:r>
        <w:rPr>
          <w:color w:val="4C4D4F"/>
          <w:spacing w:val="2"/>
          <w:w w:val="110"/>
        </w:rPr>
        <w:t> </w:t>
      </w:r>
      <w:r>
        <w:rPr>
          <w:color w:val="4C4D4F"/>
          <w:w w:val="110"/>
        </w:rPr>
        <w:t>amount</w:t>
      </w:r>
      <w:r>
        <w:rPr>
          <w:color w:val="4C4D4F"/>
          <w:spacing w:val="2"/>
          <w:w w:val="110"/>
        </w:rPr>
        <w:t> </w:t>
      </w:r>
      <w:r>
        <w:rPr>
          <w:color w:val="4C4D4F"/>
          <w:w w:val="110"/>
        </w:rPr>
        <w:t>of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5"/>
        </w:rPr>
        <w:t>dopamine initially released into the synaptic gap</w:t>
      </w:r>
      <w:r>
        <w:rPr>
          <w:color w:val="4C4D4F"/>
          <w:spacing w:val="-65"/>
          <w:w w:val="115"/>
        </w:rPr>
        <w:t> </w:t>
      </w:r>
      <w:r>
        <w:rPr>
          <w:color w:val="4C4D4F"/>
          <w:w w:val="115"/>
        </w:rPr>
        <w:t>(Yanofski,</w:t>
      </w:r>
      <w:r>
        <w:rPr>
          <w:color w:val="4C4D4F"/>
          <w:spacing w:val="-11"/>
          <w:w w:val="115"/>
        </w:rPr>
        <w:t> </w:t>
      </w:r>
      <w:r>
        <w:rPr>
          <w:color w:val="4C4D4F"/>
          <w:w w:val="115"/>
        </w:rPr>
        <w:t>2011).</w:t>
      </w:r>
    </w:p>
    <w:p>
      <w:pPr>
        <w:pStyle w:val="BodyText"/>
        <w:spacing w:line="247" w:lineRule="auto" w:before="187"/>
        <w:ind w:right="357"/>
      </w:pPr>
      <w:r>
        <w:rPr>
          <w:color w:val="4C4D4F"/>
          <w:w w:val="110"/>
        </w:rPr>
        <w:t>Whereas</w:t>
      </w:r>
      <w:r>
        <w:rPr>
          <w:color w:val="4C4D4F"/>
          <w:spacing w:val="-10"/>
          <w:w w:val="110"/>
        </w:rPr>
        <w:t> </w:t>
      </w:r>
      <w:r>
        <w:rPr>
          <w:color w:val="4C4D4F"/>
          <w:w w:val="110"/>
        </w:rPr>
        <w:t>the</w:t>
      </w:r>
      <w:r>
        <w:rPr>
          <w:color w:val="4C4D4F"/>
          <w:spacing w:val="-9"/>
          <w:w w:val="110"/>
        </w:rPr>
        <w:t> </w:t>
      </w:r>
      <w:r>
        <w:rPr>
          <w:color w:val="4C4D4F"/>
          <w:w w:val="110"/>
        </w:rPr>
        <w:t>mechanism</w:t>
      </w:r>
      <w:r>
        <w:rPr>
          <w:color w:val="4C4D4F"/>
          <w:spacing w:val="-9"/>
          <w:w w:val="110"/>
        </w:rPr>
        <w:t> </w:t>
      </w:r>
      <w:r>
        <w:rPr>
          <w:color w:val="4C4D4F"/>
          <w:w w:val="110"/>
        </w:rPr>
        <w:t>of</w:t>
      </w:r>
      <w:r>
        <w:rPr>
          <w:color w:val="4C4D4F"/>
          <w:spacing w:val="-9"/>
          <w:w w:val="110"/>
        </w:rPr>
        <w:t> </w:t>
      </w:r>
      <w:r>
        <w:rPr>
          <w:color w:val="4C4D4F"/>
          <w:w w:val="110"/>
        </w:rPr>
        <w:t>action</w:t>
      </w:r>
      <w:r>
        <w:rPr>
          <w:color w:val="4C4D4F"/>
          <w:spacing w:val="-9"/>
          <w:w w:val="110"/>
        </w:rPr>
        <w:t> </w:t>
      </w:r>
      <w:r>
        <w:rPr>
          <w:color w:val="4C4D4F"/>
          <w:w w:val="110"/>
        </w:rPr>
        <w:t>of</w:t>
      </w:r>
      <w:r>
        <w:rPr>
          <w:color w:val="4C4D4F"/>
          <w:spacing w:val="-10"/>
          <w:w w:val="110"/>
        </w:rPr>
        <w:t> </w:t>
      </w:r>
      <w:r>
        <w:rPr>
          <w:color w:val="4C4D4F"/>
          <w:w w:val="110"/>
        </w:rPr>
        <w:t>prescription</w:t>
      </w:r>
      <w:r>
        <w:rPr>
          <w:color w:val="4C4D4F"/>
          <w:spacing w:val="-61"/>
          <w:w w:val="110"/>
        </w:rPr>
        <w:t> </w:t>
      </w:r>
      <w:r>
        <w:rPr>
          <w:color w:val="4C4D4F"/>
          <w:w w:val="110"/>
        </w:rPr>
        <w:t>stimulants</w:t>
      </w:r>
      <w:r>
        <w:rPr>
          <w:color w:val="4C4D4F"/>
          <w:spacing w:val="-5"/>
          <w:w w:val="110"/>
        </w:rPr>
        <w:t> </w:t>
      </w:r>
      <w:r>
        <w:rPr>
          <w:color w:val="4C4D4F"/>
          <w:w w:val="110"/>
        </w:rPr>
        <w:t>is</w:t>
      </w:r>
      <w:r>
        <w:rPr>
          <w:color w:val="4C4D4F"/>
          <w:spacing w:val="-4"/>
          <w:w w:val="110"/>
        </w:rPr>
        <w:t> </w:t>
      </w:r>
      <w:r>
        <w:rPr>
          <w:color w:val="4C4D4F"/>
          <w:w w:val="110"/>
        </w:rPr>
        <w:t>not</w:t>
      </w:r>
      <w:r>
        <w:rPr>
          <w:color w:val="4C4D4F"/>
          <w:spacing w:val="-4"/>
          <w:w w:val="110"/>
        </w:rPr>
        <w:t> </w:t>
      </w:r>
      <w:r>
        <w:rPr>
          <w:color w:val="4C4D4F"/>
          <w:w w:val="110"/>
        </w:rPr>
        <w:t>drastically</w:t>
      </w:r>
      <w:r>
        <w:rPr>
          <w:color w:val="4C4D4F"/>
          <w:spacing w:val="-5"/>
          <w:w w:val="110"/>
        </w:rPr>
        <w:t> </w:t>
      </w:r>
      <w:r>
        <w:rPr>
          <w:color w:val="4C4D4F"/>
          <w:w w:val="110"/>
        </w:rPr>
        <w:t>different</w:t>
      </w:r>
      <w:r>
        <w:rPr>
          <w:color w:val="4C4D4F"/>
          <w:spacing w:val="-4"/>
          <w:w w:val="110"/>
        </w:rPr>
        <w:t> </w:t>
      </w:r>
      <w:r>
        <w:rPr>
          <w:color w:val="4C4D4F"/>
          <w:w w:val="110"/>
        </w:rPr>
        <w:t>from</w:t>
      </w:r>
      <w:r>
        <w:rPr>
          <w:color w:val="4C4D4F"/>
          <w:spacing w:val="-4"/>
          <w:w w:val="110"/>
        </w:rPr>
        <w:t> </w:t>
      </w:r>
      <w:r>
        <w:rPr>
          <w:color w:val="4C4D4F"/>
          <w:w w:val="110"/>
        </w:rPr>
        <w:t>that</w:t>
      </w:r>
    </w:p>
    <w:p>
      <w:pPr>
        <w:pStyle w:val="BodyText"/>
        <w:spacing w:line="247" w:lineRule="auto" w:before="2"/>
        <w:ind w:right="186"/>
      </w:pPr>
      <w:r>
        <w:rPr>
          <w:color w:val="4C4D4F"/>
          <w:w w:val="115"/>
        </w:rPr>
        <w:t>of cocaine and MA, differences in effects can</w:t>
      </w:r>
      <w:r>
        <w:rPr>
          <w:color w:val="4C4D4F"/>
          <w:spacing w:val="1"/>
          <w:w w:val="115"/>
        </w:rPr>
        <w:t> </w:t>
      </w:r>
      <w:r>
        <w:rPr>
          <w:color w:val="4C4D4F"/>
          <w:w w:val="115"/>
        </w:rPr>
        <w:t>occur</w:t>
      </w:r>
      <w:r>
        <w:rPr>
          <w:color w:val="4C4D4F"/>
          <w:spacing w:val="-16"/>
          <w:w w:val="115"/>
        </w:rPr>
        <w:t> </w:t>
      </w:r>
      <w:r>
        <w:rPr>
          <w:color w:val="4C4D4F"/>
          <w:w w:val="115"/>
        </w:rPr>
        <w:t>based</w:t>
      </w:r>
      <w:r>
        <w:rPr>
          <w:color w:val="4C4D4F"/>
          <w:spacing w:val="-15"/>
          <w:w w:val="115"/>
        </w:rPr>
        <w:t> </w:t>
      </w:r>
      <w:r>
        <w:rPr>
          <w:color w:val="4C4D4F"/>
          <w:w w:val="115"/>
        </w:rPr>
        <w:t>on</w:t>
      </w:r>
      <w:r>
        <w:rPr>
          <w:color w:val="4C4D4F"/>
          <w:spacing w:val="-15"/>
          <w:w w:val="115"/>
        </w:rPr>
        <w:t> </w:t>
      </w:r>
      <w:r>
        <w:rPr>
          <w:color w:val="4C4D4F"/>
          <w:w w:val="115"/>
        </w:rPr>
        <w:t>who</w:t>
      </w:r>
      <w:r>
        <w:rPr>
          <w:color w:val="4C4D4F"/>
          <w:spacing w:val="-15"/>
          <w:w w:val="115"/>
        </w:rPr>
        <w:t> </w:t>
      </w:r>
      <w:r>
        <w:rPr>
          <w:color w:val="4C4D4F"/>
          <w:w w:val="115"/>
        </w:rPr>
        <w:t>is</w:t>
      </w:r>
      <w:r>
        <w:rPr>
          <w:color w:val="4C4D4F"/>
          <w:spacing w:val="-15"/>
          <w:w w:val="115"/>
        </w:rPr>
        <w:t> </w:t>
      </w:r>
      <w:r>
        <w:rPr>
          <w:color w:val="4C4D4F"/>
          <w:w w:val="115"/>
        </w:rPr>
        <w:t>taking</w:t>
      </w:r>
      <w:r>
        <w:rPr>
          <w:color w:val="4C4D4F"/>
          <w:spacing w:val="-15"/>
          <w:w w:val="115"/>
        </w:rPr>
        <w:t> </w:t>
      </w:r>
      <w:r>
        <w:rPr>
          <w:color w:val="4C4D4F"/>
          <w:w w:val="115"/>
        </w:rPr>
        <w:t>the</w:t>
      </w:r>
      <w:r>
        <w:rPr>
          <w:color w:val="4C4D4F"/>
          <w:spacing w:val="-16"/>
          <w:w w:val="115"/>
        </w:rPr>
        <w:t> </w:t>
      </w:r>
      <w:r>
        <w:rPr>
          <w:color w:val="4C4D4F"/>
          <w:w w:val="115"/>
        </w:rPr>
        <w:t>substance</w:t>
      </w:r>
      <w:r>
        <w:rPr>
          <w:color w:val="4C4D4F"/>
          <w:spacing w:val="-15"/>
          <w:w w:val="115"/>
        </w:rPr>
        <w:t> </w:t>
      </w:r>
      <w:r>
        <w:rPr>
          <w:color w:val="4C4D4F"/>
          <w:w w:val="115"/>
        </w:rPr>
        <w:t>(e.g.,</w:t>
      </w:r>
      <w:r>
        <w:rPr>
          <w:color w:val="4C4D4F"/>
          <w:spacing w:val="1"/>
          <w:w w:val="115"/>
        </w:rPr>
        <w:t> </w:t>
      </w:r>
      <w:r>
        <w:rPr>
          <w:color w:val="4C4D4F"/>
          <w:w w:val="110"/>
        </w:rPr>
        <w:t>someone with attention deﬁcit hyperactivity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05"/>
        </w:rPr>
        <w:t>disorder</w:t>
      </w:r>
      <w:r>
        <w:rPr>
          <w:color w:val="4C4D4F"/>
          <w:spacing w:val="2"/>
          <w:w w:val="105"/>
        </w:rPr>
        <w:t> </w:t>
      </w:r>
      <w:r>
        <w:rPr>
          <w:color w:val="4C4D4F"/>
          <w:w w:val="105"/>
        </w:rPr>
        <w:t>[ADHD]</w:t>
      </w:r>
      <w:r>
        <w:rPr>
          <w:color w:val="4C4D4F"/>
          <w:spacing w:val="3"/>
          <w:w w:val="105"/>
        </w:rPr>
        <w:t> </w:t>
      </w:r>
      <w:r>
        <w:rPr>
          <w:color w:val="4C4D4F"/>
          <w:w w:val="105"/>
        </w:rPr>
        <w:t>versus</w:t>
      </w:r>
      <w:r>
        <w:rPr>
          <w:color w:val="4C4D4F"/>
          <w:spacing w:val="3"/>
          <w:w w:val="105"/>
        </w:rPr>
        <w:t> </w:t>
      </w:r>
      <w:r>
        <w:rPr>
          <w:color w:val="4C4D4F"/>
          <w:w w:val="105"/>
        </w:rPr>
        <w:t>someone</w:t>
      </w:r>
      <w:r>
        <w:rPr>
          <w:color w:val="4C4D4F"/>
          <w:spacing w:val="3"/>
          <w:w w:val="105"/>
        </w:rPr>
        <w:t> </w:t>
      </w:r>
      <w:r>
        <w:rPr>
          <w:color w:val="4C4D4F"/>
          <w:w w:val="105"/>
        </w:rPr>
        <w:t>without</w:t>
      </w:r>
      <w:r>
        <w:rPr>
          <w:color w:val="4C4D4F"/>
          <w:spacing w:val="3"/>
          <w:w w:val="105"/>
        </w:rPr>
        <w:t> </w:t>
      </w:r>
      <w:r>
        <w:rPr>
          <w:color w:val="4C4D4F"/>
          <w:w w:val="105"/>
        </w:rPr>
        <w:t>it),</w:t>
      </w:r>
      <w:r>
        <w:rPr>
          <w:color w:val="4C4D4F"/>
          <w:spacing w:val="3"/>
          <w:w w:val="105"/>
        </w:rPr>
        <w:t> </w:t>
      </w:r>
      <w:r>
        <w:rPr>
          <w:color w:val="4C4D4F"/>
          <w:w w:val="105"/>
        </w:rPr>
        <w:t>the</w:t>
      </w:r>
      <w:r>
        <w:rPr>
          <w:color w:val="4C4D4F"/>
          <w:spacing w:val="1"/>
          <w:w w:val="105"/>
        </w:rPr>
        <w:t> </w:t>
      </w:r>
      <w:r>
        <w:rPr>
          <w:color w:val="4C4D4F"/>
          <w:w w:val="115"/>
        </w:rPr>
        <w:t>dose taken, and how it is administered. These</w:t>
      </w:r>
      <w:r>
        <w:rPr>
          <w:color w:val="4C4D4F"/>
          <w:spacing w:val="1"/>
          <w:w w:val="115"/>
        </w:rPr>
        <w:t> </w:t>
      </w:r>
      <w:r>
        <w:rPr>
          <w:color w:val="4C4D4F"/>
          <w:w w:val="110"/>
        </w:rPr>
        <w:t>differences inﬂuence whether the prescription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5"/>
        </w:rPr>
        <w:t>stimulant is a helpful therapy or a drug that can</w:t>
      </w:r>
      <w:r>
        <w:rPr>
          <w:color w:val="4C4D4F"/>
          <w:spacing w:val="1"/>
          <w:w w:val="115"/>
        </w:rPr>
        <w:t> </w:t>
      </w:r>
      <w:r>
        <w:rPr>
          <w:color w:val="4C4D4F"/>
          <w:w w:val="115"/>
        </w:rPr>
        <w:t>change the brain at the cellular and structural</w:t>
      </w:r>
      <w:r>
        <w:rPr>
          <w:color w:val="4C4D4F"/>
          <w:spacing w:val="1"/>
          <w:w w:val="115"/>
        </w:rPr>
        <w:t> </w:t>
      </w:r>
      <w:r>
        <w:rPr>
          <w:color w:val="4C4D4F"/>
          <w:w w:val="110"/>
        </w:rPr>
        <w:t>levels.</w:t>
      </w:r>
      <w:r>
        <w:rPr>
          <w:color w:val="4C4D4F"/>
          <w:spacing w:val="-2"/>
          <w:w w:val="110"/>
        </w:rPr>
        <w:t> </w:t>
      </w:r>
      <w:r>
        <w:rPr>
          <w:color w:val="4C4D4F"/>
          <w:w w:val="110"/>
        </w:rPr>
        <w:t>Speciﬁcally,</w:t>
      </w:r>
      <w:r>
        <w:rPr>
          <w:color w:val="4C4D4F"/>
          <w:spacing w:val="-2"/>
          <w:w w:val="110"/>
        </w:rPr>
        <w:t> </w:t>
      </w:r>
      <w:r>
        <w:rPr>
          <w:color w:val="4C4D4F"/>
          <w:w w:val="110"/>
        </w:rPr>
        <w:t>if</w:t>
      </w:r>
      <w:r>
        <w:rPr>
          <w:color w:val="4C4D4F"/>
          <w:spacing w:val="-1"/>
          <w:w w:val="110"/>
        </w:rPr>
        <w:t> </w:t>
      </w:r>
      <w:r>
        <w:rPr>
          <w:color w:val="4C4D4F"/>
          <w:w w:val="110"/>
        </w:rPr>
        <w:t>a</w:t>
      </w:r>
      <w:r>
        <w:rPr>
          <w:color w:val="4C4D4F"/>
          <w:spacing w:val="-2"/>
          <w:w w:val="110"/>
        </w:rPr>
        <w:t> </w:t>
      </w:r>
      <w:r>
        <w:rPr>
          <w:color w:val="4C4D4F"/>
          <w:w w:val="110"/>
        </w:rPr>
        <w:t>person</w:t>
      </w:r>
      <w:r>
        <w:rPr>
          <w:color w:val="4C4D4F"/>
          <w:spacing w:val="-1"/>
          <w:w w:val="110"/>
        </w:rPr>
        <w:t> </w:t>
      </w:r>
      <w:r>
        <w:rPr>
          <w:color w:val="4C4D4F"/>
          <w:w w:val="110"/>
        </w:rPr>
        <w:t>has</w:t>
      </w:r>
      <w:r>
        <w:rPr>
          <w:color w:val="4C4D4F"/>
          <w:spacing w:val="-2"/>
          <w:w w:val="110"/>
        </w:rPr>
        <w:t> </w:t>
      </w:r>
      <w:r>
        <w:rPr>
          <w:color w:val="4C4D4F"/>
          <w:w w:val="110"/>
        </w:rPr>
        <w:t>ADHD</w:t>
      </w:r>
      <w:r>
        <w:rPr>
          <w:color w:val="4C4D4F"/>
          <w:spacing w:val="-1"/>
          <w:w w:val="110"/>
        </w:rPr>
        <w:t> </w:t>
      </w:r>
      <w:r>
        <w:rPr>
          <w:color w:val="4C4D4F"/>
          <w:w w:val="110"/>
        </w:rPr>
        <w:t>and</w:t>
      </w:r>
      <w:r>
        <w:rPr>
          <w:color w:val="4C4D4F"/>
          <w:spacing w:val="-2"/>
          <w:w w:val="110"/>
        </w:rPr>
        <w:t> </w:t>
      </w:r>
      <w:r>
        <w:rPr>
          <w:color w:val="4C4D4F"/>
          <w:w w:val="110"/>
        </w:rPr>
        <w:t>takes</w:t>
      </w:r>
    </w:p>
    <w:p>
      <w:pPr>
        <w:pStyle w:val="BodyText"/>
        <w:spacing w:line="247" w:lineRule="auto" w:before="11"/>
        <w:ind w:right="117"/>
      </w:pPr>
      <w:r>
        <w:rPr>
          <w:color w:val="4C4D4F"/>
          <w:w w:val="110"/>
        </w:rPr>
        <w:t>a</w:t>
      </w:r>
      <w:r>
        <w:rPr>
          <w:color w:val="4C4D4F"/>
          <w:spacing w:val="3"/>
          <w:w w:val="110"/>
        </w:rPr>
        <w:t> </w:t>
      </w:r>
      <w:r>
        <w:rPr>
          <w:color w:val="4C4D4F"/>
          <w:w w:val="110"/>
        </w:rPr>
        <w:t>prescription</w:t>
      </w:r>
      <w:r>
        <w:rPr>
          <w:color w:val="4C4D4F"/>
          <w:spacing w:val="3"/>
          <w:w w:val="110"/>
        </w:rPr>
        <w:t> </w:t>
      </w:r>
      <w:r>
        <w:rPr>
          <w:color w:val="4C4D4F"/>
          <w:w w:val="110"/>
        </w:rPr>
        <w:t>stimulant,</w:t>
      </w:r>
      <w:r>
        <w:rPr>
          <w:color w:val="4C4D4F"/>
          <w:spacing w:val="3"/>
          <w:w w:val="110"/>
        </w:rPr>
        <w:t> </w:t>
      </w:r>
      <w:r>
        <w:rPr>
          <w:color w:val="4C4D4F"/>
          <w:w w:val="110"/>
        </w:rPr>
        <w:t>the</w:t>
      </w:r>
      <w:r>
        <w:rPr>
          <w:color w:val="4C4D4F"/>
          <w:spacing w:val="4"/>
          <w:w w:val="110"/>
        </w:rPr>
        <w:t> </w:t>
      </w:r>
      <w:r>
        <w:rPr>
          <w:color w:val="4C4D4F"/>
          <w:w w:val="110"/>
        </w:rPr>
        <w:t>medication</w:t>
      </w:r>
      <w:r>
        <w:rPr>
          <w:color w:val="4C4D4F"/>
          <w:spacing w:val="3"/>
          <w:w w:val="110"/>
        </w:rPr>
        <w:t> </w:t>
      </w:r>
      <w:r>
        <w:rPr>
          <w:color w:val="4C4D4F"/>
          <w:w w:val="110"/>
        </w:rPr>
        <w:t>is</w:t>
      </w:r>
      <w:r>
        <w:rPr>
          <w:color w:val="4C4D4F"/>
          <w:spacing w:val="3"/>
          <w:w w:val="110"/>
        </w:rPr>
        <w:t> </w:t>
      </w:r>
      <w:r>
        <w:rPr>
          <w:color w:val="4C4D4F"/>
          <w:w w:val="110"/>
        </w:rPr>
        <w:t>provided</w:t>
      </w:r>
      <w:r>
        <w:rPr>
          <w:color w:val="4C4D4F"/>
          <w:spacing w:val="-61"/>
          <w:w w:val="110"/>
        </w:rPr>
        <w:t> </w:t>
      </w:r>
      <w:r>
        <w:rPr>
          <w:color w:val="4C4D4F"/>
          <w:w w:val="110"/>
        </w:rPr>
        <w:t>at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a</w:t>
      </w:r>
      <w:r>
        <w:rPr>
          <w:color w:val="4C4D4F"/>
          <w:spacing w:val="2"/>
          <w:w w:val="110"/>
        </w:rPr>
        <w:t> </w:t>
      </w:r>
      <w:r>
        <w:rPr>
          <w:color w:val="4C4D4F"/>
          <w:w w:val="110"/>
        </w:rPr>
        <w:t>dose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that</w:t>
      </w:r>
      <w:r>
        <w:rPr>
          <w:color w:val="4C4D4F"/>
          <w:spacing w:val="2"/>
          <w:w w:val="110"/>
        </w:rPr>
        <w:t> </w:t>
      </w:r>
      <w:r>
        <w:rPr>
          <w:color w:val="4C4D4F"/>
          <w:w w:val="110"/>
        </w:rPr>
        <w:t>increases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dopamine</w:t>
      </w:r>
      <w:r>
        <w:rPr>
          <w:color w:val="4C4D4F"/>
          <w:spacing w:val="2"/>
          <w:w w:val="110"/>
        </w:rPr>
        <w:t> </w:t>
      </w:r>
      <w:r>
        <w:rPr>
          <w:color w:val="4C4D4F"/>
          <w:w w:val="110"/>
        </w:rPr>
        <w:t>to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a</w:t>
      </w:r>
      <w:r>
        <w:rPr>
          <w:color w:val="4C4D4F"/>
          <w:spacing w:val="2"/>
          <w:w w:val="110"/>
        </w:rPr>
        <w:t> </w:t>
      </w:r>
      <w:r>
        <w:rPr>
          <w:color w:val="4C4D4F"/>
          <w:w w:val="110"/>
        </w:rPr>
        <w:t>level</w:t>
      </w:r>
      <w:r>
        <w:rPr>
          <w:color w:val="4C4D4F"/>
          <w:spacing w:val="2"/>
          <w:w w:val="110"/>
        </w:rPr>
        <w:t> </w:t>
      </w:r>
      <w:r>
        <w:rPr>
          <w:color w:val="4C4D4F"/>
          <w:w w:val="110"/>
        </w:rPr>
        <w:t>that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provides</w:t>
      </w:r>
      <w:r>
        <w:rPr>
          <w:color w:val="4C4D4F"/>
          <w:spacing w:val="-16"/>
          <w:w w:val="110"/>
        </w:rPr>
        <w:t> </w:t>
      </w:r>
      <w:r>
        <w:rPr>
          <w:color w:val="4C4D4F"/>
          <w:w w:val="110"/>
        </w:rPr>
        <w:t>relief</w:t>
      </w:r>
      <w:r>
        <w:rPr>
          <w:color w:val="4C4D4F"/>
          <w:spacing w:val="-16"/>
          <w:w w:val="110"/>
        </w:rPr>
        <w:t> </w:t>
      </w:r>
      <w:r>
        <w:rPr>
          <w:color w:val="4C4D4F"/>
          <w:w w:val="110"/>
        </w:rPr>
        <w:t>from</w:t>
      </w:r>
      <w:r>
        <w:rPr>
          <w:color w:val="4C4D4F"/>
          <w:spacing w:val="-16"/>
          <w:w w:val="110"/>
        </w:rPr>
        <w:t> </w:t>
      </w:r>
      <w:r>
        <w:rPr>
          <w:color w:val="4C4D4F"/>
          <w:w w:val="110"/>
        </w:rPr>
        <w:t>ADHD.</w:t>
      </w:r>
      <w:r>
        <w:rPr>
          <w:color w:val="4C4D4F"/>
          <w:spacing w:val="-16"/>
          <w:w w:val="110"/>
        </w:rPr>
        <w:t> </w:t>
      </w:r>
      <w:r>
        <w:rPr>
          <w:color w:val="4C4D4F"/>
          <w:w w:val="110"/>
        </w:rPr>
        <w:t>When</w:t>
      </w:r>
      <w:r>
        <w:rPr>
          <w:color w:val="4C4D4F"/>
          <w:spacing w:val="-16"/>
          <w:w w:val="110"/>
        </w:rPr>
        <w:t> </w:t>
      </w:r>
      <w:r>
        <w:rPr>
          <w:color w:val="4C4D4F"/>
          <w:w w:val="110"/>
        </w:rPr>
        <w:t>taken</w:t>
      </w:r>
      <w:r>
        <w:rPr>
          <w:color w:val="4C4D4F"/>
          <w:spacing w:val="-16"/>
          <w:w w:val="110"/>
        </w:rPr>
        <w:t> </w:t>
      </w:r>
      <w:r>
        <w:rPr>
          <w:color w:val="4C4D4F"/>
          <w:w w:val="110"/>
        </w:rPr>
        <w:t>as</w:t>
      </w:r>
      <w:r>
        <w:rPr>
          <w:color w:val="4C4D4F"/>
          <w:spacing w:val="-16"/>
          <w:w w:val="110"/>
        </w:rPr>
        <w:t> </w:t>
      </w:r>
      <w:r>
        <w:rPr>
          <w:color w:val="4C4D4F"/>
          <w:w w:val="110"/>
        </w:rPr>
        <w:t>directed</w:t>
      </w:r>
      <w:r>
        <w:rPr>
          <w:color w:val="4C4D4F"/>
          <w:spacing w:val="-61"/>
          <w:w w:val="110"/>
        </w:rPr>
        <w:t> </w:t>
      </w:r>
      <w:r>
        <w:rPr>
          <w:color w:val="4C4D4F"/>
          <w:w w:val="110"/>
        </w:rPr>
        <w:t>(i.e.,</w:t>
      </w:r>
      <w:r>
        <w:rPr>
          <w:color w:val="4C4D4F"/>
          <w:spacing w:val="9"/>
          <w:w w:val="110"/>
        </w:rPr>
        <w:t> </w:t>
      </w:r>
      <w:r>
        <w:rPr>
          <w:color w:val="4C4D4F"/>
          <w:w w:val="110"/>
        </w:rPr>
        <w:t>orally</w:t>
      </w:r>
      <w:r>
        <w:rPr>
          <w:color w:val="4C4D4F"/>
          <w:spacing w:val="10"/>
          <w:w w:val="110"/>
        </w:rPr>
        <w:t> </w:t>
      </w:r>
      <w:r>
        <w:rPr>
          <w:color w:val="4C4D4F"/>
          <w:w w:val="110"/>
        </w:rPr>
        <w:t>at</w:t>
      </w:r>
      <w:r>
        <w:rPr>
          <w:color w:val="4C4D4F"/>
          <w:spacing w:val="10"/>
          <w:w w:val="110"/>
        </w:rPr>
        <w:t> </w:t>
      </w:r>
      <w:r>
        <w:rPr>
          <w:color w:val="4C4D4F"/>
          <w:w w:val="110"/>
        </w:rPr>
        <w:t>the</w:t>
      </w:r>
      <w:r>
        <w:rPr>
          <w:color w:val="4C4D4F"/>
          <w:spacing w:val="10"/>
          <w:w w:val="110"/>
        </w:rPr>
        <w:t> </w:t>
      </w:r>
      <w:r>
        <w:rPr>
          <w:color w:val="4C4D4F"/>
          <w:w w:val="110"/>
        </w:rPr>
        <w:t>prescribed</w:t>
      </w:r>
      <w:r>
        <w:rPr>
          <w:color w:val="4C4D4F"/>
          <w:spacing w:val="10"/>
          <w:w w:val="110"/>
        </w:rPr>
        <w:t> </w:t>
      </w:r>
      <w:r>
        <w:rPr>
          <w:color w:val="4C4D4F"/>
          <w:w w:val="110"/>
        </w:rPr>
        <w:t>dosage</w:t>
      </w:r>
      <w:r>
        <w:rPr>
          <w:color w:val="4C4D4F"/>
          <w:spacing w:val="9"/>
          <w:w w:val="110"/>
        </w:rPr>
        <w:t> </w:t>
      </w:r>
      <w:r>
        <w:rPr>
          <w:color w:val="4C4D4F"/>
          <w:w w:val="110"/>
        </w:rPr>
        <w:t>and</w:t>
      </w:r>
      <w:r>
        <w:rPr>
          <w:color w:val="4C4D4F"/>
          <w:spacing w:val="10"/>
          <w:w w:val="110"/>
        </w:rPr>
        <w:t> </w:t>
      </w:r>
      <w:r>
        <w:rPr>
          <w:color w:val="4C4D4F"/>
          <w:w w:val="110"/>
        </w:rPr>
        <w:t>according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to schedule), it provides a constant blood level of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the medication. People with ADHD will feel more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focused and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productive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as a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result.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But when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MA,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cocaine, or prescription stimulants are injected or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smoked (or, in the case of medications, taken in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higher-than-prescribed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amounts</w:t>
      </w:r>
      <w:r>
        <w:rPr>
          <w:color w:val="4C4D4F"/>
          <w:spacing w:val="2"/>
          <w:w w:val="110"/>
        </w:rPr>
        <w:t> </w:t>
      </w:r>
      <w:r>
        <w:rPr>
          <w:color w:val="4C4D4F"/>
          <w:w w:val="110"/>
        </w:rPr>
        <w:t>or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taken</w:t>
      </w:r>
      <w:r>
        <w:rPr>
          <w:color w:val="4C4D4F"/>
          <w:spacing w:val="2"/>
          <w:w w:val="110"/>
        </w:rPr>
        <w:t> </w:t>
      </w:r>
      <w:r>
        <w:rPr>
          <w:color w:val="4C4D4F"/>
          <w:w w:val="110"/>
        </w:rPr>
        <w:t>by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people</w:t>
      </w:r>
      <w:r>
        <w:rPr>
          <w:color w:val="4C4D4F"/>
          <w:spacing w:val="-61"/>
          <w:w w:val="110"/>
        </w:rPr>
        <w:t> </w:t>
      </w:r>
      <w:r>
        <w:rPr>
          <w:color w:val="4C4D4F"/>
          <w:w w:val="110"/>
        </w:rPr>
        <w:t>without</w:t>
      </w:r>
      <w:r>
        <w:rPr>
          <w:color w:val="4C4D4F"/>
          <w:spacing w:val="-4"/>
          <w:w w:val="110"/>
        </w:rPr>
        <w:t> </w:t>
      </w:r>
      <w:r>
        <w:rPr>
          <w:color w:val="4C4D4F"/>
          <w:w w:val="110"/>
        </w:rPr>
        <w:t>ADHD),</w:t>
      </w:r>
      <w:r>
        <w:rPr>
          <w:color w:val="4C4D4F"/>
          <w:spacing w:val="-4"/>
          <w:w w:val="110"/>
        </w:rPr>
        <w:t> </w:t>
      </w:r>
      <w:r>
        <w:rPr>
          <w:color w:val="4C4D4F"/>
          <w:w w:val="110"/>
        </w:rPr>
        <w:t>they</w:t>
      </w:r>
      <w:r>
        <w:rPr>
          <w:color w:val="4C4D4F"/>
          <w:spacing w:val="-3"/>
          <w:w w:val="110"/>
        </w:rPr>
        <w:t> </w:t>
      </w:r>
      <w:r>
        <w:rPr>
          <w:color w:val="4C4D4F"/>
          <w:w w:val="110"/>
        </w:rPr>
        <w:t>can</w:t>
      </w:r>
      <w:r>
        <w:rPr>
          <w:color w:val="4C4D4F"/>
          <w:spacing w:val="-4"/>
          <w:w w:val="110"/>
        </w:rPr>
        <w:t> </w:t>
      </w:r>
      <w:r>
        <w:rPr>
          <w:color w:val="4C4D4F"/>
          <w:w w:val="110"/>
        </w:rPr>
        <w:t>lead</w:t>
      </w:r>
      <w:r>
        <w:rPr>
          <w:color w:val="4C4D4F"/>
          <w:spacing w:val="-3"/>
          <w:w w:val="110"/>
        </w:rPr>
        <w:t> </w:t>
      </w:r>
      <w:r>
        <w:rPr>
          <w:color w:val="4C4D4F"/>
          <w:w w:val="110"/>
        </w:rPr>
        <w:t>to</w:t>
      </w:r>
      <w:r>
        <w:rPr>
          <w:color w:val="4C4D4F"/>
          <w:spacing w:val="-4"/>
          <w:w w:val="110"/>
        </w:rPr>
        <w:t> </w:t>
      </w:r>
      <w:r>
        <w:rPr>
          <w:color w:val="4C4D4F"/>
          <w:w w:val="110"/>
        </w:rPr>
        <w:t>brain</w:t>
      </w:r>
      <w:r>
        <w:rPr>
          <w:color w:val="4C4D4F"/>
          <w:spacing w:val="-3"/>
          <w:w w:val="110"/>
        </w:rPr>
        <w:t> </w:t>
      </w:r>
      <w:r>
        <w:rPr>
          <w:color w:val="4C4D4F"/>
          <w:w w:val="110"/>
        </w:rPr>
        <w:t>changes</w:t>
      </w:r>
      <w:r>
        <w:rPr>
          <w:color w:val="4C4D4F"/>
          <w:spacing w:val="-4"/>
          <w:w w:val="110"/>
        </w:rPr>
        <w:t> </w:t>
      </w:r>
      <w:r>
        <w:rPr>
          <w:color w:val="4C4D4F"/>
          <w:w w:val="110"/>
        </w:rPr>
        <w:t>and</w:t>
      </w:r>
      <w:r>
        <w:rPr>
          <w:color w:val="4C4D4F"/>
          <w:spacing w:val="-61"/>
          <w:w w:val="110"/>
        </w:rPr>
        <w:t> </w:t>
      </w:r>
      <w:r>
        <w:rPr>
          <w:color w:val="4C4D4F"/>
          <w:w w:val="110"/>
        </w:rPr>
        <w:t>stimulant</w:t>
      </w:r>
      <w:r>
        <w:rPr>
          <w:color w:val="4C4D4F"/>
          <w:spacing w:val="-7"/>
          <w:w w:val="110"/>
        </w:rPr>
        <w:t> </w:t>
      </w:r>
      <w:r>
        <w:rPr>
          <w:color w:val="4C4D4F"/>
          <w:w w:val="110"/>
        </w:rPr>
        <w:t>use</w:t>
      </w:r>
      <w:r>
        <w:rPr>
          <w:color w:val="4C4D4F"/>
          <w:spacing w:val="-6"/>
          <w:w w:val="110"/>
        </w:rPr>
        <w:t> </w:t>
      </w:r>
      <w:r>
        <w:rPr>
          <w:color w:val="4C4D4F"/>
          <w:w w:val="110"/>
        </w:rPr>
        <w:t>disorder.</w:t>
      </w:r>
    </w:p>
    <w:p>
      <w:pPr>
        <w:pStyle w:val="BodyText"/>
        <w:spacing w:line="247" w:lineRule="auto" w:before="194"/>
        <w:ind w:right="181"/>
      </w:pPr>
      <w:r>
        <w:rPr>
          <w:color w:val="4C4D4F"/>
          <w:w w:val="110"/>
        </w:rPr>
        <w:t>The use of stimulants increases the amount of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available</w:t>
      </w:r>
      <w:r>
        <w:rPr>
          <w:color w:val="4C4D4F"/>
          <w:spacing w:val="8"/>
          <w:w w:val="110"/>
        </w:rPr>
        <w:t> </w:t>
      </w:r>
      <w:r>
        <w:rPr>
          <w:color w:val="4C4D4F"/>
          <w:w w:val="110"/>
        </w:rPr>
        <w:t>dopamine</w:t>
      </w:r>
      <w:r>
        <w:rPr>
          <w:color w:val="4C4D4F"/>
          <w:spacing w:val="8"/>
          <w:w w:val="110"/>
        </w:rPr>
        <w:t> </w:t>
      </w:r>
      <w:r>
        <w:rPr>
          <w:color w:val="4C4D4F"/>
          <w:w w:val="110"/>
        </w:rPr>
        <w:t>in</w:t>
      </w:r>
      <w:r>
        <w:rPr>
          <w:color w:val="4C4D4F"/>
          <w:spacing w:val="8"/>
          <w:w w:val="110"/>
        </w:rPr>
        <w:t> </w:t>
      </w:r>
      <w:r>
        <w:rPr>
          <w:color w:val="4C4D4F"/>
          <w:w w:val="110"/>
        </w:rPr>
        <w:t>the</w:t>
      </w:r>
      <w:r>
        <w:rPr>
          <w:color w:val="4C4D4F"/>
          <w:spacing w:val="8"/>
          <w:w w:val="110"/>
        </w:rPr>
        <w:t> </w:t>
      </w:r>
      <w:r>
        <w:rPr>
          <w:color w:val="4C4D4F"/>
          <w:w w:val="110"/>
        </w:rPr>
        <w:t>brain</w:t>
      </w:r>
      <w:r>
        <w:rPr>
          <w:color w:val="4C4D4F"/>
          <w:spacing w:val="9"/>
          <w:w w:val="110"/>
        </w:rPr>
        <w:t> </w:t>
      </w:r>
      <w:r>
        <w:rPr>
          <w:color w:val="4C4D4F"/>
          <w:w w:val="110"/>
        </w:rPr>
        <w:t>(Paulus</w:t>
      </w:r>
      <w:r>
        <w:rPr>
          <w:color w:val="4C4D4F"/>
          <w:spacing w:val="8"/>
          <w:w w:val="110"/>
        </w:rPr>
        <w:t> </w:t>
      </w:r>
      <w:r>
        <w:rPr>
          <w:color w:val="4C4D4F"/>
          <w:w w:val="110"/>
        </w:rPr>
        <w:t>&amp;</w:t>
      </w:r>
      <w:r>
        <w:rPr>
          <w:color w:val="4C4D4F"/>
          <w:spacing w:val="8"/>
          <w:w w:val="110"/>
        </w:rPr>
        <w:t> </w:t>
      </w:r>
      <w:r>
        <w:rPr>
          <w:color w:val="4C4D4F"/>
          <w:w w:val="110"/>
        </w:rPr>
        <w:t>Stewart,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2020).</w:t>
      </w:r>
      <w:r>
        <w:rPr>
          <w:color w:val="4C4D4F"/>
          <w:spacing w:val="3"/>
          <w:w w:val="110"/>
        </w:rPr>
        <w:t> </w:t>
      </w:r>
      <w:r>
        <w:rPr>
          <w:color w:val="4C4D4F"/>
          <w:w w:val="110"/>
        </w:rPr>
        <w:t>High</w:t>
      </w:r>
      <w:r>
        <w:rPr>
          <w:color w:val="4C4D4F"/>
          <w:spacing w:val="3"/>
          <w:w w:val="110"/>
        </w:rPr>
        <w:t> </w:t>
      </w:r>
      <w:r>
        <w:rPr>
          <w:color w:val="4C4D4F"/>
          <w:w w:val="110"/>
        </w:rPr>
        <w:t>levels</w:t>
      </w:r>
      <w:r>
        <w:rPr>
          <w:color w:val="4C4D4F"/>
          <w:spacing w:val="3"/>
          <w:w w:val="110"/>
        </w:rPr>
        <w:t> </w:t>
      </w:r>
      <w:r>
        <w:rPr>
          <w:color w:val="4C4D4F"/>
          <w:w w:val="110"/>
        </w:rPr>
        <w:t>of</w:t>
      </w:r>
      <w:r>
        <w:rPr>
          <w:color w:val="4C4D4F"/>
          <w:spacing w:val="3"/>
          <w:w w:val="110"/>
        </w:rPr>
        <w:t> </w:t>
      </w:r>
      <w:r>
        <w:rPr>
          <w:color w:val="4C4D4F"/>
          <w:w w:val="110"/>
        </w:rPr>
        <w:t>available</w:t>
      </w:r>
      <w:r>
        <w:rPr>
          <w:color w:val="4C4D4F"/>
          <w:spacing w:val="3"/>
          <w:w w:val="110"/>
        </w:rPr>
        <w:t> </w:t>
      </w:r>
      <w:r>
        <w:rPr>
          <w:color w:val="4C4D4F"/>
          <w:w w:val="110"/>
        </w:rPr>
        <w:t>dopamine</w:t>
      </w:r>
      <w:r>
        <w:rPr>
          <w:color w:val="4C4D4F"/>
          <w:spacing w:val="3"/>
          <w:w w:val="110"/>
        </w:rPr>
        <w:t> </w:t>
      </w:r>
      <w:r>
        <w:rPr>
          <w:color w:val="4C4D4F"/>
          <w:w w:val="110"/>
        </w:rPr>
        <w:t>in</w:t>
      </w:r>
      <w:r>
        <w:rPr>
          <w:color w:val="4C4D4F"/>
          <w:spacing w:val="4"/>
          <w:w w:val="110"/>
        </w:rPr>
        <w:t> </w:t>
      </w:r>
      <w:r>
        <w:rPr>
          <w:color w:val="4C4D4F"/>
          <w:w w:val="110"/>
        </w:rPr>
        <w:t>the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brain</w:t>
      </w:r>
      <w:r>
        <w:rPr>
          <w:color w:val="4C4D4F"/>
          <w:spacing w:val="8"/>
          <w:w w:val="110"/>
        </w:rPr>
        <w:t> </w:t>
      </w:r>
      <w:r>
        <w:rPr>
          <w:color w:val="4C4D4F"/>
          <w:w w:val="110"/>
        </w:rPr>
        <w:t>generally</w:t>
      </w:r>
      <w:r>
        <w:rPr>
          <w:color w:val="4C4D4F"/>
          <w:spacing w:val="8"/>
          <w:w w:val="110"/>
        </w:rPr>
        <w:t> </w:t>
      </w:r>
      <w:r>
        <w:rPr>
          <w:color w:val="4C4D4F"/>
          <w:w w:val="110"/>
        </w:rPr>
        <w:t>enhance</w:t>
      </w:r>
      <w:r>
        <w:rPr>
          <w:color w:val="4C4D4F"/>
          <w:spacing w:val="9"/>
          <w:w w:val="110"/>
        </w:rPr>
        <w:t> </w:t>
      </w:r>
      <w:r>
        <w:rPr>
          <w:color w:val="4C4D4F"/>
          <w:w w:val="110"/>
        </w:rPr>
        <w:t>mood</w:t>
      </w:r>
      <w:r>
        <w:rPr>
          <w:color w:val="4C4D4F"/>
          <w:spacing w:val="8"/>
          <w:w w:val="110"/>
        </w:rPr>
        <w:t> </w:t>
      </w:r>
      <w:r>
        <w:rPr>
          <w:color w:val="4C4D4F"/>
          <w:w w:val="110"/>
        </w:rPr>
        <w:t>and</w:t>
      </w:r>
      <w:r>
        <w:rPr>
          <w:color w:val="4C4D4F"/>
          <w:spacing w:val="8"/>
          <w:w w:val="110"/>
        </w:rPr>
        <w:t> </w:t>
      </w:r>
      <w:r>
        <w:rPr>
          <w:color w:val="4C4D4F"/>
          <w:w w:val="110"/>
        </w:rPr>
        <w:t>increase</w:t>
      </w:r>
      <w:r>
        <w:rPr>
          <w:color w:val="4C4D4F"/>
          <w:spacing w:val="9"/>
          <w:w w:val="110"/>
        </w:rPr>
        <w:t> </w:t>
      </w:r>
      <w:r>
        <w:rPr>
          <w:color w:val="4C4D4F"/>
          <w:w w:val="110"/>
        </w:rPr>
        <w:t>body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movement</w:t>
      </w:r>
      <w:r>
        <w:rPr>
          <w:color w:val="4C4D4F"/>
          <w:spacing w:val="-5"/>
          <w:w w:val="110"/>
        </w:rPr>
        <w:t> </w:t>
      </w:r>
      <w:r>
        <w:rPr>
          <w:color w:val="4C4D4F"/>
          <w:w w:val="110"/>
        </w:rPr>
        <w:t>(i.e.,</w:t>
      </w:r>
      <w:r>
        <w:rPr>
          <w:color w:val="4C4D4F"/>
          <w:spacing w:val="-4"/>
          <w:w w:val="110"/>
        </w:rPr>
        <w:t> </w:t>
      </w:r>
      <w:r>
        <w:rPr>
          <w:color w:val="4C4D4F"/>
          <w:w w:val="110"/>
        </w:rPr>
        <w:t>motor</w:t>
      </w:r>
      <w:r>
        <w:rPr>
          <w:color w:val="4C4D4F"/>
          <w:spacing w:val="-5"/>
          <w:w w:val="110"/>
        </w:rPr>
        <w:t> </w:t>
      </w:r>
      <w:r>
        <w:rPr>
          <w:color w:val="4C4D4F"/>
          <w:w w:val="110"/>
        </w:rPr>
        <w:t>activity)</w:t>
      </w:r>
      <w:r>
        <w:rPr>
          <w:color w:val="4C4D4F"/>
          <w:spacing w:val="-4"/>
          <w:w w:val="110"/>
        </w:rPr>
        <w:t> </w:t>
      </w:r>
      <w:r>
        <w:rPr>
          <w:color w:val="4C4D4F"/>
          <w:w w:val="110"/>
        </w:rPr>
        <w:t>and</w:t>
      </w:r>
      <w:r>
        <w:rPr>
          <w:color w:val="4C4D4F"/>
          <w:spacing w:val="-4"/>
          <w:w w:val="110"/>
        </w:rPr>
        <w:t> </w:t>
      </w:r>
      <w:r>
        <w:rPr>
          <w:color w:val="4C4D4F"/>
          <w:w w:val="110"/>
        </w:rPr>
        <w:t>motivation,</w:t>
      </w:r>
      <w:r>
        <w:rPr>
          <w:color w:val="4C4D4F"/>
          <w:spacing w:val="-5"/>
          <w:w w:val="110"/>
        </w:rPr>
        <w:t> </w:t>
      </w:r>
      <w:r>
        <w:rPr>
          <w:color w:val="4C4D4F"/>
          <w:w w:val="110"/>
        </w:rPr>
        <w:t>but</w:t>
      </w:r>
      <w:r>
        <w:rPr>
          <w:color w:val="4C4D4F"/>
          <w:spacing w:val="-61"/>
          <w:w w:val="110"/>
        </w:rPr>
        <w:t> </w:t>
      </w:r>
      <w:r>
        <w:rPr>
          <w:color w:val="4C4D4F"/>
          <w:w w:val="110"/>
        </w:rPr>
        <w:t>too</w:t>
      </w:r>
      <w:r>
        <w:rPr>
          <w:color w:val="4C4D4F"/>
          <w:spacing w:val="2"/>
          <w:w w:val="110"/>
        </w:rPr>
        <w:t> </w:t>
      </w:r>
      <w:r>
        <w:rPr>
          <w:color w:val="4C4D4F"/>
          <w:w w:val="110"/>
        </w:rPr>
        <w:t>much</w:t>
      </w:r>
      <w:r>
        <w:rPr>
          <w:color w:val="4C4D4F"/>
          <w:spacing w:val="2"/>
          <w:w w:val="110"/>
        </w:rPr>
        <w:t> </w:t>
      </w:r>
      <w:r>
        <w:rPr>
          <w:color w:val="4C4D4F"/>
          <w:w w:val="110"/>
        </w:rPr>
        <w:t>dopamine</w:t>
      </w:r>
      <w:r>
        <w:rPr>
          <w:color w:val="4C4D4F"/>
          <w:spacing w:val="2"/>
          <w:w w:val="110"/>
        </w:rPr>
        <w:t> </w:t>
      </w:r>
      <w:r>
        <w:rPr>
          <w:color w:val="4C4D4F"/>
          <w:w w:val="110"/>
        </w:rPr>
        <w:t>may</w:t>
      </w:r>
      <w:r>
        <w:rPr>
          <w:color w:val="4C4D4F"/>
          <w:spacing w:val="2"/>
          <w:w w:val="110"/>
        </w:rPr>
        <w:t> </w:t>
      </w:r>
      <w:r>
        <w:rPr>
          <w:color w:val="4C4D4F"/>
          <w:w w:val="110"/>
        </w:rPr>
        <w:t>produce</w:t>
      </w:r>
      <w:r>
        <w:rPr>
          <w:color w:val="4C4D4F"/>
          <w:spacing w:val="2"/>
          <w:w w:val="110"/>
        </w:rPr>
        <w:t> </w:t>
      </w:r>
      <w:r>
        <w:rPr>
          <w:color w:val="4C4D4F"/>
          <w:w w:val="110"/>
        </w:rPr>
        <w:t>symptoms</w:t>
      </w:r>
      <w:r>
        <w:rPr>
          <w:color w:val="4C4D4F"/>
          <w:spacing w:val="3"/>
          <w:w w:val="110"/>
        </w:rPr>
        <w:t> </w:t>
      </w:r>
      <w:r>
        <w:rPr>
          <w:color w:val="4C4D4F"/>
          <w:w w:val="110"/>
        </w:rPr>
        <w:t>that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approximate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positive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symptoms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of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schizophrenia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(e.g.,</w:t>
      </w:r>
      <w:r>
        <w:rPr>
          <w:color w:val="4C4D4F"/>
          <w:spacing w:val="6"/>
          <w:w w:val="110"/>
        </w:rPr>
        <w:t> </w:t>
      </w:r>
      <w:r>
        <w:rPr>
          <w:color w:val="4C4D4F"/>
          <w:w w:val="110"/>
        </w:rPr>
        <w:t>delusions,</w:t>
      </w:r>
      <w:r>
        <w:rPr>
          <w:color w:val="4C4D4F"/>
          <w:spacing w:val="7"/>
          <w:w w:val="110"/>
        </w:rPr>
        <w:t> </w:t>
      </w:r>
      <w:r>
        <w:rPr>
          <w:color w:val="4C4D4F"/>
          <w:w w:val="110"/>
        </w:rPr>
        <w:t>hallucinations,</w:t>
      </w:r>
      <w:r>
        <w:rPr>
          <w:color w:val="4C4D4F"/>
          <w:spacing w:val="6"/>
          <w:w w:val="110"/>
        </w:rPr>
        <w:t> </w:t>
      </w:r>
      <w:r>
        <w:rPr>
          <w:color w:val="4C4D4F"/>
          <w:w w:val="110"/>
        </w:rPr>
        <w:t>paranoia;</w:t>
      </w:r>
      <w:r>
        <w:rPr>
          <w:color w:val="4C4D4F"/>
          <w:spacing w:val="7"/>
          <w:w w:val="110"/>
        </w:rPr>
        <w:t> </w:t>
      </w:r>
      <w:r>
        <w:rPr>
          <w:color w:val="4C4D4F"/>
          <w:w w:val="110"/>
        </w:rPr>
        <w:t>Kesby</w:t>
      </w:r>
    </w:p>
    <w:p>
      <w:pPr>
        <w:pStyle w:val="BodyText"/>
        <w:spacing w:line="247" w:lineRule="auto" w:before="9"/>
        <w:ind w:right="209"/>
      </w:pPr>
      <w:r>
        <w:rPr>
          <w:color w:val="4C4D4F"/>
          <w:w w:val="110"/>
        </w:rPr>
        <w:t>et al., 2018; Klein et al., 2019). With cocaine, the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effects are generally short-lived, whereas with MA,</w:t>
      </w:r>
      <w:r>
        <w:rPr>
          <w:color w:val="4C4D4F"/>
          <w:spacing w:val="-62"/>
          <w:w w:val="110"/>
        </w:rPr>
        <w:t> </w:t>
      </w:r>
      <w:r>
        <w:rPr>
          <w:color w:val="4C4D4F"/>
          <w:w w:val="110"/>
        </w:rPr>
        <w:t>the</w:t>
      </w:r>
      <w:r>
        <w:rPr>
          <w:color w:val="4C4D4F"/>
          <w:spacing w:val="-5"/>
          <w:w w:val="110"/>
        </w:rPr>
        <w:t> </w:t>
      </w:r>
      <w:r>
        <w:rPr>
          <w:color w:val="4C4D4F"/>
          <w:w w:val="110"/>
        </w:rPr>
        <w:t>duration</w:t>
      </w:r>
      <w:r>
        <w:rPr>
          <w:color w:val="4C4D4F"/>
          <w:spacing w:val="-4"/>
          <w:w w:val="110"/>
        </w:rPr>
        <w:t> </w:t>
      </w:r>
      <w:r>
        <w:rPr>
          <w:color w:val="4C4D4F"/>
          <w:w w:val="110"/>
        </w:rPr>
        <w:t>of</w:t>
      </w:r>
      <w:r>
        <w:rPr>
          <w:color w:val="4C4D4F"/>
          <w:spacing w:val="-5"/>
          <w:w w:val="110"/>
        </w:rPr>
        <w:t> </w:t>
      </w:r>
      <w:r>
        <w:rPr>
          <w:color w:val="4C4D4F"/>
          <w:w w:val="110"/>
        </w:rPr>
        <w:t>effect</w:t>
      </w:r>
      <w:r>
        <w:rPr>
          <w:color w:val="4C4D4F"/>
          <w:spacing w:val="-4"/>
          <w:w w:val="110"/>
        </w:rPr>
        <w:t> </w:t>
      </w:r>
      <w:r>
        <w:rPr>
          <w:color w:val="4C4D4F"/>
          <w:w w:val="110"/>
        </w:rPr>
        <w:t>is</w:t>
      </w:r>
      <w:r>
        <w:rPr>
          <w:color w:val="4C4D4F"/>
          <w:spacing w:val="-4"/>
          <w:w w:val="110"/>
        </w:rPr>
        <w:t> </w:t>
      </w:r>
      <w:r>
        <w:rPr>
          <w:color w:val="4C4D4F"/>
          <w:w w:val="110"/>
        </w:rPr>
        <w:t>much</w:t>
      </w:r>
      <w:r>
        <w:rPr>
          <w:color w:val="4C4D4F"/>
          <w:spacing w:val="-5"/>
          <w:w w:val="110"/>
        </w:rPr>
        <w:t> </w:t>
      </w:r>
      <w:r>
        <w:rPr>
          <w:color w:val="4C4D4F"/>
          <w:w w:val="110"/>
        </w:rPr>
        <w:t>longer.</w:t>
      </w:r>
    </w:p>
    <w:p>
      <w:pPr>
        <w:pStyle w:val="BodyText"/>
        <w:spacing w:line="247" w:lineRule="auto" w:before="184"/>
        <w:ind w:right="492"/>
      </w:pPr>
      <w:r>
        <w:rPr>
          <w:color w:val="4C4D4F"/>
          <w:w w:val="110"/>
        </w:rPr>
        <w:t>As the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stimulant level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in the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brain decreases,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the</w:t>
      </w:r>
      <w:r>
        <w:rPr>
          <w:color w:val="4C4D4F"/>
          <w:spacing w:val="6"/>
          <w:w w:val="110"/>
        </w:rPr>
        <w:t> </w:t>
      </w:r>
      <w:r>
        <w:rPr>
          <w:color w:val="4C4D4F"/>
          <w:w w:val="110"/>
        </w:rPr>
        <w:t>dopamine</w:t>
      </w:r>
      <w:r>
        <w:rPr>
          <w:color w:val="4C4D4F"/>
          <w:spacing w:val="6"/>
          <w:w w:val="110"/>
        </w:rPr>
        <w:t> </w:t>
      </w:r>
      <w:r>
        <w:rPr>
          <w:color w:val="4C4D4F"/>
          <w:w w:val="110"/>
        </w:rPr>
        <w:t>levels</w:t>
      </w:r>
      <w:r>
        <w:rPr>
          <w:color w:val="4C4D4F"/>
          <w:spacing w:val="7"/>
          <w:w w:val="110"/>
        </w:rPr>
        <w:t> </w:t>
      </w:r>
      <w:r>
        <w:rPr>
          <w:color w:val="4C4D4F"/>
          <w:w w:val="110"/>
        </w:rPr>
        <w:t>subside</w:t>
      </w:r>
      <w:r>
        <w:rPr>
          <w:color w:val="4C4D4F"/>
          <w:spacing w:val="6"/>
          <w:w w:val="110"/>
        </w:rPr>
        <w:t> </w:t>
      </w:r>
      <w:r>
        <w:rPr>
          <w:color w:val="4C4D4F"/>
          <w:w w:val="110"/>
        </w:rPr>
        <w:t>to</w:t>
      </w:r>
      <w:r>
        <w:rPr>
          <w:color w:val="4C4D4F"/>
          <w:spacing w:val="7"/>
          <w:w w:val="110"/>
        </w:rPr>
        <w:t> </w:t>
      </w:r>
      <w:r>
        <w:rPr>
          <w:color w:val="4C4D4F"/>
          <w:w w:val="110"/>
        </w:rPr>
        <w:t>normal,</w:t>
      </w:r>
      <w:r>
        <w:rPr>
          <w:color w:val="4C4D4F"/>
          <w:spacing w:val="6"/>
          <w:w w:val="110"/>
        </w:rPr>
        <w:t> </w:t>
      </w:r>
      <w:r>
        <w:rPr>
          <w:color w:val="4C4D4F"/>
          <w:w w:val="110"/>
        </w:rPr>
        <w:t>and</w:t>
      </w:r>
      <w:r>
        <w:rPr>
          <w:color w:val="4C4D4F"/>
          <w:spacing w:val="7"/>
          <w:w w:val="110"/>
        </w:rPr>
        <w:t> </w:t>
      </w:r>
      <w:r>
        <w:rPr>
          <w:color w:val="4C4D4F"/>
          <w:w w:val="110"/>
        </w:rPr>
        <w:t>the</w:t>
      </w:r>
      <w:r>
        <w:rPr>
          <w:color w:val="4C4D4F"/>
          <w:spacing w:val="-62"/>
          <w:w w:val="110"/>
        </w:rPr>
        <w:t> </w:t>
      </w:r>
      <w:r>
        <w:rPr>
          <w:color w:val="4C4D4F"/>
          <w:w w:val="115"/>
        </w:rPr>
        <w:t>pleasurable</w:t>
      </w:r>
      <w:r>
        <w:rPr>
          <w:color w:val="4C4D4F"/>
          <w:spacing w:val="-16"/>
          <w:w w:val="115"/>
        </w:rPr>
        <w:t> </w:t>
      </w:r>
      <w:r>
        <w:rPr>
          <w:color w:val="4C4D4F"/>
          <w:w w:val="115"/>
        </w:rPr>
        <w:t>feelings</w:t>
      </w:r>
      <w:r>
        <w:rPr>
          <w:color w:val="4C4D4F"/>
          <w:spacing w:val="-16"/>
          <w:w w:val="115"/>
        </w:rPr>
        <w:t> </w:t>
      </w:r>
      <w:r>
        <w:rPr>
          <w:color w:val="4C4D4F"/>
          <w:w w:val="115"/>
        </w:rPr>
        <w:t>dwindle.</w:t>
      </w:r>
      <w:r>
        <w:rPr>
          <w:color w:val="4C4D4F"/>
          <w:spacing w:val="-16"/>
          <w:w w:val="115"/>
        </w:rPr>
        <w:t> </w:t>
      </w:r>
      <w:r>
        <w:rPr>
          <w:color w:val="4C4D4F"/>
          <w:w w:val="115"/>
        </w:rPr>
        <w:t>With</w:t>
      </w:r>
      <w:r>
        <w:rPr>
          <w:color w:val="4C4D4F"/>
          <w:spacing w:val="-16"/>
          <w:w w:val="115"/>
        </w:rPr>
        <w:t> </w:t>
      </w:r>
      <w:r>
        <w:rPr>
          <w:color w:val="4C4D4F"/>
          <w:w w:val="115"/>
        </w:rPr>
        <w:t>repeated</w:t>
      </w:r>
    </w:p>
    <w:p>
      <w:pPr>
        <w:spacing w:after="0" w:line="247" w:lineRule="auto"/>
        <w:sectPr>
          <w:type w:val="continuous"/>
          <w:pgSz w:w="12240" w:h="15840"/>
          <w:pgMar w:header="576" w:footer="708" w:top="540" w:bottom="900" w:left="960" w:right="960"/>
          <w:cols w:num="2" w:equalWidth="0">
            <w:col w:w="5004" w:space="216"/>
            <w:col w:w="5100"/>
          </w:cols>
        </w:sectPr>
      </w:pPr>
    </w:p>
    <w:p>
      <w:pPr>
        <w:pStyle w:val="BodyText"/>
        <w:spacing w:before="6"/>
        <w:ind w:left="0"/>
        <w:rPr>
          <w:sz w:val="27"/>
        </w:rPr>
      </w:pPr>
    </w:p>
    <w:p>
      <w:pPr>
        <w:spacing w:after="0"/>
        <w:rPr>
          <w:sz w:val="27"/>
        </w:rPr>
        <w:sectPr>
          <w:headerReference w:type="default" r:id="rId54"/>
          <w:footerReference w:type="default" r:id="rId55"/>
          <w:pgSz w:w="12240" w:h="15840"/>
          <w:pgMar w:header="576" w:footer="708" w:top="1340" w:bottom="900" w:left="960" w:right="960"/>
        </w:sectPr>
      </w:pPr>
    </w:p>
    <w:p>
      <w:pPr>
        <w:pStyle w:val="BodyText"/>
        <w:spacing w:line="247" w:lineRule="auto" w:before="100"/>
        <w:ind w:right="236"/>
      </w:pPr>
      <w:r>
        <w:rPr>
          <w:color w:val="4C4D4F"/>
          <w:w w:val="110"/>
        </w:rPr>
        <w:t>stimulant use, dopamine stores in the brain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become temporarily depleted (Ashok et al.,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2017),</w:t>
      </w:r>
      <w:r>
        <w:rPr>
          <w:color w:val="4C4D4F"/>
          <w:spacing w:val="2"/>
          <w:w w:val="110"/>
        </w:rPr>
        <w:t> </w:t>
      </w:r>
      <w:r>
        <w:rPr>
          <w:color w:val="4C4D4F"/>
          <w:w w:val="110"/>
        </w:rPr>
        <w:t>resulting</w:t>
      </w:r>
      <w:r>
        <w:rPr>
          <w:color w:val="4C4D4F"/>
          <w:spacing w:val="3"/>
          <w:w w:val="110"/>
        </w:rPr>
        <w:t> </w:t>
      </w:r>
      <w:r>
        <w:rPr>
          <w:color w:val="4C4D4F"/>
          <w:w w:val="110"/>
        </w:rPr>
        <w:t>in</w:t>
      </w:r>
      <w:r>
        <w:rPr>
          <w:color w:val="4C4D4F"/>
          <w:spacing w:val="3"/>
          <w:w w:val="110"/>
        </w:rPr>
        <w:t> </w:t>
      </w:r>
      <w:r>
        <w:rPr>
          <w:color w:val="4C4D4F"/>
          <w:w w:val="110"/>
        </w:rPr>
        <w:t>the</w:t>
      </w:r>
      <w:r>
        <w:rPr>
          <w:color w:val="4C4D4F"/>
          <w:spacing w:val="2"/>
          <w:w w:val="110"/>
        </w:rPr>
        <w:t> </w:t>
      </w:r>
      <w:r>
        <w:rPr>
          <w:color w:val="4C4D4F"/>
          <w:w w:val="110"/>
        </w:rPr>
        <w:t>depressive</w:t>
      </w:r>
      <w:r>
        <w:rPr>
          <w:color w:val="4C4D4F"/>
          <w:spacing w:val="3"/>
          <w:w w:val="110"/>
        </w:rPr>
        <w:t> </w:t>
      </w:r>
      <w:r>
        <w:rPr>
          <w:color w:val="4C4D4F"/>
          <w:w w:val="110"/>
        </w:rPr>
        <w:t>and</w:t>
      </w:r>
      <w:r>
        <w:rPr>
          <w:color w:val="4C4D4F"/>
          <w:spacing w:val="3"/>
          <w:w w:val="110"/>
        </w:rPr>
        <w:t> </w:t>
      </w:r>
      <w:r>
        <w:rPr>
          <w:color w:val="4C4D4F"/>
          <w:w w:val="110"/>
        </w:rPr>
        <w:t>exhaustive</w:t>
      </w:r>
      <w:r>
        <w:rPr>
          <w:color w:val="4C4D4F"/>
          <w:spacing w:val="-62"/>
          <w:w w:val="110"/>
        </w:rPr>
        <w:t> </w:t>
      </w:r>
      <w:r>
        <w:rPr>
          <w:color w:val="4C4D4F"/>
          <w:w w:val="110"/>
        </w:rPr>
        <w:t>symptoms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associated</w:t>
      </w:r>
      <w:r>
        <w:rPr>
          <w:color w:val="4C4D4F"/>
          <w:spacing w:val="2"/>
          <w:w w:val="110"/>
        </w:rPr>
        <w:t> </w:t>
      </w:r>
      <w:r>
        <w:rPr>
          <w:color w:val="4C4D4F"/>
          <w:w w:val="110"/>
        </w:rPr>
        <w:t>with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stimulant</w:t>
      </w:r>
      <w:r>
        <w:rPr>
          <w:color w:val="4C4D4F"/>
          <w:spacing w:val="2"/>
          <w:w w:val="110"/>
        </w:rPr>
        <w:t> </w:t>
      </w:r>
      <w:r>
        <w:rPr>
          <w:color w:val="4C4D4F"/>
          <w:w w:val="110"/>
        </w:rPr>
        <w:t>withdrawal.</w:t>
      </w:r>
    </w:p>
    <w:p>
      <w:pPr>
        <w:pStyle w:val="BodyText"/>
        <w:spacing w:line="247" w:lineRule="auto" w:before="184"/>
      </w:pPr>
      <w:r>
        <w:rPr>
          <w:color w:val="4C4D4F"/>
          <w:w w:val="110"/>
        </w:rPr>
        <w:t>Although the neurochemical pathways of chronic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stimulant use disorders are not deﬁnitively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established,</w:t>
      </w:r>
      <w:r>
        <w:rPr>
          <w:color w:val="4C4D4F"/>
          <w:spacing w:val="7"/>
          <w:w w:val="110"/>
        </w:rPr>
        <w:t> </w:t>
      </w:r>
      <w:r>
        <w:rPr>
          <w:color w:val="4C4D4F"/>
          <w:w w:val="110"/>
        </w:rPr>
        <w:t>a</w:t>
      </w:r>
      <w:r>
        <w:rPr>
          <w:color w:val="4C4D4F"/>
          <w:spacing w:val="8"/>
          <w:w w:val="110"/>
        </w:rPr>
        <w:t> </w:t>
      </w:r>
      <w:r>
        <w:rPr>
          <w:color w:val="4C4D4F"/>
          <w:w w:val="110"/>
        </w:rPr>
        <w:t>few</w:t>
      </w:r>
      <w:r>
        <w:rPr>
          <w:color w:val="4C4D4F"/>
          <w:spacing w:val="8"/>
          <w:w w:val="110"/>
        </w:rPr>
        <w:t> </w:t>
      </w:r>
      <w:r>
        <w:rPr>
          <w:color w:val="4C4D4F"/>
          <w:w w:val="110"/>
        </w:rPr>
        <w:t>researchers</w:t>
      </w:r>
      <w:r>
        <w:rPr>
          <w:color w:val="4C4D4F"/>
          <w:spacing w:val="8"/>
          <w:w w:val="110"/>
        </w:rPr>
        <w:t> </w:t>
      </w:r>
      <w:r>
        <w:rPr>
          <w:color w:val="4C4D4F"/>
          <w:w w:val="110"/>
        </w:rPr>
        <w:t>have</w:t>
      </w:r>
      <w:r>
        <w:rPr>
          <w:color w:val="4C4D4F"/>
          <w:spacing w:val="8"/>
          <w:w w:val="110"/>
        </w:rPr>
        <w:t> </w:t>
      </w:r>
      <w:r>
        <w:rPr>
          <w:color w:val="4C4D4F"/>
          <w:w w:val="110"/>
        </w:rPr>
        <w:t>found</w:t>
      </w:r>
      <w:r>
        <w:rPr>
          <w:color w:val="4C4D4F"/>
          <w:spacing w:val="7"/>
          <w:w w:val="110"/>
        </w:rPr>
        <w:t> </w:t>
      </w:r>
      <w:r>
        <w:rPr>
          <w:color w:val="4C4D4F"/>
          <w:w w:val="110"/>
        </w:rPr>
        <w:t>evidence</w:t>
      </w:r>
      <w:r>
        <w:rPr>
          <w:color w:val="4C4D4F"/>
          <w:spacing w:val="-61"/>
          <w:w w:val="110"/>
        </w:rPr>
        <w:t> </w:t>
      </w:r>
      <w:r>
        <w:rPr>
          <w:color w:val="4C4D4F"/>
          <w:w w:val="110"/>
        </w:rPr>
        <w:t>of changes in the structure and function of brain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neurons</w:t>
      </w:r>
      <w:r>
        <w:rPr>
          <w:color w:val="4C4D4F"/>
          <w:spacing w:val="-6"/>
          <w:w w:val="110"/>
        </w:rPr>
        <w:t> </w:t>
      </w:r>
      <w:r>
        <w:rPr>
          <w:color w:val="4C4D4F"/>
          <w:w w:val="110"/>
        </w:rPr>
        <w:t>after</w:t>
      </w:r>
      <w:r>
        <w:rPr>
          <w:color w:val="4C4D4F"/>
          <w:spacing w:val="-5"/>
          <w:w w:val="110"/>
        </w:rPr>
        <w:t> </w:t>
      </w:r>
      <w:r>
        <w:rPr>
          <w:color w:val="4C4D4F"/>
          <w:w w:val="110"/>
        </w:rPr>
        <w:t>chronic</w:t>
      </w:r>
      <w:r>
        <w:rPr>
          <w:color w:val="4C4D4F"/>
          <w:spacing w:val="-5"/>
          <w:w w:val="110"/>
        </w:rPr>
        <w:t> </w:t>
      </w:r>
      <w:r>
        <w:rPr>
          <w:color w:val="4C4D4F"/>
          <w:w w:val="110"/>
        </w:rPr>
        <w:t>stimulant</w:t>
      </w:r>
      <w:r>
        <w:rPr>
          <w:color w:val="4C4D4F"/>
          <w:spacing w:val="-5"/>
          <w:w w:val="110"/>
        </w:rPr>
        <w:t> </w:t>
      </w:r>
      <w:r>
        <w:rPr>
          <w:color w:val="4C4D4F"/>
          <w:w w:val="110"/>
        </w:rPr>
        <w:t>use</w:t>
      </w:r>
      <w:r>
        <w:rPr>
          <w:color w:val="4C4D4F"/>
          <w:spacing w:val="-6"/>
          <w:w w:val="110"/>
        </w:rPr>
        <w:t> </w:t>
      </w:r>
      <w:r>
        <w:rPr>
          <w:color w:val="4C4D4F"/>
          <w:w w:val="110"/>
        </w:rPr>
        <w:t>in</w:t>
      </w:r>
      <w:r>
        <w:rPr>
          <w:color w:val="4C4D4F"/>
          <w:spacing w:val="-5"/>
          <w:w w:val="110"/>
        </w:rPr>
        <w:t> </w:t>
      </w:r>
      <w:r>
        <w:rPr>
          <w:color w:val="4C4D4F"/>
          <w:w w:val="110"/>
        </w:rPr>
        <w:t>humans.</w:t>
      </w:r>
    </w:p>
    <w:p>
      <w:pPr>
        <w:pStyle w:val="BodyText"/>
        <w:spacing w:line="247" w:lineRule="auto" w:before="6"/>
        <w:ind w:right="302"/>
      </w:pPr>
      <w:r>
        <w:rPr>
          <w:color w:val="4C4D4F"/>
          <w:w w:val="110"/>
        </w:rPr>
        <w:t>Some</w:t>
      </w:r>
      <w:r>
        <w:rPr>
          <w:color w:val="4C4D4F"/>
          <w:spacing w:val="16"/>
          <w:w w:val="110"/>
        </w:rPr>
        <w:t> </w:t>
      </w:r>
      <w:r>
        <w:rPr>
          <w:color w:val="4C4D4F"/>
          <w:w w:val="110"/>
        </w:rPr>
        <w:t>researchers</w:t>
      </w:r>
      <w:r>
        <w:rPr>
          <w:color w:val="4C4D4F"/>
          <w:spacing w:val="16"/>
          <w:w w:val="110"/>
        </w:rPr>
        <w:t> </w:t>
      </w:r>
      <w:r>
        <w:rPr>
          <w:color w:val="4C4D4F"/>
          <w:w w:val="110"/>
        </w:rPr>
        <w:t>propose</w:t>
      </w:r>
      <w:r>
        <w:rPr>
          <w:color w:val="4C4D4F"/>
          <w:spacing w:val="17"/>
          <w:w w:val="110"/>
        </w:rPr>
        <w:t> </w:t>
      </w:r>
      <w:r>
        <w:rPr>
          <w:color w:val="4C4D4F"/>
          <w:w w:val="110"/>
        </w:rPr>
        <w:t>that</w:t>
      </w:r>
      <w:r>
        <w:rPr>
          <w:color w:val="4C4D4F"/>
          <w:spacing w:val="16"/>
          <w:w w:val="110"/>
        </w:rPr>
        <w:t> </w:t>
      </w:r>
      <w:r>
        <w:rPr>
          <w:color w:val="4C4D4F"/>
          <w:w w:val="110"/>
        </w:rPr>
        <w:t>the</w:t>
      </w:r>
      <w:r>
        <w:rPr>
          <w:color w:val="4C4D4F"/>
          <w:spacing w:val="17"/>
          <w:w w:val="110"/>
        </w:rPr>
        <w:t> </w:t>
      </w:r>
      <w:r>
        <w:rPr>
          <w:color w:val="4C4D4F"/>
          <w:w w:val="110"/>
        </w:rPr>
        <w:t>changes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may</w:t>
      </w:r>
      <w:r>
        <w:rPr>
          <w:color w:val="4C4D4F"/>
          <w:spacing w:val="14"/>
          <w:w w:val="110"/>
        </w:rPr>
        <w:t> </w:t>
      </w:r>
      <w:r>
        <w:rPr>
          <w:color w:val="4C4D4F"/>
          <w:w w:val="110"/>
        </w:rPr>
        <w:t>come</w:t>
      </w:r>
      <w:r>
        <w:rPr>
          <w:color w:val="4C4D4F"/>
          <w:spacing w:val="15"/>
          <w:w w:val="110"/>
        </w:rPr>
        <w:t> </w:t>
      </w:r>
      <w:r>
        <w:rPr>
          <w:color w:val="4C4D4F"/>
          <w:w w:val="110"/>
        </w:rPr>
        <w:t>from</w:t>
      </w:r>
      <w:r>
        <w:rPr>
          <w:color w:val="4C4D4F"/>
          <w:spacing w:val="14"/>
          <w:w w:val="110"/>
        </w:rPr>
        <w:t> </w:t>
      </w:r>
      <w:r>
        <w:rPr>
          <w:color w:val="4C4D4F"/>
          <w:w w:val="110"/>
        </w:rPr>
        <w:t>dopamine</w:t>
      </w:r>
      <w:r>
        <w:rPr>
          <w:color w:val="4C4D4F"/>
          <w:spacing w:val="15"/>
          <w:w w:val="110"/>
        </w:rPr>
        <w:t> </w:t>
      </w:r>
      <w:r>
        <w:rPr>
          <w:color w:val="4C4D4F"/>
          <w:w w:val="110"/>
        </w:rPr>
        <w:t>depletion,</w:t>
      </w:r>
      <w:r>
        <w:rPr>
          <w:color w:val="4C4D4F"/>
          <w:spacing w:val="15"/>
          <w:w w:val="110"/>
        </w:rPr>
        <w:t> </w:t>
      </w:r>
      <w:r>
        <w:rPr>
          <w:color w:val="4C4D4F"/>
          <w:w w:val="110"/>
        </w:rPr>
        <w:t>changes</w:t>
      </w:r>
      <w:r>
        <w:rPr>
          <w:color w:val="4C4D4F"/>
          <w:spacing w:val="14"/>
          <w:w w:val="110"/>
        </w:rPr>
        <w:t> </w:t>
      </w:r>
      <w:r>
        <w:rPr>
          <w:color w:val="4C4D4F"/>
          <w:w w:val="110"/>
        </w:rPr>
        <w:t>in</w:t>
      </w:r>
      <w:r>
        <w:rPr>
          <w:color w:val="4C4D4F"/>
          <w:spacing w:val="-61"/>
          <w:w w:val="110"/>
        </w:rPr>
        <w:t> </w:t>
      </w:r>
      <w:r>
        <w:rPr>
          <w:color w:val="4C4D4F"/>
          <w:w w:val="105"/>
        </w:rPr>
        <w:t>neurotransmitter</w:t>
      </w:r>
      <w:r>
        <w:rPr>
          <w:color w:val="4C4D4F"/>
          <w:spacing w:val="7"/>
          <w:w w:val="105"/>
        </w:rPr>
        <w:t> </w:t>
      </w:r>
      <w:r>
        <w:rPr>
          <w:color w:val="4C4D4F"/>
          <w:w w:val="105"/>
        </w:rPr>
        <w:t>receptors</w:t>
      </w:r>
      <w:r>
        <w:rPr>
          <w:color w:val="4C4D4F"/>
          <w:spacing w:val="7"/>
          <w:w w:val="105"/>
        </w:rPr>
        <w:t> </w:t>
      </w:r>
      <w:r>
        <w:rPr>
          <w:color w:val="4C4D4F"/>
          <w:w w:val="105"/>
        </w:rPr>
        <w:t>or</w:t>
      </w:r>
      <w:r>
        <w:rPr>
          <w:color w:val="4C4D4F"/>
          <w:spacing w:val="8"/>
          <w:w w:val="105"/>
        </w:rPr>
        <w:t> </w:t>
      </w:r>
      <w:r>
        <w:rPr>
          <w:color w:val="4C4D4F"/>
          <w:w w:val="105"/>
        </w:rPr>
        <w:t>other</w:t>
      </w:r>
      <w:r>
        <w:rPr>
          <w:color w:val="4C4D4F"/>
          <w:spacing w:val="7"/>
          <w:w w:val="105"/>
        </w:rPr>
        <w:t> </w:t>
      </w:r>
      <w:r>
        <w:rPr>
          <w:color w:val="4C4D4F"/>
          <w:w w:val="105"/>
        </w:rPr>
        <w:t>structures,</w:t>
      </w:r>
      <w:r>
        <w:rPr>
          <w:color w:val="4C4D4F"/>
          <w:spacing w:val="1"/>
          <w:w w:val="105"/>
        </w:rPr>
        <w:t> </w:t>
      </w:r>
      <w:r>
        <w:rPr>
          <w:color w:val="4C4D4F"/>
          <w:w w:val="110"/>
        </w:rPr>
        <w:t>or</w:t>
      </w:r>
      <w:r>
        <w:rPr>
          <w:color w:val="4C4D4F"/>
          <w:spacing w:val="-7"/>
          <w:w w:val="110"/>
        </w:rPr>
        <w:t> </w:t>
      </w:r>
      <w:r>
        <w:rPr>
          <w:color w:val="4C4D4F"/>
          <w:w w:val="110"/>
        </w:rPr>
        <w:t>changes</w:t>
      </w:r>
      <w:r>
        <w:rPr>
          <w:color w:val="4C4D4F"/>
          <w:spacing w:val="-6"/>
          <w:w w:val="110"/>
        </w:rPr>
        <w:t> </w:t>
      </w:r>
      <w:r>
        <w:rPr>
          <w:color w:val="4C4D4F"/>
          <w:w w:val="110"/>
        </w:rPr>
        <w:t>in</w:t>
      </w:r>
      <w:r>
        <w:rPr>
          <w:color w:val="4C4D4F"/>
          <w:spacing w:val="-6"/>
          <w:w w:val="110"/>
        </w:rPr>
        <w:t> </w:t>
      </w:r>
      <w:r>
        <w:rPr>
          <w:color w:val="4C4D4F"/>
          <w:w w:val="110"/>
        </w:rPr>
        <w:t>cellular</w:t>
      </w:r>
      <w:r>
        <w:rPr>
          <w:color w:val="4C4D4F"/>
          <w:spacing w:val="-6"/>
          <w:w w:val="110"/>
        </w:rPr>
        <w:t> </w:t>
      </w:r>
      <w:r>
        <w:rPr>
          <w:color w:val="4C4D4F"/>
          <w:w w:val="110"/>
        </w:rPr>
        <w:t>components</w:t>
      </w:r>
      <w:r>
        <w:rPr>
          <w:color w:val="4C4D4F"/>
          <w:spacing w:val="-7"/>
          <w:w w:val="110"/>
        </w:rPr>
        <w:t> </w:t>
      </w:r>
      <w:r>
        <w:rPr>
          <w:color w:val="4C4D4F"/>
          <w:w w:val="110"/>
        </w:rPr>
        <w:t>or</w:t>
      </w:r>
      <w:r>
        <w:rPr>
          <w:color w:val="4C4D4F"/>
          <w:spacing w:val="-6"/>
          <w:w w:val="110"/>
        </w:rPr>
        <w:t> </w:t>
      </w:r>
      <w:r>
        <w:rPr>
          <w:color w:val="4C4D4F"/>
          <w:w w:val="110"/>
        </w:rPr>
        <w:t>other</w:t>
      </w:r>
      <w:r>
        <w:rPr>
          <w:color w:val="4C4D4F"/>
          <w:spacing w:val="-6"/>
          <w:w w:val="110"/>
        </w:rPr>
        <w:t> </w:t>
      </w:r>
      <w:r>
        <w:rPr>
          <w:color w:val="4C4D4F"/>
          <w:w w:val="110"/>
        </w:rPr>
        <w:t>brain</w:t>
      </w:r>
    </w:p>
    <w:p>
      <w:pPr>
        <w:pStyle w:val="BodyText"/>
        <w:spacing w:line="247" w:lineRule="auto" w:before="5"/>
        <w:ind w:right="104"/>
      </w:pPr>
      <w:r>
        <w:rPr>
          <w:color w:val="4C4D4F"/>
          <w:w w:val="110"/>
        </w:rPr>
        <w:t>messenger</w:t>
      </w:r>
      <w:r>
        <w:rPr>
          <w:color w:val="4C4D4F"/>
          <w:spacing w:val="13"/>
          <w:w w:val="110"/>
        </w:rPr>
        <w:t> </w:t>
      </w:r>
      <w:r>
        <w:rPr>
          <w:color w:val="4C4D4F"/>
          <w:w w:val="110"/>
        </w:rPr>
        <w:t>pathways</w:t>
      </w:r>
      <w:r>
        <w:rPr>
          <w:color w:val="4C4D4F"/>
          <w:spacing w:val="14"/>
          <w:w w:val="110"/>
        </w:rPr>
        <w:t> </w:t>
      </w:r>
      <w:r>
        <w:rPr>
          <w:color w:val="4C4D4F"/>
          <w:w w:val="110"/>
        </w:rPr>
        <w:t>that</w:t>
      </w:r>
      <w:r>
        <w:rPr>
          <w:color w:val="4C4D4F"/>
          <w:spacing w:val="14"/>
          <w:w w:val="110"/>
        </w:rPr>
        <w:t> </w:t>
      </w:r>
      <w:r>
        <w:rPr>
          <w:color w:val="4C4D4F"/>
          <w:w w:val="110"/>
        </w:rPr>
        <w:t>could</w:t>
      </w:r>
      <w:r>
        <w:rPr>
          <w:color w:val="4C4D4F"/>
          <w:spacing w:val="14"/>
          <w:w w:val="110"/>
        </w:rPr>
        <w:t> </w:t>
      </w:r>
      <w:r>
        <w:rPr>
          <w:color w:val="4C4D4F"/>
          <w:w w:val="110"/>
        </w:rPr>
        <w:t>cause</w:t>
      </w:r>
      <w:r>
        <w:rPr>
          <w:color w:val="4C4D4F"/>
          <w:spacing w:val="14"/>
          <w:w w:val="110"/>
        </w:rPr>
        <w:t> </w:t>
      </w:r>
      <w:r>
        <w:rPr>
          <w:color w:val="4C4D4F"/>
          <w:w w:val="110"/>
        </w:rPr>
        <w:t>the</w:t>
      </w:r>
      <w:r>
        <w:rPr>
          <w:color w:val="4C4D4F"/>
          <w:spacing w:val="13"/>
          <w:w w:val="110"/>
        </w:rPr>
        <w:t> </w:t>
      </w:r>
      <w:r>
        <w:rPr>
          <w:color w:val="4C4D4F"/>
          <w:w w:val="110"/>
        </w:rPr>
        <w:t>changes</w:t>
      </w:r>
      <w:r>
        <w:rPr>
          <w:color w:val="4C4D4F"/>
          <w:spacing w:val="-61"/>
          <w:w w:val="110"/>
        </w:rPr>
        <w:t> </w:t>
      </w:r>
      <w:r>
        <w:rPr>
          <w:color w:val="4C4D4F"/>
          <w:w w:val="110"/>
        </w:rPr>
        <w:t>in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mood,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behavior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(e.g.,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compulsivity,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decision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making),</w:t>
      </w:r>
      <w:r>
        <w:rPr>
          <w:color w:val="4C4D4F"/>
          <w:spacing w:val="4"/>
          <w:w w:val="110"/>
        </w:rPr>
        <w:t> </w:t>
      </w:r>
      <w:r>
        <w:rPr>
          <w:color w:val="4C4D4F"/>
          <w:w w:val="110"/>
        </w:rPr>
        <w:t>and</w:t>
      </w:r>
      <w:r>
        <w:rPr>
          <w:color w:val="4C4D4F"/>
          <w:spacing w:val="5"/>
          <w:w w:val="110"/>
        </w:rPr>
        <w:t> </w:t>
      </w:r>
      <w:r>
        <w:rPr>
          <w:color w:val="4C4D4F"/>
          <w:w w:val="110"/>
        </w:rPr>
        <w:t>cognitive</w:t>
      </w:r>
      <w:r>
        <w:rPr>
          <w:color w:val="4C4D4F"/>
          <w:spacing w:val="4"/>
          <w:w w:val="110"/>
        </w:rPr>
        <w:t> </w:t>
      </w:r>
      <w:r>
        <w:rPr>
          <w:color w:val="4C4D4F"/>
          <w:w w:val="110"/>
        </w:rPr>
        <w:t>function</w:t>
      </w:r>
      <w:r>
        <w:rPr>
          <w:color w:val="4C4D4F"/>
          <w:spacing w:val="5"/>
          <w:w w:val="110"/>
        </w:rPr>
        <w:t> </w:t>
      </w:r>
      <w:r>
        <w:rPr>
          <w:color w:val="4C4D4F"/>
          <w:w w:val="110"/>
        </w:rPr>
        <w:t>associated</w:t>
      </w:r>
      <w:r>
        <w:rPr>
          <w:color w:val="4C4D4F"/>
          <w:spacing w:val="5"/>
          <w:w w:val="110"/>
        </w:rPr>
        <w:t> </w:t>
      </w:r>
      <w:r>
        <w:rPr>
          <w:color w:val="4C4D4F"/>
          <w:w w:val="110"/>
        </w:rPr>
        <w:t>with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chronic</w:t>
      </w:r>
      <w:r>
        <w:rPr>
          <w:color w:val="4C4D4F"/>
          <w:spacing w:val="8"/>
          <w:w w:val="110"/>
        </w:rPr>
        <w:t> </w:t>
      </w:r>
      <w:r>
        <w:rPr>
          <w:color w:val="4C4D4F"/>
          <w:w w:val="110"/>
        </w:rPr>
        <w:t>stimulant</w:t>
      </w:r>
      <w:r>
        <w:rPr>
          <w:color w:val="4C4D4F"/>
          <w:spacing w:val="8"/>
          <w:w w:val="110"/>
        </w:rPr>
        <w:t> </w:t>
      </w:r>
      <w:r>
        <w:rPr>
          <w:color w:val="4C4D4F"/>
          <w:w w:val="110"/>
        </w:rPr>
        <w:t>misuse</w:t>
      </w:r>
      <w:r>
        <w:rPr>
          <w:color w:val="4C4D4F"/>
          <w:spacing w:val="8"/>
          <w:w w:val="110"/>
        </w:rPr>
        <w:t> </w:t>
      </w:r>
      <w:r>
        <w:rPr>
          <w:color w:val="4C4D4F"/>
          <w:w w:val="110"/>
        </w:rPr>
        <w:t>(Ashok</w:t>
      </w:r>
      <w:r>
        <w:rPr>
          <w:color w:val="4C4D4F"/>
          <w:spacing w:val="8"/>
          <w:w w:val="110"/>
        </w:rPr>
        <w:t> </w:t>
      </w:r>
      <w:r>
        <w:rPr>
          <w:color w:val="4C4D4F"/>
          <w:w w:val="110"/>
        </w:rPr>
        <w:t>et</w:t>
      </w:r>
      <w:r>
        <w:rPr>
          <w:color w:val="4C4D4F"/>
          <w:spacing w:val="8"/>
          <w:w w:val="110"/>
        </w:rPr>
        <w:t> </w:t>
      </w:r>
      <w:r>
        <w:rPr>
          <w:color w:val="4C4D4F"/>
          <w:w w:val="110"/>
        </w:rPr>
        <w:t>al.,</w:t>
      </w:r>
      <w:r>
        <w:rPr>
          <w:color w:val="4C4D4F"/>
          <w:spacing w:val="8"/>
          <w:w w:val="110"/>
        </w:rPr>
        <w:t> </w:t>
      </w:r>
      <w:r>
        <w:rPr>
          <w:color w:val="4C4D4F"/>
          <w:w w:val="110"/>
        </w:rPr>
        <w:t>2017;</w:t>
      </w:r>
      <w:r>
        <w:rPr>
          <w:color w:val="4C4D4F"/>
          <w:spacing w:val="8"/>
          <w:w w:val="110"/>
        </w:rPr>
        <w:t> </w:t>
      </w:r>
      <w:r>
        <w:rPr>
          <w:color w:val="4C4D4F"/>
          <w:w w:val="110"/>
        </w:rPr>
        <w:t>Jan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et</w:t>
      </w:r>
      <w:r>
        <w:rPr>
          <w:color w:val="4C4D4F"/>
          <w:spacing w:val="2"/>
          <w:w w:val="110"/>
        </w:rPr>
        <w:t> </w:t>
      </w:r>
      <w:r>
        <w:rPr>
          <w:color w:val="4C4D4F"/>
          <w:w w:val="110"/>
        </w:rPr>
        <w:t>al.,</w:t>
      </w:r>
      <w:r>
        <w:rPr>
          <w:color w:val="4C4D4F"/>
          <w:spacing w:val="3"/>
          <w:w w:val="110"/>
        </w:rPr>
        <w:t> </w:t>
      </w:r>
      <w:r>
        <w:rPr>
          <w:color w:val="4C4D4F"/>
          <w:w w:val="110"/>
        </w:rPr>
        <w:t>2012).</w:t>
      </w:r>
      <w:r>
        <w:rPr>
          <w:color w:val="4C4D4F"/>
          <w:spacing w:val="3"/>
          <w:w w:val="110"/>
        </w:rPr>
        <w:t> </w:t>
      </w:r>
      <w:r>
        <w:rPr>
          <w:color w:val="4C4D4F"/>
          <w:w w:val="110"/>
        </w:rPr>
        <w:t>(The</w:t>
      </w:r>
      <w:r>
        <w:rPr>
          <w:color w:val="4C4D4F"/>
          <w:spacing w:val="3"/>
          <w:w w:val="110"/>
        </w:rPr>
        <w:t> </w:t>
      </w:r>
      <w:r>
        <w:rPr>
          <w:color w:val="4C4D4F"/>
          <w:w w:val="110"/>
        </w:rPr>
        <w:t>medical</w:t>
      </w:r>
      <w:r>
        <w:rPr>
          <w:color w:val="4C4D4F"/>
          <w:spacing w:val="3"/>
          <w:w w:val="110"/>
        </w:rPr>
        <w:t> </w:t>
      </w:r>
      <w:r>
        <w:rPr>
          <w:color w:val="4C4D4F"/>
          <w:w w:val="110"/>
        </w:rPr>
        <w:t>aspects</w:t>
      </w:r>
      <w:r>
        <w:rPr>
          <w:color w:val="4C4D4F"/>
          <w:spacing w:val="2"/>
          <w:w w:val="110"/>
        </w:rPr>
        <w:t> </w:t>
      </w:r>
      <w:r>
        <w:rPr>
          <w:color w:val="4C4D4F"/>
          <w:w w:val="110"/>
        </w:rPr>
        <w:t>of</w:t>
      </w:r>
      <w:r>
        <w:rPr>
          <w:color w:val="4C4D4F"/>
          <w:spacing w:val="3"/>
          <w:w w:val="110"/>
        </w:rPr>
        <w:t> </w:t>
      </w:r>
      <w:r>
        <w:rPr>
          <w:color w:val="4C4D4F"/>
          <w:w w:val="110"/>
        </w:rPr>
        <w:t>stimulant</w:t>
      </w:r>
      <w:r>
        <w:rPr>
          <w:color w:val="4C4D4F"/>
          <w:spacing w:val="3"/>
          <w:w w:val="110"/>
        </w:rPr>
        <w:t> </w:t>
      </w:r>
      <w:r>
        <w:rPr>
          <w:color w:val="4C4D4F"/>
          <w:w w:val="110"/>
        </w:rPr>
        <w:t>use</w:t>
      </w:r>
      <w:r>
        <w:rPr>
          <w:color w:val="4C4D4F"/>
          <w:spacing w:val="-61"/>
          <w:w w:val="110"/>
        </w:rPr>
        <w:t> </w:t>
      </w:r>
      <w:r>
        <w:rPr>
          <w:color w:val="4C4D4F"/>
          <w:w w:val="110"/>
        </w:rPr>
        <w:t>disorders</w:t>
      </w:r>
      <w:r>
        <w:rPr>
          <w:color w:val="4C4D4F"/>
          <w:spacing w:val="-6"/>
          <w:w w:val="110"/>
        </w:rPr>
        <w:t> </w:t>
      </w:r>
      <w:r>
        <w:rPr>
          <w:color w:val="4C4D4F"/>
          <w:w w:val="110"/>
        </w:rPr>
        <w:t>are</w:t>
      </w:r>
      <w:r>
        <w:rPr>
          <w:color w:val="4C4D4F"/>
          <w:spacing w:val="-6"/>
          <w:w w:val="110"/>
        </w:rPr>
        <w:t> </w:t>
      </w:r>
      <w:r>
        <w:rPr>
          <w:color w:val="4C4D4F"/>
          <w:w w:val="110"/>
        </w:rPr>
        <w:t>discussed</w:t>
      </w:r>
      <w:r>
        <w:rPr>
          <w:color w:val="4C4D4F"/>
          <w:spacing w:val="-6"/>
          <w:w w:val="110"/>
        </w:rPr>
        <w:t> </w:t>
      </w:r>
      <w:r>
        <w:rPr>
          <w:color w:val="4C4D4F"/>
          <w:w w:val="110"/>
        </w:rPr>
        <w:t>in</w:t>
      </w:r>
      <w:r>
        <w:rPr>
          <w:color w:val="4C4D4F"/>
          <w:spacing w:val="-6"/>
          <w:w w:val="110"/>
        </w:rPr>
        <w:t> </w:t>
      </w:r>
      <w:r>
        <w:rPr>
          <w:color w:val="4C4D4F"/>
          <w:w w:val="110"/>
        </w:rPr>
        <w:t>Chapter</w:t>
      </w:r>
      <w:r>
        <w:rPr>
          <w:color w:val="4C4D4F"/>
          <w:spacing w:val="-6"/>
          <w:w w:val="110"/>
        </w:rPr>
        <w:t> </w:t>
      </w:r>
      <w:r>
        <w:rPr>
          <w:color w:val="4C4D4F"/>
          <w:w w:val="110"/>
        </w:rPr>
        <w:t>3.)</w:t>
      </w:r>
    </w:p>
    <w:p>
      <w:pPr>
        <w:pStyle w:val="BodyText"/>
        <w:spacing w:before="10"/>
        <w:ind w:left="0"/>
        <w:rPr>
          <w:sz w:val="19"/>
        </w:rPr>
      </w:pPr>
    </w:p>
    <w:p>
      <w:pPr>
        <w:pStyle w:val="Heading2"/>
      </w:pPr>
      <w:r>
        <w:rPr>
          <w:color w:val="1A6887"/>
          <w:spacing w:val="-1"/>
          <w:w w:val="95"/>
        </w:rPr>
        <w:t>General</w:t>
      </w:r>
      <w:r>
        <w:rPr>
          <w:color w:val="1A6887"/>
          <w:spacing w:val="-15"/>
          <w:w w:val="95"/>
        </w:rPr>
        <w:t> </w:t>
      </w:r>
      <w:r>
        <w:rPr>
          <w:color w:val="1A6887"/>
          <w:spacing w:val="-1"/>
          <w:w w:val="95"/>
        </w:rPr>
        <w:t>Effects</w:t>
      </w:r>
      <w:r>
        <w:rPr>
          <w:color w:val="1A6887"/>
          <w:spacing w:val="-15"/>
          <w:w w:val="95"/>
        </w:rPr>
        <w:t> </w:t>
      </w:r>
      <w:r>
        <w:rPr>
          <w:color w:val="1A6887"/>
          <w:spacing w:val="-1"/>
          <w:w w:val="95"/>
        </w:rPr>
        <w:t>of</w:t>
      </w:r>
      <w:r>
        <w:rPr>
          <w:color w:val="1A6887"/>
          <w:spacing w:val="-14"/>
          <w:w w:val="95"/>
        </w:rPr>
        <w:t> </w:t>
      </w:r>
      <w:r>
        <w:rPr>
          <w:color w:val="1A6887"/>
          <w:spacing w:val="-1"/>
          <w:w w:val="95"/>
        </w:rPr>
        <w:t>Stimulants</w:t>
      </w:r>
    </w:p>
    <w:p>
      <w:pPr>
        <w:pStyle w:val="BodyText"/>
        <w:spacing w:line="247" w:lineRule="auto" w:before="41"/>
        <w:ind w:right="91"/>
      </w:pPr>
      <w:r>
        <w:rPr>
          <w:color w:val="4C4D4F"/>
          <w:w w:val="115"/>
        </w:rPr>
        <w:t>Stimulants affect the normal functioning of the</w:t>
      </w:r>
      <w:r>
        <w:rPr>
          <w:color w:val="4C4D4F"/>
          <w:spacing w:val="1"/>
          <w:w w:val="115"/>
        </w:rPr>
        <w:t> </w:t>
      </w:r>
      <w:r>
        <w:rPr>
          <w:color w:val="4C4D4F"/>
          <w:w w:val="110"/>
        </w:rPr>
        <w:t>dopamine neurotransmitter system (Volkow et al.,</w:t>
      </w:r>
      <w:r>
        <w:rPr>
          <w:color w:val="4C4D4F"/>
          <w:spacing w:val="-62"/>
          <w:w w:val="110"/>
        </w:rPr>
        <w:t> </w:t>
      </w:r>
      <w:r>
        <w:rPr>
          <w:color w:val="4C4D4F"/>
          <w:w w:val="110"/>
        </w:rPr>
        <w:t>2019). Stimulants appear to increase the brain’s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5"/>
        </w:rPr>
        <w:t>levels of free dopamine (Ashok et al., 2017; dela</w:t>
      </w:r>
      <w:r>
        <w:rPr>
          <w:color w:val="4C4D4F"/>
          <w:spacing w:val="1"/>
          <w:w w:val="115"/>
        </w:rPr>
        <w:t> </w:t>
      </w:r>
      <w:r>
        <w:rPr>
          <w:color w:val="4C4D4F"/>
          <w:w w:val="110"/>
        </w:rPr>
        <w:t>Peña et al., 2015; MacNicol, 2017; Volkow et al.,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2019).</w:t>
      </w:r>
      <w:r>
        <w:rPr>
          <w:color w:val="4C4D4F"/>
          <w:spacing w:val="3"/>
          <w:w w:val="110"/>
        </w:rPr>
        <w:t> </w:t>
      </w:r>
      <w:r>
        <w:rPr>
          <w:color w:val="4C4D4F"/>
          <w:w w:val="110"/>
        </w:rPr>
        <w:t>The</w:t>
      </w:r>
      <w:r>
        <w:rPr>
          <w:color w:val="4C4D4F"/>
          <w:spacing w:val="3"/>
          <w:w w:val="110"/>
        </w:rPr>
        <w:t> </w:t>
      </w:r>
      <w:r>
        <w:rPr>
          <w:color w:val="4C4D4F"/>
          <w:w w:val="110"/>
        </w:rPr>
        <w:t>higher</w:t>
      </w:r>
      <w:r>
        <w:rPr>
          <w:color w:val="4C4D4F"/>
          <w:spacing w:val="4"/>
          <w:w w:val="110"/>
        </w:rPr>
        <w:t> </w:t>
      </w:r>
      <w:r>
        <w:rPr>
          <w:color w:val="4C4D4F"/>
          <w:w w:val="110"/>
        </w:rPr>
        <w:t>the</w:t>
      </w:r>
      <w:r>
        <w:rPr>
          <w:color w:val="4C4D4F"/>
          <w:spacing w:val="3"/>
          <w:w w:val="110"/>
        </w:rPr>
        <w:t> </w:t>
      </w:r>
      <w:r>
        <w:rPr>
          <w:color w:val="4C4D4F"/>
          <w:w w:val="110"/>
        </w:rPr>
        <w:t>substance</w:t>
      </w:r>
      <w:r>
        <w:rPr>
          <w:color w:val="4C4D4F"/>
          <w:spacing w:val="4"/>
          <w:w w:val="110"/>
        </w:rPr>
        <w:t> </w:t>
      </w:r>
      <w:r>
        <w:rPr>
          <w:color w:val="4C4D4F"/>
          <w:w w:val="110"/>
        </w:rPr>
        <w:t>dose,</w:t>
      </w:r>
      <w:r>
        <w:rPr>
          <w:color w:val="4C4D4F"/>
          <w:spacing w:val="3"/>
          <w:w w:val="110"/>
        </w:rPr>
        <w:t> </w:t>
      </w:r>
      <w:r>
        <w:rPr>
          <w:color w:val="4C4D4F"/>
          <w:w w:val="110"/>
        </w:rPr>
        <w:t>the</w:t>
      </w:r>
      <w:r>
        <w:rPr>
          <w:color w:val="4C4D4F"/>
          <w:spacing w:val="3"/>
          <w:w w:val="110"/>
        </w:rPr>
        <w:t> </w:t>
      </w:r>
      <w:r>
        <w:rPr>
          <w:color w:val="4C4D4F"/>
          <w:w w:val="110"/>
        </w:rPr>
        <w:t>greater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5"/>
        </w:rPr>
        <w:t>the</w:t>
      </w:r>
      <w:r>
        <w:rPr>
          <w:color w:val="4C4D4F"/>
          <w:spacing w:val="-16"/>
          <w:w w:val="115"/>
        </w:rPr>
        <w:t> </w:t>
      </w:r>
      <w:r>
        <w:rPr>
          <w:color w:val="4C4D4F"/>
          <w:w w:val="115"/>
        </w:rPr>
        <w:t>individual’s</w:t>
      </w:r>
      <w:r>
        <w:rPr>
          <w:color w:val="4C4D4F"/>
          <w:spacing w:val="-16"/>
          <w:w w:val="115"/>
        </w:rPr>
        <w:t> </w:t>
      </w:r>
      <w:r>
        <w:rPr>
          <w:color w:val="4C4D4F"/>
          <w:w w:val="115"/>
        </w:rPr>
        <w:t>feelings</w:t>
      </w:r>
      <w:r>
        <w:rPr>
          <w:color w:val="4C4D4F"/>
          <w:spacing w:val="-16"/>
          <w:w w:val="115"/>
        </w:rPr>
        <w:t> </w:t>
      </w:r>
      <w:r>
        <w:rPr>
          <w:color w:val="4C4D4F"/>
          <w:w w:val="115"/>
        </w:rPr>
        <w:t>of</w:t>
      </w:r>
      <w:r>
        <w:rPr>
          <w:color w:val="4C4D4F"/>
          <w:spacing w:val="-16"/>
          <w:w w:val="115"/>
        </w:rPr>
        <w:t> </w:t>
      </w:r>
      <w:r>
        <w:rPr>
          <w:color w:val="4C4D4F"/>
          <w:w w:val="115"/>
        </w:rPr>
        <w:t>wakefulness,</w:t>
      </w:r>
      <w:r>
        <w:rPr>
          <w:color w:val="4C4D4F"/>
          <w:spacing w:val="-15"/>
          <w:w w:val="115"/>
        </w:rPr>
        <w:t> </w:t>
      </w:r>
      <w:r>
        <w:rPr>
          <w:color w:val="4C4D4F"/>
          <w:w w:val="115"/>
        </w:rPr>
        <w:t>mania,</w:t>
      </w:r>
      <w:r>
        <w:rPr>
          <w:color w:val="4C4D4F"/>
          <w:spacing w:val="-16"/>
          <w:w w:val="115"/>
        </w:rPr>
        <w:t> </w:t>
      </w:r>
      <w:r>
        <w:rPr>
          <w:color w:val="4C4D4F"/>
          <w:w w:val="115"/>
        </w:rPr>
        <w:t>and</w:t>
      </w:r>
      <w:r>
        <w:rPr>
          <w:color w:val="4C4D4F"/>
          <w:spacing w:val="-64"/>
          <w:w w:val="115"/>
        </w:rPr>
        <w:t> </w:t>
      </w:r>
      <w:r>
        <w:rPr>
          <w:color w:val="4C4D4F"/>
          <w:w w:val="115"/>
        </w:rPr>
        <w:t>euphoria.</w:t>
      </w:r>
      <w:r>
        <w:rPr>
          <w:color w:val="4C4D4F"/>
          <w:spacing w:val="-17"/>
          <w:w w:val="115"/>
        </w:rPr>
        <w:t> </w:t>
      </w:r>
      <w:r>
        <w:rPr>
          <w:color w:val="4C4D4F"/>
          <w:w w:val="115"/>
        </w:rPr>
        <w:t>As</w:t>
      </w:r>
      <w:r>
        <w:rPr>
          <w:color w:val="4C4D4F"/>
          <w:spacing w:val="-17"/>
          <w:w w:val="115"/>
        </w:rPr>
        <w:t> </w:t>
      </w:r>
      <w:r>
        <w:rPr>
          <w:color w:val="4C4D4F"/>
          <w:w w:val="115"/>
        </w:rPr>
        <w:t>the</w:t>
      </w:r>
      <w:r>
        <w:rPr>
          <w:color w:val="4C4D4F"/>
          <w:spacing w:val="-17"/>
          <w:w w:val="115"/>
        </w:rPr>
        <w:t> </w:t>
      </w:r>
      <w:r>
        <w:rPr>
          <w:color w:val="4C4D4F"/>
          <w:w w:val="115"/>
        </w:rPr>
        <w:t>dopamine</w:t>
      </w:r>
      <w:r>
        <w:rPr>
          <w:color w:val="4C4D4F"/>
          <w:spacing w:val="-16"/>
          <w:w w:val="115"/>
        </w:rPr>
        <w:t> </w:t>
      </w:r>
      <w:r>
        <w:rPr>
          <w:color w:val="4C4D4F"/>
          <w:w w:val="115"/>
        </w:rPr>
        <w:t>levels</w:t>
      </w:r>
      <w:r>
        <w:rPr>
          <w:color w:val="4C4D4F"/>
          <w:spacing w:val="-17"/>
          <w:w w:val="115"/>
        </w:rPr>
        <w:t> </w:t>
      </w:r>
      <w:r>
        <w:rPr>
          <w:color w:val="4C4D4F"/>
          <w:w w:val="115"/>
        </w:rPr>
        <w:t>and</w:t>
      </w:r>
      <w:r>
        <w:rPr>
          <w:color w:val="4C4D4F"/>
          <w:spacing w:val="-17"/>
          <w:w w:val="115"/>
        </w:rPr>
        <w:t> </w:t>
      </w:r>
      <w:r>
        <w:rPr>
          <w:color w:val="4C4D4F"/>
          <w:w w:val="115"/>
        </w:rPr>
        <w:t>pleasurable</w:t>
      </w:r>
      <w:r>
        <w:rPr>
          <w:color w:val="4C4D4F"/>
          <w:spacing w:val="-64"/>
          <w:w w:val="115"/>
        </w:rPr>
        <w:t> </w:t>
      </w:r>
      <w:r>
        <w:rPr>
          <w:color w:val="4C4D4F"/>
          <w:w w:val="115"/>
        </w:rPr>
        <w:t>feelings subside, the individual experiences an</w:t>
      </w:r>
      <w:r>
        <w:rPr>
          <w:color w:val="4C4D4F"/>
          <w:spacing w:val="1"/>
          <w:w w:val="115"/>
        </w:rPr>
        <w:t> </w:t>
      </w:r>
      <w:r>
        <w:rPr>
          <w:color w:val="4C4D4F"/>
          <w:w w:val="110"/>
        </w:rPr>
        <w:t>intense</w:t>
      </w:r>
      <w:r>
        <w:rPr>
          <w:color w:val="4C4D4F"/>
          <w:spacing w:val="5"/>
          <w:w w:val="110"/>
        </w:rPr>
        <w:t> </w:t>
      </w:r>
      <w:r>
        <w:rPr>
          <w:color w:val="4C4D4F"/>
          <w:w w:val="110"/>
        </w:rPr>
        <w:t>desire</w:t>
      </w:r>
      <w:r>
        <w:rPr>
          <w:color w:val="4C4D4F"/>
          <w:spacing w:val="6"/>
          <w:w w:val="110"/>
        </w:rPr>
        <w:t> </w:t>
      </w:r>
      <w:r>
        <w:rPr>
          <w:color w:val="4C4D4F"/>
          <w:w w:val="110"/>
        </w:rPr>
        <w:t>to</w:t>
      </w:r>
      <w:r>
        <w:rPr>
          <w:color w:val="4C4D4F"/>
          <w:spacing w:val="5"/>
          <w:w w:val="110"/>
        </w:rPr>
        <w:t> </w:t>
      </w:r>
      <w:r>
        <w:rPr>
          <w:color w:val="4C4D4F"/>
          <w:w w:val="110"/>
        </w:rPr>
        <w:t>replicate</w:t>
      </w:r>
      <w:r>
        <w:rPr>
          <w:color w:val="4C4D4F"/>
          <w:spacing w:val="6"/>
          <w:w w:val="110"/>
        </w:rPr>
        <w:t> </w:t>
      </w:r>
      <w:r>
        <w:rPr>
          <w:color w:val="4C4D4F"/>
          <w:w w:val="110"/>
        </w:rPr>
        <w:t>the</w:t>
      </w:r>
      <w:r>
        <w:rPr>
          <w:color w:val="4C4D4F"/>
          <w:spacing w:val="5"/>
          <w:w w:val="110"/>
        </w:rPr>
        <w:t> </w:t>
      </w:r>
      <w:r>
        <w:rPr>
          <w:color w:val="4C4D4F"/>
          <w:w w:val="110"/>
        </w:rPr>
        <w:t>feelings</w:t>
      </w:r>
      <w:r>
        <w:rPr>
          <w:color w:val="4C4D4F"/>
          <w:spacing w:val="6"/>
          <w:w w:val="110"/>
        </w:rPr>
        <w:t> </w:t>
      </w:r>
      <w:r>
        <w:rPr>
          <w:color w:val="4C4D4F"/>
          <w:w w:val="110"/>
        </w:rPr>
        <w:t>of</w:t>
      </w:r>
      <w:r>
        <w:rPr>
          <w:color w:val="4C4D4F"/>
          <w:spacing w:val="5"/>
          <w:w w:val="110"/>
        </w:rPr>
        <w:t> </w:t>
      </w:r>
      <w:r>
        <w:rPr>
          <w:color w:val="4C4D4F"/>
          <w:w w:val="110"/>
        </w:rPr>
        <w:t>pleasure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5"/>
        </w:rPr>
        <w:t>by</w:t>
      </w:r>
      <w:r>
        <w:rPr>
          <w:color w:val="4C4D4F"/>
          <w:spacing w:val="-17"/>
          <w:w w:val="115"/>
        </w:rPr>
        <w:t> </w:t>
      </w:r>
      <w:r>
        <w:rPr>
          <w:color w:val="4C4D4F"/>
          <w:w w:val="115"/>
        </w:rPr>
        <w:t>administering</w:t>
      </w:r>
      <w:r>
        <w:rPr>
          <w:color w:val="4C4D4F"/>
          <w:spacing w:val="-16"/>
          <w:w w:val="115"/>
        </w:rPr>
        <w:t> </w:t>
      </w:r>
      <w:r>
        <w:rPr>
          <w:color w:val="4C4D4F"/>
          <w:w w:val="115"/>
        </w:rPr>
        <w:t>another</w:t>
      </w:r>
      <w:r>
        <w:rPr>
          <w:color w:val="4C4D4F"/>
          <w:spacing w:val="-16"/>
          <w:w w:val="115"/>
        </w:rPr>
        <w:t> </w:t>
      </w:r>
      <w:r>
        <w:rPr>
          <w:color w:val="4C4D4F"/>
          <w:w w:val="115"/>
        </w:rPr>
        <w:t>dose</w:t>
      </w:r>
      <w:r>
        <w:rPr>
          <w:color w:val="4C4D4F"/>
          <w:spacing w:val="-17"/>
          <w:w w:val="115"/>
        </w:rPr>
        <w:t> </w:t>
      </w:r>
      <w:r>
        <w:rPr>
          <w:color w:val="4C4D4F"/>
          <w:w w:val="115"/>
        </w:rPr>
        <w:t>of</w:t>
      </w:r>
      <w:r>
        <w:rPr>
          <w:color w:val="4C4D4F"/>
          <w:spacing w:val="-16"/>
          <w:w w:val="115"/>
        </w:rPr>
        <w:t> </w:t>
      </w:r>
      <w:r>
        <w:rPr>
          <w:color w:val="4C4D4F"/>
          <w:w w:val="115"/>
        </w:rPr>
        <w:t>the</w:t>
      </w:r>
      <w:r>
        <w:rPr>
          <w:color w:val="4C4D4F"/>
          <w:spacing w:val="-16"/>
          <w:w w:val="115"/>
        </w:rPr>
        <w:t> </w:t>
      </w:r>
      <w:r>
        <w:rPr>
          <w:color w:val="4C4D4F"/>
          <w:w w:val="115"/>
        </w:rPr>
        <w:t>substance.</w:t>
      </w:r>
    </w:p>
    <w:p>
      <w:pPr>
        <w:pStyle w:val="BodyText"/>
        <w:spacing w:line="247" w:lineRule="auto" w:before="12"/>
      </w:pPr>
      <w:r>
        <w:rPr>
          <w:color w:val="4C4D4F"/>
          <w:w w:val="110"/>
        </w:rPr>
        <w:t>As with substance use generally, this tendency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toward</w:t>
      </w:r>
      <w:r>
        <w:rPr>
          <w:color w:val="4C4D4F"/>
          <w:spacing w:val="-7"/>
          <w:w w:val="110"/>
        </w:rPr>
        <w:t> </w:t>
      </w:r>
      <w:r>
        <w:rPr>
          <w:color w:val="4C4D4F"/>
          <w:w w:val="110"/>
        </w:rPr>
        <w:t>repeated</w:t>
      </w:r>
      <w:r>
        <w:rPr>
          <w:color w:val="4C4D4F"/>
          <w:spacing w:val="-7"/>
          <w:w w:val="110"/>
        </w:rPr>
        <w:t> </w:t>
      </w:r>
      <w:r>
        <w:rPr>
          <w:color w:val="4C4D4F"/>
          <w:w w:val="110"/>
        </w:rPr>
        <w:t>administration</w:t>
      </w:r>
      <w:r>
        <w:rPr>
          <w:color w:val="4C4D4F"/>
          <w:spacing w:val="-7"/>
          <w:w w:val="110"/>
        </w:rPr>
        <w:t> </w:t>
      </w:r>
      <w:r>
        <w:rPr>
          <w:color w:val="4C4D4F"/>
          <w:w w:val="110"/>
        </w:rPr>
        <w:t>is</w:t>
      </w:r>
      <w:r>
        <w:rPr>
          <w:color w:val="4C4D4F"/>
          <w:spacing w:val="-6"/>
          <w:w w:val="110"/>
        </w:rPr>
        <w:t> </w:t>
      </w:r>
      <w:r>
        <w:rPr>
          <w:color w:val="4C4D4F"/>
          <w:w w:val="110"/>
        </w:rPr>
        <w:t>characteristic</w:t>
      </w:r>
      <w:r>
        <w:rPr>
          <w:color w:val="4C4D4F"/>
          <w:spacing w:val="-7"/>
          <w:w w:val="110"/>
        </w:rPr>
        <w:t> </w:t>
      </w:r>
      <w:r>
        <w:rPr>
          <w:color w:val="4C4D4F"/>
          <w:w w:val="110"/>
        </w:rPr>
        <w:t>of</w:t>
      </w:r>
      <w:r>
        <w:rPr>
          <w:color w:val="4C4D4F"/>
          <w:spacing w:val="-61"/>
          <w:w w:val="110"/>
        </w:rPr>
        <w:t> </w:t>
      </w:r>
      <w:r>
        <w:rPr>
          <w:color w:val="4C4D4F"/>
          <w:w w:val="110"/>
        </w:rPr>
        <w:t>stimulant use disorders and underlies most of the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other effects of stimulants, as well as most other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addictive</w:t>
      </w:r>
      <w:r>
        <w:rPr>
          <w:color w:val="4C4D4F"/>
          <w:spacing w:val="-5"/>
          <w:w w:val="110"/>
        </w:rPr>
        <w:t> </w:t>
      </w:r>
      <w:r>
        <w:rPr>
          <w:color w:val="4C4D4F"/>
          <w:w w:val="110"/>
        </w:rPr>
        <w:t>substances.</w:t>
      </w:r>
    </w:p>
    <w:p>
      <w:pPr>
        <w:pStyle w:val="BodyText"/>
        <w:spacing w:line="247" w:lineRule="auto" w:before="186"/>
        <w:ind w:right="50"/>
      </w:pPr>
      <w:r>
        <w:rPr>
          <w:color w:val="4C4D4F"/>
          <w:w w:val="110"/>
        </w:rPr>
        <w:t>Half-lives</w:t>
      </w:r>
      <w:r>
        <w:rPr>
          <w:color w:val="4C4D4F"/>
          <w:spacing w:val="12"/>
          <w:w w:val="110"/>
        </w:rPr>
        <w:t> </w:t>
      </w:r>
      <w:r>
        <w:rPr>
          <w:color w:val="4C4D4F"/>
          <w:w w:val="110"/>
        </w:rPr>
        <w:t>of</w:t>
      </w:r>
      <w:r>
        <w:rPr>
          <w:color w:val="4C4D4F"/>
          <w:spacing w:val="13"/>
          <w:w w:val="110"/>
        </w:rPr>
        <w:t> </w:t>
      </w:r>
      <w:r>
        <w:rPr>
          <w:color w:val="4C4D4F"/>
          <w:w w:val="110"/>
        </w:rPr>
        <w:t>stimulants</w:t>
      </w:r>
      <w:r>
        <w:rPr>
          <w:color w:val="4C4D4F"/>
          <w:spacing w:val="13"/>
          <w:w w:val="110"/>
        </w:rPr>
        <w:t> </w:t>
      </w:r>
      <w:r>
        <w:rPr>
          <w:color w:val="4C4D4F"/>
          <w:w w:val="110"/>
        </w:rPr>
        <w:t>vary</w:t>
      </w:r>
      <w:r>
        <w:rPr>
          <w:color w:val="4C4D4F"/>
          <w:spacing w:val="12"/>
          <w:w w:val="110"/>
        </w:rPr>
        <w:t> </w:t>
      </w:r>
      <w:r>
        <w:rPr>
          <w:color w:val="4C4D4F"/>
          <w:w w:val="110"/>
        </w:rPr>
        <w:t>by</w:t>
      </w:r>
      <w:r>
        <w:rPr>
          <w:color w:val="4C4D4F"/>
          <w:spacing w:val="13"/>
          <w:w w:val="110"/>
        </w:rPr>
        <w:t> </w:t>
      </w:r>
      <w:r>
        <w:rPr>
          <w:color w:val="4C4D4F"/>
          <w:w w:val="110"/>
        </w:rPr>
        <w:t>drug.</w:t>
      </w:r>
      <w:r>
        <w:rPr>
          <w:color w:val="4C4D4F"/>
          <w:spacing w:val="12"/>
          <w:w w:val="110"/>
        </w:rPr>
        <w:t> </w:t>
      </w:r>
      <w:r>
        <w:rPr>
          <w:color w:val="4C4D4F"/>
          <w:w w:val="110"/>
        </w:rPr>
        <w:t>Cocaine,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being</w:t>
      </w:r>
      <w:r>
        <w:rPr>
          <w:color w:val="4C4D4F"/>
          <w:spacing w:val="5"/>
          <w:w w:val="110"/>
        </w:rPr>
        <w:t> </w:t>
      </w:r>
      <w:r>
        <w:rPr>
          <w:color w:val="4C4D4F"/>
          <w:w w:val="110"/>
        </w:rPr>
        <w:t>naturally</w:t>
      </w:r>
      <w:r>
        <w:rPr>
          <w:color w:val="4C4D4F"/>
          <w:spacing w:val="5"/>
          <w:w w:val="110"/>
        </w:rPr>
        <w:t> </w:t>
      </w:r>
      <w:r>
        <w:rPr>
          <w:color w:val="4C4D4F"/>
          <w:w w:val="110"/>
        </w:rPr>
        <w:t>derived,</w:t>
      </w:r>
      <w:r>
        <w:rPr>
          <w:color w:val="4C4D4F"/>
          <w:spacing w:val="5"/>
          <w:w w:val="110"/>
        </w:rPr>
        <w:t> </w:t>
      </w:r>
      <w:r>
        <w:rPr>
          <w:color w:val="4C4D4F"/>
          <w:w w:val="110"/>
        </w:rPr>
        <w:t>has</w:t>
      </w:r>
      <w:r>
        <w:rPr>
          <w:color w:val="4C4D4F"/>
          <w:spacing w:val="5"/>
          <w:w w:val="110"/>
        </w:rPr>
        <w:t> </w:t>
      </w:r>
      <w:r>
        <w:rPr>
          <w:color w:val="4C4D4F"/>
          <w:w w:val="110"/>
        </w:rPr>
        <w:t>a</w:t>
      </w:r>
      <w:r>
        <w:rPr>
          <w:color w:val="4C4D4F"/>
          <w:spacing w:val="5"/>
          <w:w w:val="110"/>
        </w:rPr>
        <w:t> </w:t>
      </w:r>
      <w:r>
        <w:rPr>
          <w:color w:val="4C4D4F"/>
          <w:w w:val="110"/>
        </w:rPr>
        <w:t>much</w:t>
      </w:r>
      <w:r>
        <w:rPr>
          <w:color w:val="4C4D4F"/>
          <w:spacing w:val="5"/>
          <w:w w:val="110"/>
        </w:rPr>
        <w:t> </w:t>
      </w:r>
      <w:r>
        <w:rPr>
          <w:color w:val="4C4D4F"/>
          <w:w w:val="110"/>
        </w:rPr>
        <w:t>shorter</w:t>
      </w:r>
      <w:r>
        <w:rPr>
          <w:color w:val="4C4D4F"/>
          <w:spacing w:val="6"/>
          <w:w w:val="110"/>
        </w:rPr>
        <w:t> </w:t>
      </w:r>
      <w:r>
        <w:rPr>
          <w:color w:val="4C4D4F"/>
          <w:w w:val="110"/>
        </w:rPr>
        <w:t>half-life</w:t>
      </w:r>
      <w:r>
        <w:rPr>
          <w:color w:val="4C4D4F"/>
          <w:spacing w:val="-62"/>
          <w:w w:val="110"/>
        </w:rPr>
        <w:t> </w:t>
      </w:r>
      <w:r>
        <w:rPr>
          <w:color w:val="4C4D4F"/>
          <w:w w:val="110"/>
        </w:rPr>
        <w:t>(around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60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minutes),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whereas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MA,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being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synthetic,</w:t>
      </w:r>
      <w:r>
        <w:rPr>
          <w:color w:val="4C4D4F"/>
          <w:spacing w:val="-61"/>
          <w:w w:val="110"/>
        </w:rPr>
        <w:t> </w:t>
      </w:r>
      <w:r>
        <w:rPr>
          <w:color w:val="4C4D4F"/>
          <w:w w:val="110"/>
        </w:rPr>
        <w:t>has</w:t>
      </w:r>
      <w:r>
        <w:rPr>
          <w:color w:val="4C4D4F"/>
          <w:spacing w:val="-4"/>
          <w:w w:val="110"/>
        </w:rPr>
        <w:t> </w:t>
      </w:r>
      <w:r>
        <w:rPr>
          <w:color w:val="4C4D4F"/>
          <w:w w:val="110"/>
        </w:rPr>
        <w:t>a</w:t>
      </w:r>
      <w:r>
        <w:rPr>
          <w:color w:val="4C4D4F"/>
          <w:spacing w:val="-4"/>
          <w:w w:val="110"/>
        </w:rPr>
        <w:t> </w:t>
      </w:r>
      <w:r>
        <w:rPr>
          <w:color w:val="4C4D4F"/>
          <w:w w:val="110"/>
        </w:rPr>
        <w:t>half-life</w:t>
      </w:r>
      <w:r>
        <w:rPr>
          <w:color w:val="4C4D4F"/>
          <w:spacing w:val="-4"/>
          <w:w w:val="110"/>
        </w:rPr>
        <w:t> </w:t>
      </w:r>
      <w:r>
        <w:rPr>
          <w:color w:val="4C4D4F"/>
          <w:w w:val="110"/>
        </w:rPr>
        <w:t>of</w:t>
      </w:r>
      <w:r>
        <w:rPr>
          <w:color w:val="4C4D4F"/>
          <w:spacing w:val="-4"/>
          <w:w w:val="110"/>
        </w:rPr>
        <w:t> </w:t>
      </w:r>
      <w:r>
        <w:rPr>
          <w:color w:val="4C4D4F"/>
          <w:w w:val="110"/>
        </w:rPr>
        <w:t>around</w:t>
      </w:r>
      <w:r>
        <w:rPr>
          <w:color w:val="4C4D4F"/>
          <w:spacing w:val="-3"/>
          <w:w w:val="110"/>
        </w:rPr>
        <w:t> </w:t>
      </w:r>
      <w:r>
        <w:rPr>
          <w:color w:val="4C4D4F"/>
          <w:w w:val="110"/>
        </w:rPr>
        <w:t>10</w:t>
      </w:r>
      <w:r>
        <w:rPr>
          <w:color w:val="4C4D4F"/>
          <w:spacing w:val="-4"/>
          <w:w w:val="110"/>
        </w:rPr>
        <w:t> </w:t>
      </w:r>
      <w:r>
        <w:rPr>
          <w:color w:val="4C4D4F"/>
          <w:w w:val="110"/>
        </w:rPr>
        <w:t>hours</w:t>
      </w:r>
      <w:r>
        <w:rPr>
          <w:color w:val="4C4D4F"/>
          <w:spacing w:val="-4"/>
          <w:w w:val="110"/>
        </w:rPr>
        <w:t> </w:t>
      </w:r>
      <w:r>
        <w:rPr>
          <w:color w:val="4C4D4F"/>
          <w:w w:val="110"/>
        </w:rPr>
        <w:t>(Coe</w:t>
      </w:r>
      <w:r>
        <w:rPr>
          <w:color w:val="4C4D4F"/>
          <w:spacing w:val="-4"/>
          <w:w w:val="110"/>
        </w:rPr>
        <w:t> </w:t>
      </w:r>
      <w:r>
        <w:rPr>
          <w:color w:val="4C4D4F"/>
          <w:w w:val="110"/>
        </w:rPr>
        <w:t>et</w:t>
      </w:r>
      <w:r>
        <w:rPr>
          <w:color w:val="4C4D4F"/>
          <w:spacing w:val="-3"/>
          <w:w w:val="110"/>
        </w:rPr>
        <w:t> </w:t>
      </w:r>
      <w:r>
        <w:rPr>
          <w:color w:val="4C4D4F"/>
          <w:w w:val="110"/>
        </w:rPr>
        <w:t>al.,</w:t>
      </w:r>
    </w:p>
    <w:p>
      <w:pPr>
        <w:pStyle w:val="BodyText"/>
        <w:spacing w:line="247" w:lineRule="auto" w:before="5"/>
        <w:ind w:right="306"/>
      </w:pPr>
      <w:r>
        <w:rPr>
          <w:color w:val="4C4D4F"/>
          <w:w w:val="110"/>
        </w:rPr>
        <w:t>2018;</w:t>
      </w:r>
      <w:r>
        <w:rPr>
          <w:color w:val="4C4D4F"/>
          <w:spacing w:val="-13"/>
          <w:w w:val="110"/>
        </w:rPr>
        <w:t> </w:t>
      </w:r>
      <w:r>
        <w:rPr>
          <w:color w:val="4C4D4F"/>
          <w:w w:val="110"/>
        </w:rPr>
        <w:t>Cruickshank</w:t>
      </w:r>
      <w:r>
        <w:rPr>
          <w:color w:val="4C4D4F"/>
          <w:spacing w:val="-13"/>
          <w:w w:val="110"/>
        </w:rPr>
        <w:t> </w:t>
      </w:r>
      <w:r>
        <w:rPr>
          <w:color w:val="4C4D4F"/>
          <w:w w:val="110"/>
        </w:rPr>
        <w:t>&amp;</w:t>
      </w:r>
      <w:r>
        <w:rPr>
          <w:color w:val="4C4D4F"/>
          <w:spacing w:val="-12"/>
          <w:w w:val="110"/>
        </w:rPr>
        <w:t> </w:t>
      </w:r>
      <w:r>
        <w:rPr>
          <w:color w:val="4C4D4F"/>
          <w:w w:val="110"/>
        </w:rPr>
        <w:t>Dyer,</w:t>
      </w:r>
      <w:r>
        <w:rPr>
          <w:color w:val="4C4D4F"/>
          <w:spacing w:val="-13"/>
          <w:w w:val="110"/>
        </w:rPr>
        <w:t> </w:t>
      </w:r>
      <w:r>
        <w:rPr>
          <w:color w:val="4C4D4F"/>
          <w:w w:val="110"/>
        </w:rPr>
        <w:t>2009).</w:t>
      </w:r>
      <w:r>
        <w:rPr>
          <w:color w:val="4C4D4F"/>
          <w:spacing w:val="-12"/>
          <w:w w:val="110"/>
        </w:rPr>
        <w:t> </w:t>
      </w:r>
      <w:r>
        <w:rPr>
          <w:color w:val="4C4D4F"/>
          <w:w w:val="110"/>
        </w:rPr>
        <w:t>The</w:t>
      </w:r>
      <w:r>
        <w:rPr>
          <w:color w:val="4C4D4F"/>
          <w:spacing w:val="-13"/>
          <w:w w:val="110"/>
        </w:rPr>
        <w:t> </w:t>
      </w:r>
      <w:r>
        <w:rPr>
          <w:color w:val="4C4D4F"/>
          <w:w w:val="110"/>
        </w:rPr>
        <w:t>half-lives</w:t>
      </w:r>
      <w:r>
        <w:rPr>
          <w:color w:val="4C4D4F"/>
          <w:spacing w:val="-61"/>
          <w:w w:val="110"/>
        </w:rPr>
        <w:t> </w:t>
      </w:r>
      <w:r>
        <w:rPr>
          <w:color w:val="4C4D4F"/>
          <w:w w:val="110"/>
        </w:rPr>
        <w:t>of prescription stimulants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also vary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by drug and</w:t>
      </w:r>
    </w:p>
    <w:p>
      <w:pPr>
        <w:pStyle w:val="BodyText"/>
        <w:spacing w:line="247" w:lineRule="auto" w:before="100"/>
        <w:ind w:right="293"/>
      </w:pPr>
      <w:r>
        <w:rPr/>
        <w:br w:type="column"/>
      </w:r>
      <w:r>
        <w:rPr>
          <w:color w:val="4C4D4F"/>
          <w:w w:val="110"/>
        </w:rPr>
        <w:t>by formulation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(e.g.,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short-acting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versus long-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acting). For example, short-acting prescription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amphetamine</w:t>
      </w:r>
      <w:r>
        <w:rPr>
          <w:color w:val="4C4D4F"/>
          <w:spacing w:val="5"/>
          <w:w w:val="110"/>
        </w:rPr>
        <w:t> </w:t>
      </w:r>
      <w:r>
        <w:rPr>
          <w:color w:val="4C4D4F"/>
          <w:w w:val="110"/>
        </w:rPr>
        <w:t>has</w:t>
      </w:r>
      <w:r>
        <w:rPr>
          <w:color w:val="4C4D4F"/>
          <w:spacing w:val="6"/>
          <w:w w:val="110"/>
        </w:rPr>
        <w:t> </w:t>
      </w:r>
      <w:r>
        <w:rPr>
          <w:color w:val="4C4D4F"/>
          <w:w w:val="110"/>
        </w:rPr>
        <w:t>a</w:t>
      </w:r>
      <w:r>
        <w:rPr>
          <w:color w:val="4C4D4F"/>
          <w:spacing w:val="5"/>
          <w:w w:val="110"/>
        </w:rPr>
        <w:t> </w:t>
      </w:r>
      <w:r>
        <w:rPr>
          <w:color w:val="4C4D4F"/>
          <w:w w:val="110"/>
        </w:rPr>
        <w:t>half-life</w:t>
      </w:r>
      <w:r>
        <w:rPr>
          <w:color w:val="4C4D4F"/>
          <w:spacing w:val="6"/>
          <w:w w:val="110"/>
        </w:rPr>
        <w:t> </w:t>
      </w:r>
      <w:r>
        <w:rPr>
          <w:color w:val="4C4D4F"/>
          <w:w w:val="110"/>
        </w:rPr>
        <w:t>of</w:t>
      </w:r>
      <w:r>
        <w:rPr>
          <w:color w:val="4C4D4F"/>
          <w:spacing w:val="5"/>
          <w:w w:val="110"/>
        </w:rPr>
        <w:t> </w:t>
      </w:r>
      <w:r>
        <w:rPr>
          <w:color w:val="4C4D4F"/>
          <w:w w:val="110"/>
        </w:rPr>
        <w:t>approximately</w:t>
      </w:r>
      <w:r>
        <w:rPr>
          <w:color w:val="4C4D4F"/>
          <w:spacing w:val="6"/>
          <w:w w:val="110"/>
        </w:rPr>
        <w:t> </w:t>
      </w:r>
      <w:r>
        <w:rPr>
          <w:color w:val="4C4D4F"/>
          <w:w w:val="110"/>
        </w:rPr>
        <w:t>9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hours,</w:t>
      </w:r>
      <w:r>
        <w:rPr>
          <w:color w:val="4C4D4F"/>
          <w:spacing w:val="2"/>
          <w:w w:val="110"/>
        </w:rPr>
        <w:t> </w:t>
      </w:r>
      <w:r>
        <w:rPr>
          <w:color w:val="4C4D4F"/>
          <w:w w:val="110"/>
        </w:rPr>
        <w:t>whereas</w:t>
      </w:r>
      <w:r>
        <w:rPr>
          <w:color w:val="4C4D4F"/>
          <w:spacing w:val="3"/>
          <w:w w:val="110"/>
        </w:rPr>
        <w:t> </w:t>
      </w:r>
      <w:r>
        <w:rPr>
          <w:color w:val="4C4D4F"/>
          <w:w w:val="110"/>
        </w:rPr>
        <w:t>the</w:t>
      </w:r>
      <w:r>
        <w:rPr>
          <w:color w:val="4C4D4F"/>
          <w:spacing w:val="3"/>
          <w:w w:val="110"/>
        </w:rPr>
        <w:t> </w:t>
      </w:r>
      <w:r>
        <w:rPr>
          <w:color w:val="4C4D4F"/>
          <w:w w:val="110"/>
        </w:rPr>
        <w:t>long-acting</w:t>
      </w:r>
      <w:r>
        <w:rPr>
          <w:color w:val="4C4D4F"/>
          <w:spacing w:val="3"/>
          <w:w w:val="110"/>
        </w:rPr>
        <w:t> </w:t>
      </w:r>
      <w:r>
        <w:rPr>
          <w:color w:val="4C4D4F"/>
          <w:w w:val="110"/>
        </w:rPr>
        <w:t>formulation</w:t>
      </w:r>
      <w:r>
        <w:rPr>
          <w:color w:val="4C4D4F"/>
          <w:spacing w:val="3"/>
          <w:w w:val="110"/>
        </w:rPr>
        <w:t> </w:t>
      </w:r>
      <w:r>
        <w:rPr>
          <w:color w:val="4C4D4F"/>
          <w:w w:val="110"/>
        </w:rPr>
        <w:t>has</w:t>
      </w:r>
      <w:r>
        <w:rPr>
          <w:color w:val="4C4D4F"/>
          <w:spacing w:val="3"/>
          <w:w w:val="110"/>
        </w:rPr>
        <w:t> </w:t>
      </w:r>
      <w:r>
        <w:rPr>
          <w:color w:val="4C4D4F"/>
          <w:w w:val="110"/>
        </w:rPr>
        <w:t>a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half-life in the range of 10 to 13 hours (Pradeep &amp;</w:t>
      </w:r>
      <w:r>
        <w:rPr>
          <w:color w:val="4C4D4F"/>
          <w:spacing w:val="-61"/>
          <w:w w:val="110"/>
        </w:rPr>
        <w:t> </w:t>
      </w:r>
      <w:r>
        <w:rPr>
          <w:color w:val="4C4D4F"/>
          <w:w w:val="110"/>
        </w:rPr>
        <w:t>Standeven,</w:t>
      </w:r>
      <w:r>
        <w:rPr>
          <w:color w:val="4C4D4F"/>
          <w:spacing w:val="-5"/>
          <w:w w:val="110"/>
        </w:rPr>
        <w:t> </w:t>
      </w:r>
      <w:r>
        <w:rPr>
          <w:color w:val="4C4D4F"/>
          <w:w w:val="110"/>
        </w:rPr>
        <w:t>2019).</w:t>
      </w:r>
    </w:p>
    <w:p>
      <w:pPr>
        <w:pStyle w:val="BodyText"/>
        <w:spacing w:line="247" w:lineRule="auto" w:before="187"/>
        <w:ind w:right="320"/>
      </w:pPr>
      <w:r>
        <w:rPr>
          <w:color w:val="4C4D4F"/>
          <w:w w:val="110"/>
        </w:rPr>
        <w:t>Continued use often leads to adverse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consequences, which may include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neuropsychologic</w:t>
      </w:r>
      <w:r>
        <w:rPr>
          <w:color w:val="4C4D4F"/>
          <w:spacing w:val="2"/>
          <w:w w:val="110"/>
        </w:rPr>
        <w:t> </w:t>
      </w:r>
      <w:r>
        <w:rPr>
          <w:color w:val="4C4D4F"/>
          <w:w w:val="110"/>
        </w:rPr>
        <w:t>impairment,</w:t>
      </w:r>
      <w:r>
        <w:rPr>
          <w:color w:val="4C4D4F"/>
          <w:spacing w:val="3"/>
          <w:w w:val="110"/>
        </w:rPr>
        <w:t> </w:t>
      </w:r>
      <w:r>
        <w:rPr>
          <w:color w:val="4C4D4F"/>
          <w:w w:val="110"/>
        </w:rPr>
        <w:t>mental</w:t>
      </w:r>
      <w:r>
        <w:rPr>
          <w:color w:val="4C4D4F"/>
          <w:spacing w:val="2"/>
          <w:w w:val="110"/>
        </w:rPr>
        <w:t> </w:t>
      </w:r>
      <w:r>
        <w:rPr>
          <w:color w:val="4C4D4F"/>
          <w:w w:val="110"/>
        </w:rPr>
        <w:t>health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issues, and diminished physical health. Work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performance</w:t>
      </w:r>
      <w:r>
        <w:rPr>
          <w:color w:val="4C4D4F"/>
          <w:spacing w:val="5"/>
          <w:w w:val="110"/>
        </w:rPr>
        <w:t> </w:t>
      </w:r>
      <w:r>
        <w:rPr>
          <w:color w:val="4C4D4F"/>
          <w:w w:val="110"/>
        </w:rPr>
        <w:t>and</w:t>
      </w:r>
      <w:r>
        <w:rPr>
          <w:color w:val="4C4D4F"/>
          <w:spacing w:val="6"/>
          <w:w w:val="110"/>
        </w:rPr>
        <w:t> </w:t>
      </w:r>
      <w:r>
        <w:rPr>
          <w:color w:val="4C4D4F"/>
          <w:w w:val="110"/>
        </w:rPr>
        <w:t>social</w:t>
      </w:r>
      <w:r>
        <w:rPr>
          <w:color w:val="4C4D4F"/>
          <w:spacing w:val="6"/>
          <w:w w:val="110"/>
        </w:rPr>
        <w:t> </w:t>
      </w:r>
      <w:r>
        <w:rPr>
          <w:color w:val="4C4D4F"/>
          <w:w w:val="110"/>
        </w:rPr>
        <w:t>and</w:t>
      </w:r>
      <w:r>
        <w:rPr>
          <w:color w:val="4C4D4F"/>
          <w:spacing w:val="5"/>
          <w:w w:val="110"/>
        </w:rPr>
        <w:t> </w:t>
      </w:r>
      <w:r>
        <w:rPr>
          <w:color w:val="4C4D4F"/>
          <w:w w:val="110"/>
        </w:rPr>
        <w:t>family</w:t>
      </w:r>
      <w:r>
        <w:rPr>
          <w:color w:val="4C4D4F"/>
          <w:spacing w:val="6"/>
          <w:w w:val="110"/>
        </w:rPr>
        <w:t> </w:t>
      </w:r>
      <w:r>
        <w:rPr>
          <w:color w:val="4C4D4F"/>
          <w:w w:val="110"/>
        </w:rPr>
        <w:t>relations</w:t>
      </w:r>
      <w:r>
        <w:rPr>
          <w:color w:val="4C4D4F"/>
          <w:spacing w:val="6"/>
          <w:w w:val="110"/>
        </w:rPr>
        <w:t> </w:t>
      </w:r>
      <w:r>
        <w:rPr>
          <w:color w:val="4C4D4F"/>
          <w:w w:val="110"/>
        </w:rPr>
        <w:t>can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be</w:t>
      </w:r>
      <w:r>
        <w:rPr>
          <w:color w:val="4C4D4F"/>
          <w:spacing w:val="4"/>
          <w:w w:val="110"/>
        </w:rPr>
        <w:t> </w:t>
      </w:r>
      <w:r>
        <w:rPr>
          <w:color w:val="4C4D4F"/>
          <w:w w:val="110"/>
        </w:rPr>
        <w:t>adversely</w:t>
      </w:r>
      <w:r>
        <w:rPr>
          <w:color w:val="4C4D4F"/>
          <w:spacing w:val="5"/>
          <w:w w:val="110"/>
        </w:rPr>
        <w:t> </w:t>
      </w:r>
      <w:r>
        <w:rPr>
          <w:color w:val="4C4D4F"/>
          <w:w w:val="110"/>
        </w:rPr>
        <w:t>affected,</w:t>
      </w:r>
      <w:r>
        <w:rPr>
          <w:color w:val="4C4D4F"/>
          <w:spacing w:val="4"/>
          <w:w w:val="110"/>
        </w:rPr>
        <w:t> </w:t>
      </w:r>
      <w:r>
        <w:rPr>
          <w:color w:val="4C4D4F"/>
          <w:w w:val="110"/>
        </w:rPr>
        <w:t>and</w:t>
      </w:r>
      <w:r>
        <w:rPr>
          <w:color w:val="4C4D4F"/>
          <w:spacing w:val="5"/>
          <w:w w:val="110"/>
        </w:rPr>
        <w:t> </w:t>
      </w:r>
      <w:r>
        <w:rPr>
          <w:color w:val="4C4D4F"/>
          <w:w w:val="110"/>
        </w:rPr>
        <w:t>the</w:t>
      </w:r>
      <w:r>
        <w:rPr>
          <w:color w:val="4C4D4F"/>
          <w:spacing w:val="5"/>
          <w:w w:val="110"/>
        </w:rPr>
        <w:t> </w:t>
      </w:r>
      <w:r>
        <w:rPr>
          <w:color w:val="4C4D4F"/>
          <w:w w:val="110"/>
        </w:rPr>
        <w:t>risk</w:t>
      </w:r>
      <w:r>
        <w:rPr>
          <w:color w:val="4C4D4F"/>
          <w:spacing w:val="4"/>
          <w:w w:val="110"/>
        </w:rPr>
        <w:t> </w:t>
      </w:r>
      <w:r>
        <w:rPr>
          <w:color w:val="4C4D4F"/>
          <w:w w:val="110"/>
        </w:rPr>
        <w:t>of</w:t>
      </w:r>
      <w:r>
        <w:rPr>
          <w:color w:val="4C4D4F"/>
          <w:spacing w:val="5"/>
          <w:w w:val="110"/>
        </w:rPr>
        <w:t> </w:t>
      </w:r>
      <w:r>
        <w:rPr>
          <w:color w:val="4C4D4F"/>
          <w:w w:val="110"/>
        </w:rPr>
        <w:t>arrest</w:t>
      </w:r>
      <w:r>
        <w:rPr>
          <w:color w:val="4C4D4F"/>
          <w:spacing w:val="5"/>
          <w:w w:val="110"/>
        </w:rPr>
        <w:t> </w:t>
      </w:r>
      <w:r>
        <w:rPr>
          <w:color w:val="4C4D4F"/>
          <w:w w:val="110"/>
        </w:rPr>
        <w:t>and</w:t>
      </w:r>
      <w:r>
        <w:rPr>
          <w:color w:val="4C4D4F"/>
          <w:spacing w:val="-62"/>
          <w:w w:val="110"/>
        </w:rPr>
        <w:t> </w:t>
      </w:r>
      <w:r>
        <w:rPr>
          <w:color w:val="4C4D4F"/>
          <w:w w:val="110"/>
        </w:rPr>
        <w:t>criminal/legal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involvement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increases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(McKetin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et</w:t>
      </w:r>
      <w:r>
        <w:rPr>
          <w:color w:val="4C4D4F"/>
          <w:spacing w:val="-61"/>
          <w:w w:val="110"/>
        </w:rPr>
        <w:t> </w:t>
      </w:r>
      <w:r>
        <w:rPr>
          <w:color w:val="4C4D4F"/>
          <w:w w:val="110"/>
        </w:rPr>
        <w:t>al.,</w:t>
      </w:r>
      <w:r>
        <w:rPr>
          <w:color w:val="4C4D4F"/>
          <w:spacing w:val="-6"/>
          <w:w w:val="110"/>
        </w:rPr>
        <w:t> </w:t>
      </w:r>
      <w:r>
        <w:rPr>
          <w:color w:val="4C4D4F"/>
          <w:w w:val="110"/>
        </w:rPr>
        <w:t>2020).</w:t>
      </w:r>
    </w:p>
    <w:p>
      <w:pPr>
        <w:pStyle w:val="BodyText"/>
        <w:spacing w:line="247" w:lineRule="auto" w:before="189"/>
        <w:ind w:right="222"/>
      </w:pPr>
      <w:r>
        <w:rPr>
          <w:color w:val="4C4D4F"/>
          <w:w w:val="110"/>
        </w:rPr>
        <w:t>It is important to note that in small and measured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doses, stimulants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may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serve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a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clinical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purpose to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heighten</w:t>
      </w:r>
      <w:r>
        <w:rPr>
          <w:color w:val="4C4D4F"/>
          <w:spacing w:val="8"/>
          <w:w w:val="110"/>
        </w:rPr>
        <w:t> </w:t>
      </w:r>
      <w:r>
        <w:rPr>
          <w:color w:val="4C4D4F"/>
          <w:w w:val="110"/>
        </w:rPr>
        <w:t>wakefulness,</w:t>
      </w:r>
      <w:r>
        <w:rPr>
          <w:color w:val="4C4D4F"/>
          <w:spacing w:val="9"/>
          <w:w w:val="110"/>
        </w:rPr>
        <w:t> </w:t>
      </w:r>
      <w:r>
        <w:rPr>
          <w:color w:val="4C4D4F"/>
          <w:w w:val="110"/>
        </w:rPr>
        <w:t>help</w:t>
      </w:r>
      <w:r>
        <w:rPr>
          <w:color w:val="4C4D4F"/>
          <w:spacing w:val="9"/>
          <w:w w:val="110"/>
        </w:rPr>
        <w:t> </w:t>
      </w:r>
      <w:r>
        <w:rPr>
          <w:color w:val="4C4D4F"/>
          <w:w w:val="110"/>
        </w:rPr>
        <w:t>focus</w:t>
      </w:r>
      <w:r>
        <w:rPr>
          <w:color w:val="4C4D4F"/>
          <w:spacing w:val="8"/>
          <w:w w:val="110"/>
        </w:rPr>
        <w:t> </w:t>
      </w:r>
      <w:r>
        <w:rPr>
          <w:color w:val="4C4D4F"/>
          <w:w w:val="110"/>
        </w:rPr>
        <w:t>attention,</w:t>
      </w:r>
      <w:r>
        <w:rPr>
          <w:color w:val="4C4D4F"/>
          <w:spacing w:val="9"/>
          <w:w w:val="110"/>
        </w:rPr>
        <w:t> </w:t>
      </w:r>
      <w:r>
        <w:rPr>
          <w:color w:val="4C4D4F"/>
          <w:w w:val="110"/>
        </w:rPr>
        <w:t>and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enhance cognition (see Exhibit 2.3). This could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explain why some people who misuse prescription</w:t>
      </w:r>
      <w:r>
        <w:rPr>
          <w:color w:val="4C4D4F"/>
          <w:spacing w:val="-62"/>
          <w:w w:val="110"/>
        </w:rPr>
        <w:t> </w:t>
      </w:r>
      <w:r>
        <w:rPr>
          <w:color w:val="4C4D4F"/>
          <w:w w:val="110"/>
        </w:rPr>
        <w:t>stimulants—especially</w:t>
      </w:r>
      <w:r>
        <w:rPr>
          <w:color w:val="4C4D4F"/>
          <w:spacing w:val="7"/>
          <w:w w:val="110"/>
        </w:rPr>
        <w:t> </w:t>
      </w:r>
      <w:r>
        <w:rPr>
          <w:color w:val="4C4D4F"/>
          <w:w w:val="110"/>
        </w:rPr>
        <w:t>adolescents</w:t>
      </w:r>
      <w:r>
        <w:rPr>
          <w:color w:val="4C4D4F"/>
          <w:spacing w:val="7"/>
          <w:w w:val="110"/>
        </w:rPr>
        <w:t> </w:t>
      </w:r>
      <w:r>
        <w:rPr>
          <w:color w:val="4C4D4F"/>
          <w:w w:val="110"/>
        </w:rPr>
        <w:t>in</w:t>
      </w:r>
      <w:r>
        <w:rPr>
          <w:color w:val="4C4D4F"/>
          <w:spacing w:val="7"/>
          <w:w w:val="110"/>
        </w:rPr>
        <w:t> </w:t>
      </w:r>
      <w:r>
        <w:rPr>
          <w:color w:val="4C4D4F"/>
          <w:w w:val="110"/>
        </w:rPr>
        <w:t>high</w:t>
      </w:r>
      <w:r>
        <w:rPr>
          <w:color w:val="4C4D4F"/>
          <w:spacing w:val="7"/>
          <w:w w:val="110"/>
        </w:rPr>
        <w:t> </w:t>
      </w:r>
      <w:r>
        <w:rPr>
          <w:color w:val="4C4D4F"/>
          <w:w w:val="110"/>
        </w:rPr>
        <w:t>school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and young adults in college—often do so to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improve their concentration and alertness, which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they</w:t>
      </w:r>
      <w:r>
        <w:rPr>
          <w:color w:val="4C4D4F"/>
          <w:spacing w:val="-1"/>
          <w:w w:val="110"/>
        </w:rPr>
        <w:t> </w:t>
      </w:r>
      <w:r>
        <w:rPr>
          <w:color w:val="4C4D4F"/>
          <w:w w:val="110"/>
        </w:rPr>
        <w:t>perceive</w:t>
      </w:r>
      <w:r>
        <w:rPr>
          <w:color w:val="4C4D4F"/>
          <w:spacing w:val="-1"/>
          <w:w w:val="110"/>
        </w:rPr>
        <w:t> </w:t>
      </w:r>
      <w:r>
        <w:rPr>
          <w:color w:val="4C4D4F"/>
          <w:w w:val="110"/>
        </w:rPr>
        <w:t>as helping</w:t>
      </w:r>
      <w:r>
        <w:rPr>
          <w:color w:val="4C4D4F"/>
          <w:spacing w:val="-1"/>
          <w:w w:val="110"/>
        </w:rPr>
        <w:t> </w:t>
      </w:r>
      <w:r>
        <w:rPr>
          <w:color w:val="4C4D4F"/>
          <w:w w:val="110"/>
        </w:rPr>
        <w:t>with their</w:t>
      </w:r>
      <w:r>
        <w:rPr>
          <w:color w:val="4C4D4F"/>
          <w:spacing w:val="-1"/>
          <w:w w:val="110"/>
        </w:rPr>
        <w:t> </w:t>
      </w:r>
      <w:r>
        <w:rPr>
          <w:color w:val="4C4D4F"/>
          <w:w w:val="110"/>
        </w:rPr>
        <w:t>studying</w:t>
      </w:r>
    </w:p>
    <w:p>
      <w:pPr>
        <w:pStyle w:val="BodyText"/>
        <w:spacing w:line="247" w:lineRule="auto" w:before="10"/>
        <w:ind w:right="324"/>
      </w:pPr>
      <w:r>
        <w:rPr>
          <w:color w:val="4C4D4F"/>
          <w:w w:val="110"/>
        </w:rPr>
        <w:t>and academic performance (Clemow &amp; Walker,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2014; Weyandt et al., 2018). Increasing doses,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higher potency, and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more frequent use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increase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psychostimulation</w:t>
      </w:r>
      <w:r>
        <w:rPr>
          <w:color w:val="4C4D4F"/>
          <w:spacing w:val="2"/>
          <w:w w:val="110"/>
        </w:rPr>
        <w:t> </w:t>
      </w:r>
      <w:r>
        <w:rPr>
          <w:color w:val="4C4D4F"/>
          <w:w w:val="110"/>
        </w:rPr>
        <w:t>and</w:t>
      </w:r>
      <w:r>
        <w:rPr>
          <w:color w:val="4C4D4F"/>
          <w:spacing w:val="2"/>
          <w:w w:val="110"/>
        </w:rPr>
        <w:t> </w:t>
      </w:r>
      <w:r>
        <w:rPr>
          <w:color w:val="4C4D4F"/>
          <w:w w:val="110"/>
        </w:rPr>
        <w:t>may</w:t>
      </w:r>
      <w:r>
        <w:rPr>
          <w:color w:val="4C4D4F"/>
          <w:spacing w:val="2"/>
          <w:w w:val="110"/>
        </w:rPr>
        <w:t> </w:t>
      </w:r>
      <w:r>
        <w:rPr>
          <w:color w:val="4C4D4F"/>
          <w:w w:val="110"/>
        </w:rPr>
        <w:t>eventually</w:t>
      </w:r>
      <w:r>
        <w:rPr>
          <w:color w:val="4C4D4F"/>
          <w:spacing w:val="2"/>
          <w:w w:val="110"/>
        </w:rPr>
        <w:t> </w:t>
      </w:r>
      <w:r>
        <w:rPr>
          <w:color w:val="4C4D4F"/>
          <w:w w:val="110"/>
        </w:rPr>
        <w:t>result</w:t>
      </w:r>
      <w:r>
        <w:rPr>
          <w:color w:val="4C4D4F"/>
          <w:spacing w:val="3"/>
          <w:w w:val="110"/>
        </w:rPr>
        <w:t> </w:t>
      </w:r>
      <w:r>
        <w:rPr>
          <w:color w:val="4C4D4F"/>
          <w:w w:val="110"/>
        </w:rPr>
        <w:t>in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the cognitive impairments often correlated with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stimulant use disorder (Wood et al., 2014). In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very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high</w:t>
      </w:r>
      <w:r>
        <w:rPr>
          <w:color w:val="4C4D4F"/>
          <w:spacing w:val="2"/>
          <w:w w:val="110"/>
        </w:rPr>
        <w:t> </w:t>
      </w:r>
      <w:r>
        <w:rPr>
          <w:color w:val="4C4D4F"/>
          <w:w w:val="110"/>
        </w:rPr>
        <w:t>doses,</w:t>
      </w:r>
      <w:r>
        <w:rPr>
          <w:color w:val="4C4D4F"/>
          <w:spacing w:val="2"/>
          <w:w w:val="110"/>
        </w:rPr>
        <w:t> </w:t>
      </w:r>
      <w:r>
        <w:rPr>
          <w:color w:val="4C4D4F"/>
          <w:w w:val="110"/>
        </w:rPr>
        <w:t>stimulant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use</w:t>
      </w:r>
      <w:r>
        <w:rPr>
          <w:color w:val="4C4D4F"/>
          <w:spacing w:val="2"/>
          <w:w w:val="110"/>
        </w:rPr>
        <w:t> </w:t>
      </w:r>
      <w:r>
        <w:rPr>
          <w:color w:val="4C4D4F"/>
          <w:w w:val="110"/>
        </w:rPr>
        <w:t>can</w:t>
      </w:r>
      <w:r>
        <w:rPr>
          <w:color w:val="4C4D4F"/>
          <w:spacing w:val="2"/>
          <w:w w:val="110"/>
        </w:rPr>
        <w:t> </w:t>
      </w:r>
      <w:r>
        <w:rPr>
          <w:color w:val="4C4D4F"/>
          <w:w w:val="110"/>
        </w:rPr>
        <w:t>lead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to</w:t>
      </w:r>
      <w:r>
        <w:rPr>
          <w:color w:val="4C4D4F"/>
          <w:spacing w:val="2"/>
          <w:w w:val="110"/>
        </w:rPr>
        <w:t> </w:t>
      </w:r>
      <w:r>
        <w:rPr>
          <w:color w:val="4C4D4F"/>
          <w:w w:val="110"/>
        </w:rPr>
        <w:t>serious</w:t>
      </w:r>
      <w:r>
        <w:rPr>
          <w:color w:val="4C4D4F"/>
          <w:spacing w:val="-61"/>
          <w:w w:val="110"/>
        </w:rPr>
        <w:t> </w:t>
      </w:r>
      <w:r>
        <w:rPr>
          <w:color w:val="4C4D4F"/>
          <w:w w:val="110"/>
        </w:rPr>
        <w:t>medical</w:t>
      </w:r>
      <w:r>
        <w:rPr>
          <w:color w:val="4C4D4F"/>
          <w:spacing w:val="2"/>
          <w:w w:val="110"/>
        </w:rPr>
        <w:t> </w:t>
      </w:r>
      <w:r>
        <w:rPr>
          <w:color w:val="4C4D4F"/>
          <w:w w:val="110"/>
        </w:rPr>
        <w:t>complications,</w:t>
      </w:r>
      <w:r>
        <w:rPr>
          <w:color w:val="4C4D4F"/>
          <w:spacing w:val="3"/>
          <w:w w:val="110"/>
        </w:rPr>
        <w:t> </w:t>
      </w:r>
      <w:r>
        <w:rPr>
          <w:color w:val="4C4D4F"/>
          <w:w w:val="110"/>
        </w:rPr>
        <w:t>including</w:t>
      </w:r>
      <w:r>
        <w:rPr>
          <w:color w:val="4C4D4F"/>
          <w:spacing w:val="3"/>
          <w:w w:val="110"/>
        </w:rPr>
        <w:t> </w:t>
      </w:r>
      <w:r>
        <w:rPr>
          <w:color w:val="4C4D4F"/>
          <w:w w:val="110"/>
        </w:rPr>
        <w:t>coma</w:t>
      </w:r>
      <w:r>
        <w:rPr>
          <w:color w:val="4C4D4F"/>
          <w:spacing w:val="3"/>
          <w:w w:val="110"/>
        </w:rPr>
        <w:t> </w:t>
      </w:r>
      <w:r>
        <w:rPr>
          <w:color w:val="4C4D4F"/>
          <w:w w:val="110"/>
        </w:rPr>
        <w:t>and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circulatory</w:t>
      </w:r>
      <w:r>
        <w:rPr>
          <w:color w:val="4C4D4F"/>
          <w:spacing w:val="-9"/>
          <w:w w:val="110"/>
        </w:rPr>
        <w:t> </w:t>
      </w:r>
      <w:r>
        <w:rPr>
          <w:color w:val="4C4D4F"/>
          <w:w w:val="110"/>
        </w:rPr>
        <w:t>collapse,</w:t>
      </w:r>
      <w:r>
        <w:rPr>
          <w:color w:val="4C4D4F"/>
          <w:spacing w:val="-9"/>
          <w:w w:val="110"/>
        </w:rPr>
        <w:t> </w:t>
      </w:r>
      <w:r>
        <w:rPr>
          <w:color w:val="4C4D4F"/>
          <w:w w:val="110"/>
        </w:rPr>
        <w:t>or</w:t>
      </w:r>
      <w:r>
        <w:rPr>
          <w:color w:val="4C4D4F"/>
          <w:spacing w:val="-8"/>
          <w:w w:val="110"/>
        </w:rPr>
        <w:t> </w:t>
      </w:r>
      <w:r>
        <w:rPr>
          <w:color w:val="4C4D4F"/>
          <w:w w:val="110"/>
        </w:rPr>
        <w:t>even</w:t>
      </w:r>
      <w:r>
        <w:rPr>
          <w:color w:val="4C4D4F"/>
          <w:spacing w:val="-9"/>
          <w:w w:val="110"/>
        </w:rPr>
        <w:t> </w:t>
      </w:r>
      <w:r>
        <w:rPr>
          <w:color w:val="4C4D4F"/>
          <w:w w:val="110"/>
        </w:rPr>
        <w:t>death</w:t>
      </w:r>
      <w:r>
        <w:rPr>
          <w:color w:val="4C4D4F"/>
          <w:spacing w:val="-8"/>
          <w:w w:val="110"/>
        </w:rPr>
        <w:t> </w:t>
      </w:r>
      <w:r>
        <w:rPr>
          <w:color w:val="4C4D4F"/>
          <w:w w:val="110"/>
        </w:rPr>
        <w:t>(Wood</w:t>
      </w:r>
      <w:r>
        <w:rPr>
          <w:color w:val="4C4D4F"/>
          <w:spacing w:val="-9"/>
          <w:w w:val="110"/>
        </w:rPr>
        <w:t> </w:t>
      </w:r>
      <w:r>
        <w:rPr>
          <w:color w:val="4C4D4F"/>
          <w:w w:val="110"/>
        </w:rPr>
        <w:t>et</w:t>
      </w:r>
    </w:p>
    <w:p>
      <w:pPr>
        <w:pStyle w:val="BodyText"/>
        <w:spacing w:before="11"/>
      </w:pPr>
      <w:r>
        <w:rPr>
          <w:color w:val="4C4D4F"/>
          <w:w w:val="115"/>
        </w:rPr>
        <w:t>al.,</w:t>
      </w:r>
      <w:r>
        <w:rPr>
          <w:color w:val="4C4D4F"/>
          <w:spacing w:val="-16"/>
          <w:w w:val="115"/>
        </w:rPr>
        <w:t> </w:t>
      </w:r>
      <w:r>
        <w:rPr>
          <w:color w:val="4C4D4F"/>
          <w:w w:val="115"/>
        </w:rPr>
        <w:t>2014).</w:t>
      </w:r>
    </w:p>
    <w:p>
      <w:pPr>
        <w:pStyle w:val="BodyText"/>
        <w:spacing w:line="247" w:lineRule="auto" w:before="188"/>
      </w:pPr>
      <w:r>
        <w:rPr>
          <w:color w:val="4C4D4F"/>
          <w:w w:val="110"/>
        </w:rPr>
        <w:t>For patients with a stimulant use disorder,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impairments</w:t>
      </w:r>
      <w:r>
        <w:rPr>
          <w:color w:val="4C4D4F"/>
          <w:spacing w:val="-5"/>
          <w:w w:val="110"/>
        </w:rPr>
        <w:t> </w:t>
      </w:r>
      <w:r>
        <w:rPr>
          <w:color w:val="4C4D4F"/>
          <w:w w:val="110"/>
        </w:rPr>
        <w:t>in</w:t>
      </w:r>
      <w:r>
        <w:rPr>
          <w:color w:val="4C4D4F"/>
          <w:spacing w:val="-4"/>
          <w:w w:val="110"/>
        </w:rPr>
        <w:t> </w:t>
      </w:r>
      <w:r>
        <w:rPr>
          <w:color w:val="4C4D4F"/>
          <w:w w:val="110"/>
        </w:rPr>
        <w:t>the</w:t>
      </w:r>
      <w:r>
        <w:rPr>
          <w:color w:val="4C4D4F"/>
          <w:spacing w:val="-4"/>
          <w:w w:val="110"/>
        </w:rPr>
        <w:t> </w:t>
      </w:r>
      <w:r>
        <w:rPr>
          <w:color w:val="4C4D4F"/>
          <w:w w:val="110"/>
        </w:rPr>
        <w:t>brain’s</w:t>
      </w:r>
      <w:r>
        <w:rPr>
          <w:color w:val="4C4D4F"/>
          <w:spacing w:val="-5"/>
          <w:w w:val="110"/>
        </w:rPr>
        <w:t> </w:t>
      </w:r>
      <w:r>
        <w:rPr>
          <w:color w:val="4C4D4F"/>
          <w:w w:val="110"/>
        </w:rPr>
        <w:t>reward</w:t>
      </w:r>
      <w:r>
        <w:rPr>
          <w:color w:val="4C4D4F"/>
          <w:spacing w:val="-4"/>
          <w:w w:val="110"/>
        </w:rPr>
        <w:t> </w:t>
      </w:r>
      <w:r>
        <w:rPr>
          <w:color w:val="4C4D4F"/>
          <w:w w:val="110"/>
        </w:rPr>
        <w:t>systems</w:t>
      </w:r>
      <w:r>
        <w:rPr>
          <w:color w:val="4C4D4F"/>
          <w:spacing w:val="-4"/>
          <w:w w:val="110"/>
        </w:rPr>
        <w:t> </w:t>
      </w:r>
      <w:r>
        <w:rPr>
          <w:color w:val="4C4D4F"/>
          <w:w w:val="110"/>
        </w:rPr>
        <w:t>that</w:t>
      </w:r>
      <w:r>
        <w:rPr>
          <w:color w:val="4C4D4F"/>
          <w:spacing w:val="-5"/>
          <w:w w:val="110"/>
        </w:rPr>
        <w:t> </w:t>
      </w:r>
      <w:r>
        <w:rPr>
          <w:color w:val="4C4D4F"/>
          <w:w w:val="110"/>
        </w:rPr>
        <w:t>lead</w:t>
      </w:r>
      <w:r>
        <w:rPr>
          <w:color w:val="4C4D4F"/>
          <w:spacing w:val="-61"/>
          <w:w w:val="110"/>
        </w:rPr>
        <w:t> </w:t>
      </w:r>
      <w:r>
        <w:rPr>
          <w:color w:val="4C4D4F"/>
          <w:w w:val="110"/>
        </w:rPr>
        <w:t>to problems with cognition and neuropsychiatric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functioning may persist even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after cessation of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stimulant</w:t>
      </w:r>
      <w:r>
        <w:rPr>
          <w:color w:val="4C4D4F"/>
          <w:spacing w:val="-8"/>
          <w:w w:val="110"/>
        </w:rPr>
        <w:t> </w:t>
      </w:r>
      <w:r>
        <w:rPr>
          <w:color w:val="4C4D4F"/>
          <w:w w:val="110"/>
        </w:rPr>
        <w:t>use</w:t>
      </w:r>
      <w:r>
        <w:rPr>
          <w:color w:val="4C4D4F"/>
          <w:spacing w:val="-8"/>
          <w:w w:val="110"/>
        </w:rPr>
        <w:t> </w:t>
      </w:r>
      <w:r>
        <w:rPr>
          <w:color w:val="4C4D4F"/>
          <w:w w:val="110"/>
        </w:rPr>
        <w:t>(Taylor</w:t>
      </w:r>
      <w:r>
        <w:rPr>
          <w:color w:val="4C4D4F"/>
          <w:spacing w:val="-8"/>
          <w:w w:val="110"/>
        </w:rPr>
        <w:t> </w:t>
      </w:r>
      <w:r>
        <w:rPr>
          <w:color w:val="4C4D4F"/>
          <w:w w:val="110"/>
        </w:rPr>
        <w:t>et</w:t>
      </w:r>
      <w:r>
        <w:rPr>
          <w:color w:val="4C4D4F"/>
          <w:spacing w:val="-8"/>
          <w:w w:val="110"/>
        </w:rPr>
        <w:t> </w:t>
      </w:r>
      <w:r>
        <w:rPr>
          <w:color w:val="4C4D4F"/>
          <w:w w:val="110"/>
        </w:rPr>
        <w:t>al.,</w:t>
      </w:r>
      <w:r>
        <w:rPr>
          <w:color w:val="4C4D4F"/>
          <w:spacing w:val="-8"/>
          <w:w w:val="110"/>
        </w:rPr>
        <w:t> </w:t>
      </w:r>
      <w:r>
        <w:rPr>
          <w:color w:val="4C4D4F"/>
          <w:w w:val="110"/>
        </w:rPr>
        <w:t>2013).</w:t>
      </w:r>
      <w:r>
        <w:rPr>
          <w:color w:val="4C4D4F"/>
          <w:spacing w:val="-8"/>
          <w:w w:val="110"/>
        </w:rPr>
        <w:t> </w:t>
      </w:r>
      <w:r>
        <w:rPr>
          <w:color w:val="4C4D4F"/>
          <w:w w:val="110"/>
        </w:rPr>
        <w:t>Cravings</w:t>
      </w:r>
      <w:r>
        <w:rPr>
          <w:color w:val="4C4D4F"/>
          <w:spacing w:val="-8"/>
          <w:w w:val="110"/>
        </w:rPr>
        <w:t> </w:t>
      </w:r>
      <w:r>
        <w:rPr>
          <w:color w:val="4C4D4F"/>
          <w:w w:val="110"/>
        </w:rPr>
        <w:t>for</w:t>
      </w:r>
    </w:p>
    <w:p>
      <w:pPr>
        <w:pStyle w:val="BodyText"/>
        <w:spacing w:line="247" w:lineRule="auto" w:before="6"/>
        <w:ind w:right="186"/>
      </w:pPr>
      <w:r>
        <w:rPr>
          <w:color w:val="4C4D4F"/>
          <w:w w:val="110"/>
        </w:rPr>
        <w:t>the stimulant’s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effects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tend to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linger,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even after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abstinence</w:t>
      </w:r>
      <w:r>
        <w:rPr>
          <w:color w:val="4C4D4F"/>
          <w:spacing w:val="17"/>
          <w:w w:val="110"/>
        </w:rPr>
        <w:t> </w:t>
      </w:r>
      <w:r>
        <w:rPr>
          <w:color w:val="4C4D4F"/>
          <w:w w:val="110"/>
        </w:rPr>
        <w:t>has</w:t>
      </w:r>
      <w:r>
        <w:rPr>
          <w:color w:val="4C4D4F"/>
          <w:spacing w:val="17"/>
          <w:w w:val="110"/>
        </w:rPr>
        <w:t> </w:t>
      </w:r>
      <w:r>
        <w:rPr>
          <w:color w:val="4C4D4F"/>
          <w:w w:val="110"/>
        </w:rPr>
        <w:t>been</w:t>
      </w:r>
      <w:r>
        <w:rPr>
          <w:color w:val="4C4D4F"/>
          <w:spacing w:val="17"/>
          <w:w w:val="110"/>
        </w:rPr>
        <w:t> </w:t>
      </w:r>
      <w:r>
        <w:rPr>
          <w:color w:val="4C4D4F"/>
          <w:w w:val="110"/>
        </w:rPr>
        <w:t>achieved,</w:t>
      </w:r>
      <w:r>
        <w:rPr>
          <w:color w:val="4C4D4F"/>
          <w:spacing w:val="17"/>
          <w:w w:val="110"/>
        </w:rPr>
        <w:t> </w:t>
      </w:r>
      <w:r>
        <w:rPr>
          <w:color w:val="4C4D4F"/>
          <w:w w:val="110"/>
        </w:rPr>
        <w:t>and</w:t>
      </w:r>
      <w:r>
        <w:rPr>
          <w:color w:val="4C4D4F"/>
          <w:spacing w:val="18"/>
          <w:w w:val="110"/>
        </w:rPr>
        <w:t> </w:t>
      </w:r>
      <w:r>
        <w:rPr>
          <w:color w:val="4C4D4F"/>
          <w:w w:val="110"/>
        </w:rPr>
        <w:t>the</w:t>
      </w:r>
      <w:r>
        <w:rPr>
          <w:color w:val="4C4D4F"/>
          <w:spacing w:val="17"/>
          <w:w w:val="110"/>
        </w:rPr>
        <w:t> </w:t>
      </w:r>
      <w:r>
        <w:rPr>
          <w:color w:val="4C4D4F"/>
          <w:w w:val="110"/>
        </w:rPr>
        <w:t>potential</w:t>
      </w:r>
      <w:r>
        <w:rPr>
          <w:color w:val="4C4D4F"/>
          <w:spacing w:val="-61"/>
          <w:w w:val="110"/>
        </w:rPr>
        <w:t> </w:t>
      </w:r>
      <w:r>
        <w:rPr>
          <w:color w:val="4C4D4F"/>
          <w:w w:val="110"/>
        </w:rPr>
        <w:t>for</w:t>
      </w:r>
      <w:r>
        <w:rPr>
          <w:color w:val="4C4D4F"/>
          <w:spacing w:val="-7"/>
          <w:w w:val="110"/>
        </w:rPr>
        <w:t> </w:t>
      </w:r>
      <w:r>
        <w:rPr>
          <w:color w:val="4C4D4F"/>
          <w:w w:val="110"/>
        </w:rPr>
        <w:t>recurrent</w:t>
      </w:r>
      <w:r>
        <w:rPr>
          <w:color w:val="4C4D4F"/>
          <w:spacing w:val="-6"/>
          <w:w w:val="110"/>
        </w:rPr>
        <w:t> </w:t>
      </w:r>
      <w:r>
        <w:rPr>
          <w:color w:val="4C4D4F"/>
          <w:w w:val="110"/>
        </w:rPr>
        <w:t>use</w:t>
      </w:r>
      <w:r>
        <w:rPr>
          <w:color w:val="4C4D4F"/>
          <w:spacing w:val="-6"/>
          <w:w w:val="110"/>
        </w:rPr>
        <w:t> </w:t>
      </w:r>
      <w:r>
        <w:rPr>
          <w:color w:val="4C4D4F"/>
          <w:w w:val="110"/>
        </w:rPr>
        <w:t>is</w:t>
      </w:r>
      <w:r>
        <w:rPr>
          <w:color w:val="4C4D4F"/>
          <w:spacing w:val="-6"/>
          <w:w w:val="110"/>
        </w:rPr>
        <w:t> </w:t>
      </w:r>
      <w:r>
        <w:rPr>
          <w:color w:val="4C4D4F"/>
          <w:w w:val="110"/>
        </w:rPr>
        <w:t>high.</w:t>
      </w:r>
    </w:p>
    <w:p>
      <w:pPr>
        <w:spacing w:after="0" w:line="247" w:lineRule="auto"/>
        <w:sectPr>
          <w:type w:val="continuous"/>
          <w:pgSz w:w="12240" w:h="15840"/>
          <w:pgMar w:header="576" w:footer="708" w:top="540" w:bottom="900" w:left="960" w:right="960"/>
          <w:cols w:num="2" w:equalWidth="0">
            <w:col w:w="5001" w:space="219"/>
            <w:col w:w="5100"/>
          </w:cols>
        </w:sectPr>
      </w:pPr>
    </w:p>
    <w:p>
      <w:pPr>
        <w:pStyle w:val="BodyText"/>
        <w:ind w:left="0"/>
        <w:rPr>
          <w:sz w:val="20"/>
        </w:rPr>
      </w:pPr>
    </w:p>
    <w:p>
      <w:pPr>
        <w:pStyle w:val="BodyText"/>
        <w:spacing w:before="3"/>
        <w:ind w:left="0"/>
        <w:rPr>
          <w:sz w:val="19"/>
        </w:rPr>
      </w:pPr>
    </w:p>
    <w:p>
      <w:pPr>
        <w:pStyle w:val="BodyText"/>
        <w:ind w:left="110"/>
        <w:rPr>
          <w:sz w:val="20"/>
        </w:rPr>
      </w:pPr>
      <w:r>
        <w:rPr>
          <w:sz w:val="20"/>
        </w:rPr>
        <w:pict>
          <v:group style="width:504.55pt;height:360.05pt;mso-position-horizontal-relative:char;mso-position-vertical-relative:line" id="docshapegroup185" coordorigin="0,0" coordsize="10091,7201">
            <v:rect style="position:absolute;left:5;top:5;width:10081;height:7191" id="docshape186" filled="true" fillcolor="#f7f8f9" stroked="false">
              <v:fill type="solid"/>
            </v:rect>
            <v:rect style="position:absolute;left:190;top:691;width:9721;height:6308" id="docshape187" filled="true" fillcolor="#ffffff" stroked="false">
              <v:fill type="solid"/>
            </v:rect>
            <v:line style="position:absolute" from="190,552" to="9900,552" stroked="true" strokeweight="2pt" strokecolor="#627283">
              <v:stroke dashstyle="solid"/>
            </v:line>
            <v:shape style="position:absolute;left:1210;top:984;width:7330;height:3859" type="#_x0000_t75" id="docshape188" stroked="false">
              <v:imagedata r:id="rId58" o:title=""/>
            </v:shape>
            <v:shape style="position:absolute;left:5;top:5;width:10081;height:7191" type="#_x0000_t202" id="docshape189" filled="false" stroked="true" strokeweight=".5pt" strokecolor="#ce372f">
              <v:textbox inset="0,0,0,0">
                <w:txbxContent>
                  <w:p>
                    <w:pPr>
                      <w:spacing w:before="111"/>
                      <w:ind w:left="180" w:right="0" w:firstLine="0"/>
                      <w:jc w:val="left"/>
                      <w:rPr>
                        <w:rFonts w:ascii="Tahoma"/>
                        <w:b/>
                        <w:sz w:val="26"/>
                      </w:rPr>
                    </w:pPr>
                    <w:r>
                      <w:rPr>
                        <w:rFonts w:ascii="Tahoma"/>
                        <w:b/>
                        <w:color w:val="1A6887"/>
                        <w:spacing w:val="-2"/>
                        <w:w w:val="105"/>
                        <w:sz w:val="26"/>
                      </w:rPr>
                      <w:t>EXHIBIT</w:t>
                    </w:r>
                    <w:r>
                      <w:rPr>
                        <w:rFonts w:ascii="Tahoma"/>
                        <w:b/>
                        <w:color w:val="1A6887"/>
                        <w:spacing w:val="-17"/>
                        <w:w w:val="105"/>
                        <w:sz w:val="26"/>
                      </w:rPr>
                      <w:t> </w:t>
                    </w:r>
                    <w:r>
                      <w:rPr>
                        <w:rFonts w:ascii="Tahoma"/>
                        <w:b/>
                        <w:color w:val="1A6887"/>
                        <w:spacing w:val="-2"/>
                        <w:w w:val="105"/>
                        <w:sz w:val="26"/>
                      </w:rPr>
                      <w:t>2.3.</w:t>
                    </w:r>
                    <w:r>
                      <w:rPr>
                        <w:rFonts w:ascii="Tahoma"/>
                        <w:b/>
                        <w:color w:val="1A6887"/>
                        <w:spacing w:val="-17"/>
                        <w:w w:val="105"/>
                        <w:sz w:val="26"/>
                      </w:rPr>
                      <w:t> </w:t>
                    </w:r>
                    <w:r>
                      <w:rPr>
                        <w:rFonts w:ascii="Tahoma"/>
                        <w:b/>
                        <w:color w:val="1A6887"/>
                        <w:spacing w:val="-2"/>
                        <w:w w:val="105"/>
                        <w:sz w:val="26"/>
                      </w:rPr>
                      <w:t>Continuum</w:t>
                    </w:r>
                    <w:r>
                      <w:rPr>
                        <w:rFonts w:ascii="Tahoma"/>
                        <w:b/>
                        <w:color w:val="1A6887"/>
                        <w:spacing w:val="-17"/>
                        <w:w w:val="105"/>
                        <w:sz w:val="26"/>
                      </w:rPr>
                      <w:t> </w:t>
                    </w:r>
                    <w:r>
                      <w:rPr>
                        <w:rFonts w:ascii="Tahoma"/>
                        <w:b/>
                        <w:color w:val="1A6887"/>
                        <w:spacing w:val="-1"/>
                        <w:w w:val="105"/>
                        <w:sz w:val="26"/>
                      </w:rPr>
                      <w:t>of</w:t>
                    </w:r>
                    <w:r>
                      <w:rPr>
                        <w:rFonts w:ascii="Tahoma"/>
                        <w:b/>
                        <w:color w:val="1A6887"/>
                        <w:spacing w:val="-17"/>
                        <w:w w:val="105"/>
                        <w:sz w:val="26"/>
                      </w:rPr>
                      <w:t> </w:t>
                    </w:r>
                    <w:r>
                      <w:rPr>
                        <w:rFonts w:ascii="Tahoma"/>
                        <w:b/>
                        <w:color w:val="1A6887"/>
                        <w:spacing w:val="-1"/>
                        <w:w w:val="105"/>
                        <w:sz w:val="26"/>
                      </w:rPr>
                      <w:t>Psychostimulant</w:t>
                    </w:r>
                    <w:r>
                      <w:rPr>
                        <w:rFonts w:ascii="Tahoma"/>
                        <w:b/>
                        <w:color w:val="1A6887"/>
                        <w:spacing w:val="-17"/>
                        <w:w w:val="105"/>
                        <w:sz w:val="26"/>
                      </w:rPr>
                      <w:t> </w:t>
                    </w:r>
                    <w:r>
                      <w:rPr>
                        <w:rFonts w:ascii="Tahoma"/>
                        <w:b/>
                        <w:color w:val="1A6887"/>
                        <w:spacing w:val="-1"/>
                        <w:w w:val="105"/>
                        <w:sz w:val="26"/>
                      </w:rPr>
                      <w:t>Activation</w:t>
                    </w:r>
                  </w:p>
                </w:txbxContent>
              </v:textbox>
              <v:stroke dashstyle="solid"/>
              <w10:wrap type="none"/>
            </v:shape>
            <v:shape style="position:absolute;left:190;top:691;width:9721;height:6308" type="#_x0000_t202" id="docshape190" filled="false" stroked="false">
              <v:textbox inset="0,0,0,0">
                <w:txbxContent>
                  <w:p>
                    <w:pPr>
                      <w:spacing w:line="240" w:lineRule="auto" w:before="0"/>
                      <w:rPr>
                        <w:sz w:val="22"/>
                      </w:rPr>
                    </w:pPr>
                  </w:p>
                  <w:p>
                    <w:pPr>
                      <w:spacing w:line="240" w:lineRule="auto" w:before="0"/>
                      <w:rPr>
                        <w:sz w:val="22"/>
                      </w:rPr>
                    </w:pPr>
                  </w:p>
                  <w:p>
                    <w:pPr>
                      <w:spacing w:line="240" w:lineRule="auto" w:before="0"/>
                      <w:rPr>
                        <w:sz w:val="22"/>
                      </w:rPr>
                    </w:pPr>
                  </w:p>
                  <w:p>
                    <w:pPr>
                      <w:spacing w:line="240" w:lineRule="auto" w:before="0"/>
                      <w:rPr>
                        <w:sz w:val="22"/>
                      </w:rPr>
                    </w:pPr>
                  </w:p>
                  <w:p>
                    <w:pPr>
                      <w:spacing w:line="240" w:lineRule="auto" w:before="0"/>
                      <w:rPr>
                        <w:sz w:val="22"/>
                      </w:rPr>
                    </w:pPr>
                  </w:p>
                  <w:p>
                    <w:pPr>
                      <w:spacing w:line="240" w:lineRule="auto" w:before="0"/>
                      <w:rPr>
                        <w:sz w:val="22"/>
                      </w:rPr>
                    </w:pPr>
                  </w:p>
                  <w:p>
                    <w:pPr>
                      <w:spacing w:line="240" w:lineRule="auto" w:before="0"/>
                      <w:rPr>
                        <w:sz w:val="22"/>
                      </w:rPr>
                    </w:pPr>
                  </w:p>
                  <w:p>
                    <w:pPr>
                      <w:spacing w:line="240" w:lineRule="auto" w:before="0"/>
                      <w:rPr>
                        <w:sz w:val="22"/>
                      </w:rPr>
                    </w:pPr>
                  </w:p>
                  <w:p>
                    <w:pPr>
                      <w:spacing w:line="240" w:lineRule="auto" w:before="0"/>
                      <w:rPr>
                        <w:sz w:val="22"/>
                      </w:rPr>
                    </w:pPr>
                  </w:p>
                  <w:p>
                    <w:pPr>
                      <w:spacing w:line="240" w:lineRule="auto" w:before="0"/>
                      <w:rPr>
                        <w:sz w:val="22"/>
                      </w:rPr>
                    </w:pPr>
                  </w:p>
                  <w:p>
                    <w:pPr>
                      <w:spacing w:line="240" w:lineRule="auto" w:before="0"/>
                      <w:rPr>
                        <w:sz w:val="22"/>
                      </w:rPr>
                    </w:pPr>
                  </w:p>
                  <w:p>
                    <w:pPr>
                      <w:spacing w:line="240" w:lineRule="auto" w:before="0"/>
                      <w:rPr>
                        <w:sz w:val="22"/>
                      </w:rPr>
                    </w:pPr>
                  </w:p>
                  <w:p>
                    <w:pPr>
                      <w:spacing w:line="240" w:lineRule="auto" w:before="0"/>
                      <w:rPr>
                        <w:sz w:val="22"/>
                      </w:rPr>
                    </w:pPr>
                  </w:p>
                  <w:p>
                    <w:pPr>
                      <w:spacing w:line="240" w:lineRule="auto" w:before="0"/>
                      <w:rPr>
                        <w:sz w:val="22"/>
                      </w:rPr>
                    </w:pPr>
                  </w:p>
                  <w:p>
                    <w:pPr>
                      <w:spacing w:line="240" w:lineRule="auto" w:before="0"/>
                      <w:rPr>
                        <w:sz w:val="22"/>
                      </w:rPr>
                    </w:pPr>
                  </w:p>
                  <w:p>
                    <w:pPr>
                      <w:spacing w:line="240" w:lineRule="auto" w:before="0"/>
                      <w:rPr>
                        <w:sz w:val="22"/>
                      </w:rPr>
                    </w:pPr>
                  </w:p>
                  <w:p>
                    <w:pPr>
                      <w:spacing w:line="240" w:lineRule="auto" w:before="0"/>
                      <w:rPr>
                        <w:sz w:val="22"/>
                      </w:rPr>
                    </w:pPr>
                  </w:p>
                  <w:p>
                    <w:pPr>
                      <w:spacing w:line="240" w:lineRule="auto" w:before="10"/>
                      <w:rPr>
                        <w:sz w:val="25"/>
                      </w:rPr>
                    </w:pPr>
                  </w:p>
                  <w:p>
                    <w:pPr>
                      <w:spacing w:line="264" w:lineRule="auto" w:before="0"/>
                      <w:ind w:left="381" w:right="343" w:firstLine="0"/>
                      <w:jc w:val="left"/>
                      <w:rPr>
                        <w:rFonts w:ascii="Verdana" w:hAnsi="Verdana"/>
                        <w:sz w:val="18"/>
                      </w:rPr>
                    </w:pPr>
                    <w:r>
                      <w:rPr>
                        <w:rFonts w:ascii="Verdana" w:hAnsi="Verdana"/>
                        <w:color w:val="414042"/>
                        <w:sz w:val="18"/>
                      </w:rPr>
                      <w:t>Increasing</w:t>
                    </w:r>
                    <w:r>
                      <w:rPr>
                        <w:rFonts w:ascii="Verdana" w:hAnsi="Verdana"/>
                        <w:color w:val="414042"/>
                        <w:spacing w:val="-10"/>
                        <w:sz w:val="18"/>
                      </w:rPr>
                      <w:t> </w:t>
                    </w:r>
                    <w:r>
                      <w:rPr>
                        <w:rFonts w:ascii="Verdana" w:hAnsi="Verdana"/>
                        <w:color w:val="414042"/>
                        <w:sz w:val="18"/>
                      </w:rPr>
                      <w:t>cognitive</w:t>
                    </w:r>
                    <w:r>
                      <w:rPr>
                        <w:rFonts w:ascii="Verdana" w:hAnsi="Verdana"/>
                        <w:color w:val="414042"/>
                        <w:spacing w:val="-10"/>
                        <w:sz w:val="18"/>
                      </w:rPr>
                      <w:t> </w:t>
                    </w:r>
                    <w:r>
                      <w:rPr>
                        <w:rFonts w:ascii="Verdana" w:hAnsi="Verdana"/>
                        <w:color w:val="414042"/>
                        <w:sz w:val="18"/>
                      </w:rPr>
                      <w:t>activation</w:t>
                    </w:r>
                    <w:r>
                      <w:rPr>
                        <w:rFonts w:ascii="Verdana" w:hAnsi="Verdana"/>
                        <w:color w:val="414042"/>
                        <w:spacing w:val="-10"/>
                        <w:sz w:val="18"/>
                      </w:rPr>
                      <w:t> </w:t>
                    </w:r>
                    <w:r>
                      <w:rPr>
                        <w:rFonts w:ascii="Verdana" w:hAnsi="Verdana"/>
                        <w:color w:val="414042"/>
                        <w:sz w:val="18"/>
                      </w:rPr>
                      <w:t>as</w:t>
                    </w:r>
                    <w:r>
                      <w:rPr>
                        <w:rFonts w:ascii="Verdana" w:hAnsi="Verdana"/>
                        <w:color w:val="414042"/>
                        <w:spacing w:val="-9"/>
                        <w:sz w:val="18"/>
                      </w:rPr>
                      <w:t> </w:t>
                    </w:r>
                    <w:r>
                      <w:rPr>
                        <w:rFonts w:ascii="Verdana" w:hAnsi="Verdana"/>
                        <w:color w:val="414042"/>
                        <w:sz w:val="18"/>
                      </w:rPr>
                      <w:t>stimulant</w:t>
                    </w:r>
                    <w:r>
                      <w:rPr>
                        <w:rFonts w:ascii="Verdana" w:hAnsi="Verdana"/>
                        <w:color w:val="414042"/>
                        <w:spacing w:val="-10"/>
                        <w:sz w:val="18"/>
                      </w:rPr>
                      <w:t> </w:t>
                    </w:r>
                    <w:r>
                      <w:rPr>
                        <w:rFonts w:ascii="Verdana" w:hAnsi="Verdana"/>
                        <w:color w:val="414042"/>
                        <w:sz w:val="18"/>
                      </w:rPr>
                      <w:t>dose</w:t>
                    </w:r>
                    <w:r>
                      <w:rPr>
                        <w:rFonts w:ascii="Verdana" w:hAnsi="Verdana"/>
                        <w:color w:val="414042"/>
                        <w:spacing w:val="-10"/>
                        <w:sz w:val="18"/>
                      </w:rPr>
                      <w:t> </w:t>
                    </w:r>
                    <w:r>
                      <w:rPr>
                        <w:rFonts w:ascii="Verdana" w:hAnsi="Verdana"/>
                        <w:color w:val="414042"/>
                        <w:sz w:val="18"/>
                      </w:rPr>
                      <w:t>increases</w:t>
                    </w:r>
                    <w:r>
                      <w:rPr>
                        <w:rFonts w:ascii="Verdana" w:hAnsi="Verdana"/>
                        <w:color w:val="414042"/>
                        <w:spacing w:val="-9"/>
                        <w:sz w:val="18"/>
                      </w:rPr>
                      <w:t> </w:t>
                    </w:r>
                    <w:r>
                      <w:rPr>
                        <w:rFonts w:ascii="Verdana" w:hAnsi="Verdana"/>
                        <w:color w:val="414042"/>
                        <w:sz w:val="18"/>
                      </w:rPr>
                      <w:t>initially</w:t>
                    </w:r>
                    <w:r>
                      <w:rPr>
                        <w:rFonts w:ascii="Verdana" w:hAnsi="Verdana"/>
                        <w:color w:val="414042"/>
                        <w:spacing w:val="-10"/>
                        <w:sz w:val="18"/>
                      </w:rPr>
                      <w:t> </w:t>
                    </w:r>
                    <w:r>
                      <w:rPr>
                        <w:rFonts w:ascii="Verdana" w:hAnsi="Verdana"/>
                        <w:color w:val="414042"/>
                        <w:sz w:val="18"/>
                      </w:rPr>
                      <w:t>produces</w:t>
                    </w:r>
                    <w:r>
                      <w:rPr>
                        <w:rFonts w:ascii="Verdana" w:hAnsi="Verdana"/>
                        <w:color w:val="414042"/>
                        <w:spacing w:val="-10"/>
                        <w:sz w:val="18"/>
                      </w:rPr>
                      <w:t> </w:t>
                    </w:r>
                    <w:r>
                      <w:rPr>
                        <w:rFonts w:ascii="Verdana" w:hAnsi="Verdana"/>
                        <w:color w:val="414042"/>
                        <w:sz w:val="18"/>
                      </w:rPr>
                      <w:t>increased</w:t>
                    </w:r>
                    <w:r>
                      <w:rPr>
                        <w:rFonts w:ascii="Verdana" w:hAnsi="Verdana"/>
                        <w:color w:val="414042"/>
                        <w:spacing w:val="-9"/>
                        <w:sz w:val="18"/>
                      </w:rPr>
                      <w:t> </w:t>
                    </w:r>
                    <w:r>
                      <w:rPr>
                        <w:rFonts w:ascii="Verdana" w:hAnsi="Verdana"/>
                        <w:color w:val="414042"/>
                        <w:sz w:val="18"/>
                      </w:rPr>
                      <w:t>wakefulness</w:t>
                    </w:r>
                    <w:r>
                      <w:rPr>
                        <w:rFonts w:ascii="Verdana" w:hAnsi="Verdana"/>
                        <w:color w:val="414042"/>
                        <w:spacing w:val="-61"/>
                        <w:sz w:val="18"/>
                      </w:rPr>
                      <w:t> </w:t>
                    </w:r>
                    <w:r>
                      <w:rPr>
                        <w:rFonts w:ascii="Verdana" w:hAnsi="Verdana"/>
                        <w:color w:val="414042"/>
                        <w:sz w:val="18"/>
                      </w:rPr>
                      <w:t>and</w:t>
                    </w:r>
                    <w:r>
                      <w:rPr>
                        <w:rFonts w:ascii="Verdana" w:hAnsi="Verdana"/>
                        <w:color w:val="414042"/>
                        <w:spacing w:val="-15"/>
                        <w:sz w:val="18"/>
                      </w:rPr>
                      <w:t> </w:t>
                    </w:r>
                    <w:r>
                      <w:rPr>
                        <w:rFonts w:ascii="Verdana" w:hAnsi="Verdana"/>
                        <w:color w:val="414042"/>
                        <w:sz w:val="18"/>
                      </w:rPr>
                      <w:t>cognitive</w:t>
                    </w:r>
                    <w:r>
                      <w:rPr>
                        <w:rFonts w:ascii="Verdana" w:hAnsi="Verdana"/>
                        <w:color w:val="414042"/>
                        <w:spacing w:val="-14"/>
                        <w:sz w:val="18"/>
                      </w:rPr>
                      <w:t> </w:t>
                    </w:r>
                    <w:r>
                      <w:rPr>
                        <w:rFonts w:ascii="Verdana" w:hAnsi="Verdana"/>
                        <w:color w:val="414042"/>
                        <w:sz w:val="18"/>
                      </w:rPr>
                      <w:t>enhancement.</w:t>
                    </w:r>
                    <w:r>
                      <w:rPr>
                        <w:rFonts w:ascii="Verdana" w:hAnsi="Verdana"/>
                        <w:color w:val="414042"/>
                        <w:spacing w:val="-15"/>
                        <w:sz w:val="18"/>
                      </w:rPr>
                      <w:t> </w:t>
                    </w:r>
                    <w:r>
                      <w:rPr>
                        <w:rFonts w:ascii="Verdana" w:hAnsi="Verdana"/>
                        <w:color w:val="414042"/>
                        <w:sz w:val="18"/>
                      </w:rPr>
                      <w:t>These</w:t>
                    </w:r>
                    <w:r>
                      <w:rPr>
                        <w:rFonts w:ascii="Verdana" w:hAnsi="Verdana"/>
                        <w:color w:val="414042"/>
                        <w:spacing w:val="-14"/>
                        <w:sz w:val="18"/>
                      </w:rPr>
                      <w:t> </w:t>
                    </w:r>
                    <w:r>
                      <w:rPr>
                        <w:rFonts w:ascii="Verdana" w:hAnsi="Verdana"/>
                        <w:color w:val="414042"/>
                        <w:sz w:val="18"/>
                      </w:rPr>
                      <w:t>are</w:t>
                    </w:r>
                    <w:r>
                      <w:rPr>
                        <w:rFonts w:ascii="Verdana" w:hAnsi="Verdana"/>
                        <w:color w:val="414042"/>
                        <w:spacing w:val="-15"/>
                        <w:sz w:val="18"/>
                      </w:rPr>
                      <w:t> </w:t>
                    </w:r>
                    <w:r>
                      <w:rPr>
                        <w:rFonts w:ascii="Verdana" w:hAnsi="Verdana"/>
                        <w:color w:val="414042"/>
                        <w:sz w:val="18"/>
                      </w:rPr>
                      <w:t>the</w:t>
                    </w:r>
                    <w:r>
                      <w:rPr>
                        <w:rFonts w:ascii="Verdana" w:hAnsi="Verdana"/>
                        <w:color w:val="414042"/>
                        <w:spacing w:val="-14"/>
                        <w:sz w:val="18"/>
                      </w:rPr>
                      <w:t> </w:t>
                    </w:r>
                    <w:r>
                      <w:rPr>
                        <w:rFonts w:ascii="Verdana" w:hAnsi="Verdana"/>
                        <w:color w:val="414042"/>
                        <w:sz w:val="18"/>
                      </w:rPr>
                      <w:t>beneﬁcial</w:t>
                    </w:r>
                    <w:r>
                      <w:rPr>
                        <w:rFonts w:ascii="Verdana" w:hAnsi="Verdana"/>
                        <w:color w:val="414042"/>
                        <w:spacing w:val="-15"/>
                        <w:sz w:val="18"/>
                      </w:rPr>
                      <w:t> </w:t>
                    </w:r>
                    <w:r>
                      <w:rPr>
                        <w:rFonts w:ascii="Verdana" w:hAnsi="Verdana"/>
                        <w:color w:val="414042"/>
                        <w:sz w:val="18"/>
                      </w:rPr>
                      <w:t>effects.</w:t>
                    </w:r>
                    <w:r>
                      <w:rPr>
                        <w:rFonts w:ascii="Verdana" w:hAnsi="Verdana"/>
                        <w:color w:val="414042"/>
                        <w:spacing w:val="-14"/>
                        <w:sz w:val="18"/>
                      </w:rPr>
                      <w:t> </w:t>
                    </w:r>
                    <w:r>
                      <w:rPr>
                        <w:rFonts w:ascii="Verdana" w:hAnsi="Verdana"/>
                        <w:color w:val="414042"/>
                        <w:sz w:val="18"/>
                      </w:rPr>
                      <w:t>As</w:t>
                    </w:r>
                    <w:r>
                      <w:rPr>
                        <w:rFonts w:ascii="Verdana" w:hAnsi="Verdana"/>
                        <w:color w:val="414042"/>
                        <w:spacing w:val="-15"/>
                        <w:sz w:val="18"/>
                      </w:rPr>
                      <w:t> </w:t>
                    </w:r>
                    <w:r>
                      <w:rPr>
                        <w:rFonts w:ascii="Verdana" w:hAnsi="Verdana"/>
                        <w:color w:val="414042"/>
                        <w:sz w:val="18"/>
                      </w:rPr>
                      <w:t>dose</w:t>
                    </w:r>
                    <w:r>
                      <w:rPr>
                        <w:rFonts w:ascii="Verdana" w:hAnsi="Verdana"/>
                        <w:color w:val="414042"/>
                        <w:spacing w:val="-14"/>
                        <w:sz w:val="18"/>
                      </w:rPr>
                      <w:t> </w:t>
                    </w:r>
                    <w:r>
                      <w:rPr>
                        <w:rFonts w:ascii="Verdana" w:hAnsi="Verdana"/>
                        <w:color w:val="414042"/>
                        <w:sz w:val="18"/>
                      </w:rPr>
                      <w:t>or</w:t>
                    </w:r>
                    <w:r>
                      <w:rPr>
                        <w:rFonts w:ascii="Verdana" w:hAnsi="Verdana"/>
                        <w:color w:val="414042"/>
                        <w:spacing w:val="-15"/>
                        <w:sz w:val="18"/>
                      </w:rPr>
                      <w:t> </w:t>
                    </w:r>
                    <w:r>
                      <w:rPr>
                        <w:rFonts w:ascii="Verdana" w:hAnsi="Verdana"/>
                        <w:color w:val="414042"/>
                        <w:sz w:val="18"/>
                      </w:rPr>
                      <w:t>potency</w:t>
                    </w:r>
                    <w:r>
                      <w:rPr>
                        <w:rFonts w:ascii="Verdana" w:hAnsi="Verdana"/>
                        <w:color w:val="414042"/>
                        <w:spacing w:val="-14"/>
                        <w:sz w:val="18"/>
                      </w:rPr>
                      <w:t> </w:t>
                    </w:r>
                    <w:r>
                      <w:rPr>
                        <w:rFonts w:ascii="Verdana" w:hAnsi="Verdana"/>
                        <w:color w:val="414042"/>
                        <w:sz w:val="18"/>
                      </w:rPr>
                      <w:t>increases,</w:t>
                    </w:r>
                    <w:r>
                      <w:rPr>
                        <w:rFonts w:ascii="Verdana" w:hAnsi="Verdana"/>
                        <w:color w:val="414042"/>
                        <w:spacing w:val="-15"/>
                        <w:sz w:val="18"/>
                      </w:rPr>
                      <w:t> </w:t>
                    </w:r>
                    <w:r>
                      <w:rPr>
                        <w:rFonts w:ascii="Verdana" w:hAnsi="Verdana"/>
                        <w:color w:val="414042"/>
                        <w:sz w:val="18"/>
                      </w:rPr>
                      <w:t>a</w:t>
                    </w:r>
                  </w:p>
                  <w:p>
                    <w:pPr>
                      <w:spacing w:line="264" w:lineRule="auto" w:before="0"/>
                      <w:ind w:left="381" w:right="343" w:firstLine="0"/>
                      <w:jc w:val="left"/>
                      <w:rPr>
                        <w:rFonts w:ascii="Verdana" w:hAnsi="Verdana"/>
                        <w:sz w:val="18"/>
                      </w:rPr>
                    </w:pPr>
                    <w:r>
                      <w:rPr>
                        <w:rFonts w:ascii="Verdana" w:hAnsi="Verdana"/>
                        <w:color w:val="414042"/>
                        <w:sz w:val="18"/>
                      </w:rPr>
                      <w:t>sense</w:t>
                    </w:r>
                    <w:r>
                      <w:rPr>
                        <w:rFonts w:ascii="Verdana" w:hAnsi="Verdana"/>
                        <w:color w:val="414042"/>
                        <w:spacing w:val="-12"/>
                        <w:sz w:val="18"/>
                      </w:rPr>
                      <w:t> </w:t>
                    </w:r>
                    <w:r>
                      <w:rPr>
                        <w:rFonts w:ascii="Verdana" w:hAnsi="Verdana"/>
                        <w:color w:val="414042"/>
                        <w:sz w:val="18"/>
                      </w:rPr>
                      <w:t>of</w:t>
                    </w:r>
                    <w:r>
                      <w:rPr>
                        <w:rFonts w:ascii="Verdana" w:hAnsi="Verdana"/>
                        <w:color w:val="414042"/>
                        <w:spacing w:val="-12"/>
                        <w:sz w:val="18"/>
                      </w:rPr>
                      <w:t> </w:t>
                    </w:r>
                    <w:r>
                      <w:rPr>
                        <w:rFonts w:ascii="Verdana" w:hAnsi="Verdana"/>
                        <w:color w:val="414042"/>
                        <w:sz w:val="18"/>
                      </w:rPr>
                      <w:t>power</w:t>
                    </w:r>
                    <w:r>
                      <w:rPr>
                        <w:rFonts w:ascii="Verdana" w:hAnsi="Verdana"/>
                        <w:color w:val="414042"/>
                        <w:spacing w:val="-11"/>
                        <w:sz w:val="18"/>
                      </w:rPr>
                      <w:t> </w:t>
                    </w:r>
                    <w:r>
                      <w:rPr>
                        <w:rFonts w:ascii="Verdana" w:hAnsi="Verdana"/>
                        <w:color w:val="414042"/>
                        <w:sz w:val="18"/>
                      </w:rPr>
                      <w:t>and</w:t>
                    </w:r>
                    <w:r>
                      <w:rPr>
                        <w:rFonts w:ascii="Verdana" w:hAnsi="Verdana"/>
                        <w:color w:val="414042"/>
                        <w:spacing w:val="-12"/>
                        <w:sz w:val="18"/>
                      </w:rPr>
                      <w:t> </w:t>
                    </w:r>
                    <w:r>
                      <w:rPr>
                        <w:rFonts w:ascii="Verdana" w:hAnsi="Verdana"/>
                        <w:color w:val="414042"/>
                        <w:sz w:val="18"/>
                      </w:rPr>
                      <w:t>euphoria</w:t>
                    </w:r>
                    <w:r>
                      <w:rPr>
                        <w:rFonts w:ascii="Verdana" w:hAnsi="Verdana"/>
                        <w:color w:val="414042"/>
                        <w:spacing w:val="-11"/>
                        <w:sz w:val="18"/>
                      </w:rPr>
                      <w:t> </w:t>
                    </w:r>
                    <w:r>
                      <w:rPr>
                        <w:rFonts w:ascii="Verdana" w:hAnsi="Verdana"/>
                        <w:color w:val="414042"/>
                        <w:sz w:val="18"/>
                      </w:rPr>
                      <w:t>can</w:t>
                    </w:r>
                    <w:r>
                      <w:rPr>
                        <w:rFonts w:ascii="Verdana" w:hAnsi="Verdana"/>
                        <w:color w:val="414042"/>
                        <w:spacing w:val="-12"/>
                        <w:sz w:val="18"/>
                      </w:rPr>
                      <w:t> </w:t>
                    </w:r>
                    <w:r>
                      <w:rPr>
                        <w:rFonts w:ascii="Verdana" w:hAnsi="Verdana"/>
                        <w:color w:val="414042"/>
                        <w:sz w:val="18"/>
                      </w:rPr>
                      <w:t>ensue.</w:t>
                    </w:r>
                    <w:r>
                      <w:rPr>
                        <w:rFonts w:ascii="Verdana" w:hAnsi="Verdana"/>
                        <w:color w:val="414042"/>
                        <w:spacing w:val="-11"/>
                        <w:sz w:val="18"/>
                      </w:rPr>
                      <w:t> </w:t>
                    </w:r>
                    <w:r>
                      <w:rPr>
                        <w:rFonts w:ascii="Verdana" w:hAnsi="Verdana"/>
                        <w:color w:val="414042"/>
                        <w:sz w:val="18"/>
                      </w:rPr>
                      <w:t>These</w:t>
                    </w:r>
                    <w:r>
                      <w:rPr>
                        <w:rFonts w:ascii="Verdana" w:hAnsi="Verdana"/>
                        <w:color w:val="414042"/>
                        <w:spacing w:val="-12"/>
                        <w:sz w:val="18"/>
                      </w:rPr>
                      <w:t> </w:t>
                    </w:r>
                    <w:r>
                      <w:rPr>
                        <w:rFonts w:ascii="Verdana" w:hAnsi="Verdana"/>
                        <w:color w:val="414042"/>
                        <w:sz w:val="18"/>
                      </w:rPr>
                      <w:t>are</w:t>
                    </w:r>
                    <w:r>
                      <w:rPr>
                        <w:rFonts w:ascii="Verdana" w:hAnsi="Verdana"/>
                        <w:color w:val="414042"/>
                        <w:spacing w:val="-11"/>
                        <w:sz w:val="18"/>
                      </w:rPr>
                      <w:t> </w:t>
                    </w:r>
                    <w:r>
                      <w:rPr>
                        <w:rFonts w:ascii="Verdana" w:hAnsi="Verdana"/>
                        <w:color w:val="414042"/>
                        <w:sz w:val="18"/>
                      </w:rPr>
                      <w:t>the</w:t>
                    </w:r>
                    <w:r>
                      <w:rPr>
                        <w:rFonts w:ascii="Verdana" w:hAnsi="Verdana"/>
                        <w:color w:val="414042"/>
                        <w:spacing w:val="-12"/>
                        <w:sz w:val="18"/>
                      </w:rPr>
                      <w:t> </w:t>
                    </w:r>
                    <w:r>
                      <w:rPr>
                        <w:rFonts w:ascii="Verdana" w:hAnsi="Verdana"/>
                        <w:color w:val="414042"/>
                        <w:sz w:val="18"/>
                      </w:rPr>
                      <w:t>effects</w:t>
                    </w:r>
                    <w:r>
                      <w:rPr>
                        <w:rFonts w:ascii="Verdana" w:hAnsi="Verdana"/>
                        <w:color w:val="414042"/>
                        <w:spacing w:val="-11"/>
                        <w:sz w:val="18"/>
                      </w:rPr>
                      <w:t> </w:t>
                    </w:r>
                    <w:r>
                      <w:rPr>
                        <w:rFonts w:ascii="Verdana" w:hAnsi="Verdana"/>
                        <w:color w:val="414042"/>
                        <w:sz w:val="18"/>
                      </w:rPr>
                      <w:t>people</w:t>
                    </w:r>
                    <w:r>
                      <w:rPr>
                        <w:rFonts w:ascii="Verdana" w:hAnsi="Verdana"/>
                        <w:color w:val="414042"/>
                        <w:spacing w:val="-12"/>
                        <w:sz w:val="18"/>
                      </w:rPr>
                      <w:t> </w:t>
                    </w:r>
                    <w:r>
                      <w:rPr>
                        <w:rFonts w:ascii="Verdana" w:hAnsi="Verdana"/>
                        <w:color w:val="414042"/>
                        <w:sz w:val="18"/>
                      </w:rPr>
                      <w:t>with</w:t>
                    </w:r>
                    <w:r>
                      <w:rPr>
                        <w:rFonts w:ascii="Verdana" w:hAnsi="Verdana"/>
                        <w:color w:val="414042"/>
                        <w:spacing w:val="-11"/>
                        <w:sz w:val="18"/>
                      </w:rPr>
                      <w:t> </w:t>
                    </w:r>
                    <w:r>
                      <w:rPr>
                        <w:rFonts w:ascii="Verdana" w:hAnsi="Verdana"/>
                        <w:color w:val="414042"/>
                        <w:sz w:val="18"/>
                      </w:rPr>
                      <w:t>SUD</w:t>
                    </w:r>
                    <w:r>
                      <w:rPr>
                        <w:rFonts w:ascii="Verdana" w:hAnsi="Verdana"/>
                        <w:color w:val="414042"/>
                        <w:spacing w:val="-12"/>
                        <w:sz w:val="18"/>
                      </w:rPr>
                      <w:t> </w:t>
                    </w:r>
                    <w:r>
                      <w:rPr>
                        <w:rFonts w:ascii="Verdana" w:hAnsi="Verdana"/>
                        <w:color w:val="414042"/>
                        <w:sz w:val="18"/>
                      </w:rPr>
                      <w:t>seek.</w:t>
                    </w:r>
                    <w:r>
                      <w:rPr>
                        <w:rFonts w:ascii="Verdana" w:hAnsi="Verdana"/>
                        <w:color w:val="414042"/>
                        <w:spacing w:val="-12"/>
                        <w:sz w:val="18"/>
                      </w:rPr>
                      <w:t> </w:t>
                    </w:r>
                    <w:r>
                      <w:rPr>
                        <w:rFonts w:ascii="Verdana" w:hAnsi="Verdana"/>
                        <w:color w:val="414042"/>
                        <w:sz w:val="18"/>
                      </w:rPr>
                      <w:t>Such</w:t>
                    </w:r>
                    <w:r>
                      <w:rPr>
                        <w:rFonts w:ascii="Verdana" w:hAnsi="Verdana"/>
                        <w:color w:val="414042"/>
                        <w:spacing w:val="-11"/>
                        <w:sz w:val="18"/>
                      </w:rPr>
                      <w:t> </w:t>
                    </w:r>
                    <w:r>
                      <w:rPr>
                        <w:rFonts w:ascii="Verdana" w:hAnsi="Verdana"/>
                        <w:color w:val="414042"/>
                        <w:sz w:val="18"/>
                      </w:rPr>
                      <w:t>effects</w:t>
                    </w:r>
                    <w:r>
                      <w:rPr>
                        <w:rFonts w:ascii="Verdana" w:hAnsi="Verdana"/>
                        <w:color w:val="414042"/>
                        <w:spacing w:val="-61"/>
                        <w:sz w:val="18"/>
                      </w:rPr>
                      <w:t> </w:t>
                    </w:r>
                    <w:r>
                      <w:rPr>
                        <w:rFonts w:ascii="Verdana" w:hAnsi="Verdana"/>
                        <w:color w:val="414042"/>
                        <w:sz w:val="18"/>
                      </w:rPr>
                      <w:t>are</w:t>
                    </w:r>
                    <w:r>
                      <w:rPr>
                        <w:rFonts w:ascii="Verdana" w:hAnsi="Verdana"/>
                        <w:color w:val="414042"/>
                        <w:spacing w:val="-14"/>
                        <w:sz w:val="18"/>
                      </w:rPr>
                      <w:t> </w:t>
                    </w:r>
                    <w:r>
                      <w:rPr>
                        <w:rFonts w:ascii="Verdana" w:hAnsi="Verdana"/>
                        <w:color w:val="414042"/>
                        <w:sz w:val="18"/>
                      </w:rPr>
                      <w:t>accompanied</w:t>
                    </w:r>
                    <w:r>
                      <w:rPr>
                        <w:rFonts w:ascii="Verdana" w:hAnsi="Verdana"/>
                        <w:color w:val="414042"/>
                        <w:spacing w:val="-13"/>
                        <w:sz w:val="18"/>
                      </w:rPr>
                      <w:t> </w:t>
                    </w:r>
                    <w:r>
                      <w:rPr>
                        <w:rFonts w:ascii="Verdana" w:hAnsi="Verdana"/>
                        <w:color w:val="414042"/>
                        <w:sz w:val="18"/>
                      </w:rPr>
                      <w:t>by</w:t>
                    </w:r>
                    <w:r>
                      <w:rPr>
                        <w:rFonts w:ascii="Verdana" w:hAnsi="Verdana"/>
                        <w:color w:val="414042"/>
                        <w:spacing w:val="-14"/>
                        <w:sz w:val="18"/>
                      </w:rPr>
                      <w:t> </w:t>
                    </w:r>
                    <w:r>
                      <w:rPr>
                        <w:rFonts w:ascii="Verdana" w:hAnsi="Verdana"/>
                        <w:color w:val="414042"/>
                        <w:sz w:val="18"/>
                      </w:rPr>
                      <w:t>cognitive</w:t>
                    </w:r>
                    <w:r>
                      <w:rPr>
                        <w:rFonts w:ascii="Verdana" w:hAnsi="Verdana"/>
                        <w:color w:val="414042"/>
                        <w:spacing w:val="-13"/>
                        <w:sz w:val="18"/>
                      </w:rPr>
                      <w:t> </w:t>
                    </w:r>
                    <w:r>
                      <w:rPr>
                        <w:rFonts w:ascii="Verdana" w:hAnsi="Verdana"/>
                        <w:color w:val="414042"/>
                        <w:sz w:val="18"/>
                      </w:rPr>
                      <w:t>deﬁcits.</w:t>
                    </w:r>
                    <w:r>
                      <w:rPr>
                        <w:rFonts w:ascii="Verdana" w:hAnsi="Verdana"/>
                        <w:color w:val="414042"/>
                        <w:spacing w:val="-14"/>
                        <w:sz w:val="18"/>
                      </w:rPr>
                      <w:t> </w:t>
                    </w:r>
                    <w:r>
                      <w:rPr>
                        <w:rFonts w:ascii="Verdana" w:hAnsi="Verdana"/>
                        <w:color w:val="414042"/>
                        <w:sz w:val="18"/>
                      </w:rPr>
                      <w:t>Higher</w:t>
                    </w:r>
                    <w:r>
                      <w:rPr>
                        <w:rFonts w:ascii="Verdana" w:hAnsi="Verdana"/>
                        <w:color w:val="414042"/>
                        <w:spacing w:val="-13"/>
                        <w:sz w:val="18"/>
                      </w:rPr>
                      <w:t> </w:t>
                    </w:r>
                    <w:r>
                      <w:rPr>
                        <w:rFonts w:ascii="Verdana" w:hAnsi="Verdana"/>
                        <w:color w:val="414042"/>
                        <w:sz w:val="18"/>
                      </w:rPr>
                      <w:t>doses</w:t>
                    </w:r>
                    <w:r>
                      <w:rPr>
                        <w:rFonts w:ascii="Verdana" w:hAnsi="Verdana"/>
                        <w:color w:val="414042"/>
                        <w:spacing w:val="-14"/>
                        <w:sz w:val="18"/>
                      </w:rPr>
                      <w:t> </w:t>
                    </w:r>
                    <w:r>
                      <w:rPr>
                        <w:rFonts w:ascii="Verdana" w:hAnsi="Verdana"/>
                        <w:color w:val="414042"/>
                        <w:sz w:val="18"/>
                      </w:rPr>
                      <w:t>can</w:t>
                    </w:r>
                    <w:r>
                      <w:rPr>
                        <w:rFonts w:ascii="Verdana" w:hAnsi="Verdana"/>
                        <w:color w:val="414042"/>
                        <w:spacing w:val="-13"/>
                        <w:sz w:val="18"/>
                      </w:rPr>
                      <w:t> </w:t>
                    </w:r>
                    <w:r>
                      <w:rPr>
                        <w:rFonts w:ascii="Verdana" w:hAnsi="Verdana"/>
                        <w:color w:val="414042"/>
                        <w:sz w:val="18"/>
                      </w:rPr>
                      <w:t>result</w:t>
                    </w:r>
                    <w:r>
                      <w:rPr>
                        <w:rFonts w:ascii="Verdana" w:hAnsi="Verdana"/>
                        <w:color w:val="414042"/>
                        <w:spacing w:val="-14"/>
                        <w:sz w:val="18"/>
                      </w:rPr>
                      <w:t> </w:t>
                    </w:r>
                    <w:r>
                      <w:rPr>
                        <w:rFonts w:ascii="Verdana" w:hAnsi="Verdana"/>
                        <w:color w:val="414042"/>
                        <w:sz w:val="18"/>
                      </w:rPr>
                      <w:t>in</w:t>
                    </w:r>
                    <w:r>
                      <w:rPr>
                        <w:rFonts w:ascii="Verdana" w:hAnsi="Verdana"/>
                        <w:color w:val="414042"/>
                        <w:spacing w:val="-13"/>
                        <w:sz w:val="18"/>
                      </w:rPr>
                      <w:t> </w:t>
                    </w:r>
                    <w:r>
                      <w:rPr>
                        <w:rFonts w:ascii="Verdana" w:hAnsi="Verdana"/>
                        <w:color w:val="414042"/>
                        <w:sz w:val="18"/>
                      </w:rPr>
                      <w:t>overdose,</w:t>
                    </w:r>
                    <w:r>
                      <w:rPr>
                        <w:rFonts w:ascii="Verdana" w:hAnsi="Verdana"/>
                        <w:color w:val="414042"/>
                        <w:spacing w:val="-14"/>
                        <w:sz w:val="18"/>
                      </w:rPr>
                      <w:t> </w:t>
                    </w:r>
                    <w:r>
                      <w:rPr>
                        <w:rFonts w:ascii="Verdana" w:hAnsi="Verdana"/>
                        <w:color w:val="414042"/>
                        <w:sz w:val="18"/>
                      </w:rPr>
                      <w:t>psychosis,</w:t>
                    </w:r>
                    <w:r>
                      <w:rPr>
                        <w:rFonts w:ascii="Verdana" w:hAnsi="Verdana"/>
                        <w:color w:val="414042"/>
                        <w:spacing w:val="-13"/>
                        <w:sz w:val="18"/>
                      </w:rPr>
                      <w:t> </w:t>
                    </w:r>
                    <w:r>
                      <w:rPr>
                        <w:rFonts w:ascii="Verdana" w:hAnsi="Verdana"/>
                        <w:color w:val="414042"/>
                        <w:sz w:val="18"/>
                      </w:rPr>
                      <w:t>coma,</w:t>
                    </w:r>
                    <w:r>
                      <w:rPr>
                        <w:rFonts w:ascii="Verdana" w:hAnsi="Verdana"/>
                        <w:color w:val="414042"/>
                        <w:spacing w:val="-13"/>
                        <w:sz w:val="18"/>
                      </w:rPr>
                      <w:t> </w:t>
                    </w:r>
                    <w:r>
                      <w:rPr>
                        <w:rFonts w:ascii="Verdana" w:hAnsi="Verdana"/>
                        <w:color w:val="414042"/>
                        <w:sz w:val="18"/>
                      </w:rPr>
                      <w:t>and</w:t>
                    </w:r>
                    <w:r>
                      <w:rPr>
                        <w:rFonts w:ascii="Verdana" w:hAnsi="Verdana"/>
                        <w:color w:val="414042"/>
                        <w:spacing w:val="1"/>
                        <w:sz w:val="18"/>
                      </w:rPr>
                      <w:t> </w:t>
                    </w:r>
                    <w:r>
                      <w:rPr>
                        <w:rFonts w:ascii="Verdana" w:hAnsi="Verdana"/>
                        <w:color w:val="414042"/>
                        <w:sz w:val="18"/>
                      </w:rPr>
                      <w:t>eventual</w:t>
                    </w:r>
                    <w:r>
                      <w:rPr>
                        <w:rFonts w:ascii="Verdana" w:hAnsi="Verdana"/>
                        <w:color w:val="414042"/>
                        <w:spacing w:val="-17"/>
                        <w:sz w:val="18"/>
                      </w:rPr>
                      <w:t> </w:t>
                    </w:r>
                    <w:r>
                      <w:rPr>
                        <w:rFonts w:ascii="Verdana" w:hAnsi="Verdana"/>
                        <w:color w:val="414042"/>
                        <w:sz w:val="18"/>
                      </w:rPr>
                      <w:t>circulatory</w:t>
                    </w:r>
                    <w:r>
                      <w:rPr>
                        <w:rFonts w:ascii="Verdana" w:hAnsi="Verdana"/>
                        <w:color w:val="414042"/>
                        <w:spacing w:val="-17"/>
                        <w:sz w:val="18"/>
                      </w:rPr>
                      <w:t> </w:t>
                    </w:r>
                    <w:r>
                      <w:rPr>
                        <w:rFonts w:ascii="Verdana" w:hAnsi="Verdana"/>
                        <w:color w:val="414042"/>
                        <w:sz w:val="18"/>
                      </w:rPr>
                      <w:t>collapse</w:t>
                    </w:r>
                  </w:p>
                  <w:p>
                    <w:pPr>
                      <w:spacing w:before="149"/>
                      <w:ind w:left="381" w:right="0" w:firstLine="0"/>
                      <w:jc w:val="left"/>
                      <w:rPr>
                        <w:rFonts w:ascii="Verdana"/>
                        <w:i/>
                        <w:sz w:val="16"/>
                      </w:rPr>
                    </w:pPr>
                    <w:r>
                      <w:rPr>
                        <w:rFonts w:ascii="Verdana"/>
                        <w:i/>
                        <w:color w:val="4C4D4F"/>
                        <w:w w:val="95"/>
                        <w:sz w:val="16"/>
                      </w:rPr>
                      <w:t>Source:</w:t>
                    </w:r>
                    <w:r>
                      <w:rPr>
                        <w:rFonts w:ascii="Verdana"/>
                        <w:i/>
                        <w:color w:val="4C4D4F"/>
                        <w:spacing w:val="-3"/>
                        <w:w w:val="95"/>
                        <w:sz w:val="16"/>
                      </w:rPr>
                      <w:t> </w:t>
                    </w:r>
                    <w:r>
                      <w:rPr>
                        <w:rFonts w:ascii="Verdana"/>
                        <w:i/>
                        <w:color w:val="4C4D4F"/>
                        <w:w w:val="95"/>
                        <w:sz w:val="16"/>
                      </w:rPr>
                      <w:t>Wood</w:t>
                    </w:r>
                    <w:r>
                      <w:rPr>
                        <w:rFonts w:ascii="Verdana"/>
                        <w:i/>
                        <w:color w:val="4C4D4F"/>
                        <w:spacing w:val="-2"/>
                        <w:w w:val="95"/>
                        <w:sz w:val="16"/>
                      </w:rPr>
                      <w:t> </w:t>
                    </w:r>
                    <w:r>
                      <w:rPr>
                        <w:rFonts w:ascii="Verdana"/>
                        <w:i/>
                        <w:color w:val="4C4D4F"/>
                        <w:w w:val="95"/>
                        <w:sz w:val="16"/>
                      </w:rPr>
                      <w:t>et</w:t>
                    </w:r>
                    <w:r>
                      <w:rPr>
                        <w:rFonts w:ascii="Verdana"/>
                        <w:i/>
                        <w:color w:val="4C4D4F"/>
                        <w:spacing w:val="-2"/>
                        <w:w w:val="95"/>
                        <w:sz w:val="16"/>
                      </w:rPr>
                      <w:t> </w:t>
                    </w:r>
                    <w:r>
                      <w:rPr>
                        <w:rFonts w:ascii="Verdana"/>
                        <w:i/>
                        <w:color w:val="4C4D4F"/>
                        <w:w w:val="95"/>
                        <w:sz w:val="16"/>
                      </w:rPr>
                      <w:t>al.</w:t>
                    </w:r>
                    <w:r>
                      <w:rPr>
                        <w:rFonts w:ascii="Verdana"/>
                        <w:i/>
                        <w:color w:val="4C4D4F"/>
                        <w:spacing w:val="-2"/>
                        <w:w w:val="95"/>
                        <w:sz w:val="16"/>
                      </w:rPr>
                      <w:t> </w:t>
                    </w:r>
                    <w:r>
                      <w:rPr>
                        <w:rFonts w:ascii="Verdana"/>
                        <w:i/>
                        <w:color w:val="4C4D4F"/>
                        <w:w w:val="95"/>
                        <w:sz w:val="16"/>
                      </w:rPr>
                      <w:t>(2014).</w:t>
                    </w:r>
                    <w:r>
                      <w:rPr>
                        <w:rFonts w:ascii="Verdana"/>
                        <w:i/>
                        <w:color w:val="4C4D4F"/>
                        <w:spacing w:val="-2"/>
                        <w:w w:val="95"/>
                        <w:sz w:val="16"/>
                      </w:rPr>
                      <w:t> </w:t>
                    </w:r>
                    <w:r>
                      <w:rPr>
                        <w:rFonts w:ascii="Verdana"/>
                        <w:i/>
                        <w:color w:val="4C4D4F"/>
                        <w:w w:val="95"/>
                        <w:sz w:val="16"/>
                      </w:rPr>
                      <w:t>Adapted</w:t>
                    </w:r>
                    <w:r>
                      <w:rPr>
                        <w:rFonts w:ascii="Verdana"/>
                        <w:i/>
                        <w:color w:val="4C4D4F"/>
                        <w:spacing w:val="-2"/>
                        <w:w w:val="95"/>
                        <w:sz w:val="16"/>
                      </w:rPr>
                      <w:t> </w:t>
                    </w:r>
                    <w:r>
                      <w:rPr>
                        <w:rFonts w:ascii="Verdana"/>
                        <w:i/>
                        <w:color w:val="4C4D4F"/>
                        <w:w w:val="95"/>
                        <w:sz w:val="16"/>
                      </w:rPr>
                      <w:t>with</w:t>
                    </w:r>
                    <w:r>
                      <w:rPr>
                        <w:rFonts w:ascii="Verdana"/>
                        <w:i/>
                        <w:color w:val="4C4D4F"/>
                        <w:spacing w:val="-2"/>
                        <w:w w:val="95"/>
                        <w:sz w:val="16"/>
                      </w:rPr>
                      <w:t> </w:t>
                    </w:r>
                    <w:r>
                      <w:rPr>
                        <w:rFonts w:ascii="Verdana"/>
                        <w:i/>
                        <w:color w:val="4C4D4F"/>
                        <w:w w:val="95"/>
                        <w:sz w:val="16"/>
                      </w:rPr>
                      <w:t>permission.</w:t>
                    </w:r>
                  </w:p>
                </w:txbxContent>
              </v:textbox>
              <w10:wrap type="none"/>
            </v:shape>
          </v:group>
        </w:pict>
      </w:r>
      <w:r>
        <w:rPr>
          <w:sz w:val="20"/>
        </w:rPr>
      </w:r>
    </w:p>
    <w:p>
      <w:pPr>
        <w:pStyle w:val="BodyText"/>
        <w:spacing w:before="2"/>
        <w:ind w:left="0"/>
        <w:rPr>
          <w:sz w:val="24"/>
        </w:rPr>
      </w:pPr>
    </w:p>
    <w:p>
      <w:pPr>
        <w:spacing w:after="0"/>
        <w:rPr>
          <w:sz w:val="24"/>
        </w:rPr>
        <w:sectPr>
          <w:headerReference w:type="default" r:id="rId56"/>
          <w:footerReference w:type="default" r:id="rId57"/>
          <w:pgSz w:w="12240" w:h="15840"/>
          <w:pgMar w:header="576" w:footer="708" w:top="1340" w:bottom="900" w:left="960" w:right="960"/>
        </w:sectPr>
      </w:pPr>
    </w:p>
    <w:p>
      <w:pPr>
        <w:pStyle w:val="Heading3"/>
        <w:spacing w:before="95"/>
        <w:ind w:right="332"/>
      </w:pPr>
      <w:r>
        <w:rPr>
          <w:color w:val="1A6887"/>
          <w:w w:val="95"/>
        </w:rPr>
        <w:t>Effects of Combining Psychostimulants</w:t>
      </w:r>
      <w:r>
        <w:rPr>
          <w:color w:val="1A6887"/>
          <w:spacing w:val="-66"/>
          <w:w w:val="95"/>
        </w:rPr>
        <w:t> </w:t>
      </w:r>
      <w:r>
        <w:rPr>
          <w:color w:val="1A6887"/>
        </w:rPr>
        <w:t>With</w:t>
      </w:r>
      <w:r>
        <w:rPr>
          <w:color w:val="1A6887"/>
          <w:spacing w:val="-10"/>
        </w:rPr>
        <w:t> </w:t>
      </w:r>
      <w:r>
        <w:rPr>
          <w:color w:val="1A6887"/>
        </w:rPr>
        <w:t>Opioids</w:t>
      </w:r>
    </w:p>
    <w:p>
      <w:pPr>
        <w:pStyle w:val="BodyText"/>
        <w:spacing w:line="247" w:lineRule="auto" w:before="53"/>
        <w:ind w:right="31"/>
      </w:pPr>
      <w:r>
        <w:rPr>
          <w:color w:val="4C4D4F"/>
          <w:w w:val="110"/>
        </w:rPr>
        <w:t>Psychostimulant-related</w:t>
      </w:r>
      <w:r>
        <w:rPr>
          <w:color w:val="4C4D4F"/>
          <w:spacing w:val="9"/>
          <w:w w:val="110"/>
        </w:rPr>
        <w:t> </w:t>
      </w:r>
      <w:r>
        <w:rPr>
          <w:color w:val="4C4D4F"/>
          <w:w w:val="110"/>
        </w:rPr>
        <w:t>overdose</w:t>
      </w:r>
      <w:r>
        <w:rPr>
          <w:color w:val="4C4D4F"/>
          <w:spacing w:val="10"/>
          <w:w w:val="110"/>
        </w:rPr>
        <w:t> </w:t>
      </w:r>
      <w:r>
        <w:rPr>
          <w:color w:val="4C4D4F"/>
          <w:w w:val="110"/>
        </w:rPr>
        <w:t>deaths</w:t>
      </w:r>
      <w:r>
        <w:rPr>
          <w:color w:val="4C4D4F"/>
          <w:spacing w:val="9"/>
          <w:w w:val="110"/>
        </w:rPr>
        <w:t> </w:t>
      </w:r>
      <w:r>
        <w:rPr>
          <w:color w:val="4C4D4F"/>
          <w:w w:val="110"/>
        </w:rPr>
        <w:t>involving</w:t>
      </w:r>
      <w:r>
        <w:rPr>
          <w:color w:val="4C4D4F"/>
          <w:spacing w:val="-61"/>
          <w:w w:val="110"/>
        </w:rPr>
        <w:t> </w:t>
      </w:r>
      <w:r>
        <w:rPr>
          <w:color w:val="4C4D4F"/>
          <w:w w:val="110"/>
        </w:rPr>
        <w:t>opioids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have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been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increasing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over</w:t>
      </w:r>
      <w:r>
        <w:rPr>
          <w:color w:val="4C4D4F"/>
          <w:spacing w:val="2"/>
          <w:w w:val="110"/>
        </w:rPr>
        <w:t> </w:t>
      </w:r>
      <w:r>
        <w:rPr>
          <w:color w:val="4C4D4F"/>
          <w:w w:val="110"/>
        </w:rPr>
        <w:t>the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past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20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years, with heroin and synthetic opioids (like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fentanyl)</w:t>
      </w:r>
      <w:r>
        <w:rPr>
          <w:color w:val="4C4D4F"/>
          <w:spacing w:val="3"/>
          <w:w w:val="110"/>
        </w:rPr>
        <w:t> </w:t>
      </w:r>
      <w:r>
        <w:rPr>
          <w:color w:val="4C4D4F"/>
          <w:w w:val="110"/>
        </w:rPr>
        <w:t>largely</w:t>
      </w:r>
      <w:r>
        <w:rPr>
          <w:color w:val="4C4D4F"/>
          <w:spacing w:val="4"/>
          <w:w w:val="110"/>
        </w:rPr>
        <w:t> </w:t>
      </w:r>
      <w:r>
        <w:rPr>
          <w:color w:val="4C4D4F"/>
          <w:w w:val="110"/>
        </w:rPr>
        <w:t>accounting</w:t>
      </w:r>
      <w:r>
        <w:rPr>
          <w:color w:val="4C4D4F"/>
          <w:spacing w:val="4"/>
          <w:w w:val="110"/>
        </w:rPr>
        <w:t> </w:t>
      </w:r>
      <w:r>
        <w:rPr>
          <w:color w:val="4C4D4F"/>
          <w:w w:val="110"/>
        </w:rPr>
        <w:t>for</w:t>
      </w:r>
      <w:r>
        <w:rPr>
          <w:color w:val="4C4D4F"/>
          <w:spacing w:val="4"/>
          <w:w w:val="110"/>
        </w:rPr>
        <w:t> </w:t>
      </w:r>
      <w:r>
        <w:rPr>
          <w:color w:val="4C4D4F"/>
          <w:w w:val="110"/>
        </w:rPr>
        <w:t>psychostimulant-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associated</w:t>
      </w:r>
      <w:r>
        <w:rPr>
          <w:color w:val="4C4D4F"/>
          <w:spacing w:val="2"/>
          <w:w w:val="110"/>
        </w:rPr>
        <w:t> </w:t>
      </w:r>
      <w:r>
        <w:rPr>
          <w:color w:val="4C4D4F"/>
          <w:w w:val="110"/>
        </w:rPr>
        <w:t>fatalities</w:t>
      </w:r>
      <w:r>
        <w:rPr>
          <w:color w:val="4C4D4F"/>
          <w:spacing w:val="2"/>
          <w:w w:val="110"/>
        </w:rPr>
        <w:t> </w:t>
      </w:r>
      <w:r>
        <w:rPr>
          <w:color w:val="4C4D4F"/>
          <w:w w:val="110"/>
        </w:rPr>
        <w:t>since</w:t>
      </w:r>
      <w:r>
        <w:rPr>
          <w:color w:val="4C4D4F"/>
          <w:spacing w:val="2"/>
          <w:w w:val="110"/>
        </w:rPr>
        <w:t> </w:t>
      </w:r>
      <w:r>
        <w:rPr>
          <w:color w:val="4C4D4F"/>
          <w:w w:val="110"/>
        </w:rPr>
        <w:t>2010</w:t>
      </w:r>
      <w:r>
        <w:rPr>
          <w:color w:val="4C4D4F"/>
          <w:spacing w:val="3"/>
          <w:w w:val="110"/>
        </w:rPr>
        <w:t> </w:t>
      </w:r>
      <w:r>
        <w:rPr>
          <w:color w:val="4C4D4F"/>
          <w:w w:val="110"/>
        </w:rPr>
        <w:t>(McCall</w:t>
      </w:r>
      <w:r>
        <w:rPr>
          <w:color w:val="4C4D4F"/>
          <w:spacing w:val="2"/>
          <w:w w:val="110"/>
        </w:rPr>
        <w:t> </w:t>
      </w:r>
      <w:r>
        <w:rPr>
          <w:color w:val="4C4D4F"/>
          <w:w w:val="110"/>
        </w:rPr>
        <w:t>Jones</w:t>
      </w:r>
    </w:p>
    <w:p>
      <w:pPr>
        <w:pStyle w:val="BodyText"/>
        <w:spacing w:line="247" w:lineRule="auto" w:before="6"/>
        <w:ind w:right="502"/>
      </w:pPr>
      <w:r>
        <w:rPr>
          <w:color w:val="4C4D4F"/>
          <w:w w:val="110"/>
        </w:rPr>
        <w:t>et</w:t>
      </w:r>
      <w:r>
        <w:rPr>
          <w:color w:val="4C4D4F"/>
          <w:spacing w:val="8"/>
          <w:w w:val="110"/>
        </w:rPr>
        <w:t> </w:t>
      </w:r>
      <w:r>
        <w:rPr>
          <w:color w:val="4C4D4F"/>
          <w:w w:val="110"/>
        </w:rPr>
        <w:t>al.,</w:t>
      </w:r>
      <w:r>
        <w:rPr>
          <w:color w:val="4C4D4F"/>
          <w:spacing w:val="8"/>
          <w:w w:val="110"/>
        </w:rPr>
        <w:t> </w:t>
      </w:r>
      <w:r>
        <w:rPr>
          <w:color w:val="4C4D4F"/>
          <w:w w:val="110"/>
        </w:rPr>
        <w:t>2017).</w:t>
      </w:r>
      <w:r>
        <w:rPr>
          <w:color w:val="4C4D4F"/>
          <w:spacing w:val="9"/>
          <w:w w:val="110"/>
        </w:rPr>
        <w:t> </w:t>
      </w:r>
      <w:r>
        <w:rPr>
          <w:color w:val="4C4D4F"/>
          <w:w w:val="110"/>
        </w:rPr>
        <w:t>Polysubstance</w:t>
      </w:r>
      <w:r>
        <w:rPr>
          <w:color w:val="4C4D4F"/>
          <w:spacing w:val="8"/>
          <w:w w:val="110"/>
        </w:rPr>
        <w:t> </w:t>
      </w:r>
      <w:r>
        <w:rPr>
          <w:color w:val="4C4D4F"/>
          <w:w w:val="110"/>
        </w:rPr>
        <w:t>use,</w:t>
      </w:r>
      <w:r>
        <w:rPr>
          <w:color w:val="4C4D4F"/>
          <w:spacing w:val="9"/>
          <w:w w:val="110"/>
        </w:rPr>
        <w:t> </w:t>
      </w:r>
      <w:r>
        <w:rPr>
          <w:color w:val="4C4D4F"/>
          <w:w w:val="110"/>
        </w:rPr>
        <w:t>speciﬁcally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the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co-consumption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of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synthetic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opioids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and</w:t>
      </w:r>
    </w:p>
    <w:p>
      <w:pPr>
        <w:pStyle w:val="BodyText"/>
        <w:spacing w:line="247" w:lineRule="auto" w:before="2"/>
      </w:pPr>
      <w:r>
        <w:rPr>
          <w:color w:val="4C4D4F"/>
          <w:w w:val="110"/>
        </w:rPr>
        <w:t>psychostimulants,</w:t>
      </w:r>
      <w:r>
        <w:rPr>
          <w:color w:val="4C4D4F"/>
          <w:spacing w:val="7"/>
          <w:w w:val="110"/>
        </w:rPr>
        <w:t> </w:t>
      </w:r>
      <w:r>
        <w:rPr>
          <w:color w:val="4C4D4F"/>
          <w:w w:val="110"/>
        </w:rPr>
        <w:t>like</w:t>
      </w:r>
      <w:r>
        <w:rPr>
          <w:color w:val="4C4D4F"/>
          <w:spacing w:val="7"/>
          <w:w w:val="110"/>
        </w:rPr>
        <w:t> </w:t>
      </w:r>
      <w:r>
        <w:rPr>
          <w:color w:val="4C4D4F"/>
          <w:w w:val="110"/>
        </w:rPr>
        <w:t>cocaine</w:t>
      </w:r>
      <w:r>
        <w:rPr>
          <w:color w:val="4C4D4F"/>
          <w:spacing w:val="8"/>
          <w:w w:val="110"/>
        </w:rPr>
        <w:t> </w:t>
      </w:r>
      <w:r>
        <w:rPr>
          <w:color w:val="4C4D4F"/>
          <w:w w:val="110"/>
        </w:rPr>
        <w:t>and</w:t>
      </w:r>
      <w:r>
        <w:rPr>
          <w:color w:val="4C4D4F"/>
          <w:spacing w:val="7"/>
          <w:w w:val="110"/>
        </w:rPr>
        <w:t> </w:t>
      </w:r>
      <w:r>
        <w:rPr>
          <w:color w:val="4C4D4F"/>
          <w:w w:val="110"/>
        </w:rPr>
        <w:t>MA,</w:t>
      </w:r>
      <w:r>
        <w:rPr>
          <w:color w:val="4C4D4F"/>
          <w:spacing w:val="8"/>
          <w:w w:val="110"/>
        </w:rPr>
        <w:t> </w:t>
      </w:r>
      <w:r>
        <w:rPr>
          <w:color w:val="4C4D4F"/>
          <w:w w:val="110"/>
        </w:rPr>
        <w:t>was</w:t>
      </w:r>
      <w:r>
        <w:rPr>
          <w:color w:val="4C4D4F"/>
          <w:spacing w:val="7"/>
          <w:w w:val="110"/>
        </w:rPr>
        <w:t> </w:t>
      </w:r>
      <w:r>
        <w:rPr>
          <w:color w:val="4C4D4F"/>
          <w:w w:val="110"/>
        </w:rPr>
        <w:t>largely</w:t>
      </w:r>
      <w:r>
        <w:rPr>
          <w:color w:val="4C4D4F"/>
          <w:spacing w:val="-61"/>
          <w:w w:val="110"/>
        </w:rPr>
        <w:t> </w:t>
      </w:r>
      <w:r>
        <w:rPr>
          <w:color w:val="4C4D4F"/>
          <w:w w:val="110"/>
        </w:rPr>
        <w:t>responsible for the increases in cocaine- and MA-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related overdose deaths observed from 2012 to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2017</w:t>
      </w:r>
      <w:r>
        <w:rPr>
          <w:color w:val="4C4D4F"/>
          <w:spacing w:val="-6"/>
          <w:w w:val="110"/>
        </w:rPr>
        <w:t> </w:t>
      </w:r>
      <w:r>
        <w:rPr>
          <w:color w:val="4C4D4F"/>
          <w:w w:val="110"/>
        </w:rPr>
        <w:t>(Kariisa</w:t>
      </w:r>
      <w:r>
        <w:rPr>
          <w:color w:val="4C4D4F"/>
          <w:spacing w:val="-6"/>
          <w:w w:val="110"/>
        </w:rPr>
        <w:t> </w:t>
      </w:r>
      <w:r>
        <w:rPr>
          <w:color w:val="4C4D4F"/>
          <w:w w:val="110"/>
        </w:rPr>
        <w:t>et</w:t>
      </w:r>
      <w:r>
        <w:rPr>
          <w:color w:val="4C4D4F"/>
          <w:spacing w:val="-6"/>
          <w:w w:val="110"/>
        </w:rPr>
        <w:t> </w:t>
      </w:r>
      <w:r>
        <w:rPr>
          <w:color w:val="4C4D4F"/>
          <w:w w:val="110"/>
        </w:rPr>
        <w:t>al.,</w:t>
      </w:r>
      <w:r>
        <w:rPr>
          <w:color w:val="4C4D4F"/>
          <w:spacing w:val="-6"/>
          <w:w w:val="110"/>
        </w:rPr>
        <w:t> </w:t>
      </w:r>
      <w:r>
        <w:rPr>
          <w:color w:val="4C4D4F"/>
          <w:w w:val="110"/>
        </w:rPr>
        <w:t>2019).</w:t>
      </w:r>
    </w:p>
    <w:p>
      <w:pPr>
        <w:pStyle w:val="BodyText"/>
        <w:spacing w:line="247" w:lineRule="auto" w:before="103"/>
        <w:ind w:right="418"/>
      </w:pPr>
      <w:r>
        <w:rPr/>
        <w:br w:type="column"/>
      </w:r>
      <w:r>
        <w:rPr>
          <w:color w:val="4C4D4F"/>
          <w:w w:val="110"/>
        </w:rPr>
        <w:t>Opioids can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lead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to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potentially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lethal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respiratory</w:t>
      </w:r>
      <w:r>
        <w:rPr>
          <w:color w:val="4C4D4F"/>
          <w:spacing w:val="-62"/>
          <w:w w:val="110"/>
        </w:rPr>
        <w:t> </w:t>
      </w:r>
      <w:r>
        <w:rPr>
          <w:color w:val="4C4D4F"/>
          <w:w w:val="110"/>
        </w:rPr>
        <w:t>depression.</w:t>
      </w:r>
      <w:r>
        <w:rPr>
          <w:color w:val="4C4D4F"/>
          <w:spacing w:val="9"/>
          <w:w w:val="110"/>
        </w:rPr>
        <w:t> </w:t>
      </w:r>
      <w:r>
        <w:rPr>
          <w:color w:val="4C4D4F"/>
          <w:w w:val="110"/>
        </w:rPr>
        <w:t>This</w:t>
      </w:r>
      <w:r>
        <w:rPr>
          <w:color w:val="4C4D4F"/>
          <w:spacing w:val="10"/>
          <w:w w:val="110"/>
        </w:rPr>
        <w:t> </w:t>
      </w:r>
      <w:r>
        <w:rPr>
          <w:color w:val="4C4D4F"/>
          <w:w w:val="110"/>
        </w:rPr>
        <w:t>is</w:t>
      </w:r>
      <w:r>
        <w:rPr>
          <w:color w:val="4C4D4F"/>
          <w:spacing w:val="9"/>
          <w:w w:val="110"/>
        </w:rPr>
        <w:t> </w:t>
      </w:r>
      <w:r>
        <w:rPr>
          <w:color w:val="4C4D4F"/>
          <w:w w:val="110"/>
        </w:rPr>
        <w:t>especially</w:t>
      </w:r>
      <w:r>
        <w:rPr>
          <w:color w:val="4C4D4F"/>
          <w:spacing w:val="10"/>
          <w:w w:val="110"/>
        </w:rPr>
        <w:t> </w:t>
      </w:r>
      <w:r>
        <w:rPr>
          <w:color w:val="4C4D4F"/>
          <w:w w:val="110"/>
        </w:rPr>
        <w:t>true</w:t>
      </w:r>
      <w:r>
        <w:rPr>
          <w:color w:val="4C4D4F"/>
          <w:spacing w:val="10"/>
          <w:w w:val="110"/>
        </w:rPr>
        <w:t> </w:t>
      </w:r>
      <w:r>
        <w:rPr>
          <w:color w:val="4C4D4F"/>
          <w:w w:val="110"/>
        </w:rPr>
        <w:t>of</w:t>
      </w:r>
      <w:r>
        <w:rPr>
          <w:color w:val="4C4D4F"/>
          <w:spacing w:val="9"/>
          <w:w w:val="110"/>
        </w:rPr>
        <w:t> </w:t>
      </w:r>
      <w:r>
        <w:rPr>
          <w:color w:val="4C4D4F"/>
          <w:w w:val="110"/>
        </w:rPr>
        <w:t>fentanyl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and</w:t>
      </w:r>
      <w:r>
        <w:rPr>
          <w:color w:val="4C4D4F"/>
          <w:spacing w:val="14"/>
          <w:w w:val="110"/>
        </w:rPr>
        <w:t> </w:t>
      </w:r>
      <w:r>
        <w:rPr>
          <w:color w:val="4C4D4F"/>
          <w:w w:val="110"/>
        </w:rPr>
        <w:t>fentanyl</w:t>
      </w:r>
      <w:r>
        <w:rPr>
          <w:color w:val="4C4D4F"/>
          <w:spacing w:val="15"/>
          <w:w w:val="110"/>
        </w:rPr>
        <w:t> </w:t>
      </w:r>
      <w:r>
        <w:rPr>
          <w:color w:val="4C4D4F"/>
          <w:w w:val="110"/>
        </w:rPr>
        <w:t>analogs,</w:t>
      </w:r>
      <w:r>
        <w:rPr>
          <w:color w:val="4C4D4F"/>
          <w:spacing w:val="14"/>
          <w:w w:val="110"/>
        </w:rPr>
        <w:t> </w:t>
      </w:r>
      <w:r>
        <w:rPr>
          <w:color w:val="4C4D4F"/>
          <w:w w:val="110"/>
        </w:rPr>
        <w:t>which</w:t>
      </w:r>
      <w:r>
        <w:rPr>
          <w:color w:val="4C4D4F"/>
          <w:spacing w:val="15"/>
          <w:w w:val="110"/>
        </w:rPr>
        <w:t> </w:t>
      </w:r>
      <w:r>
        <w:rPr>
          <w:color w:val="4C4D4F"/>
          <w:w w:val="110"/>
        </w:rPr>
        <w:t>are</w:t>
      </w:r>
      <w:r>
        <w:rPr>
          <w:color w:val="4C4D4F"/>
          <w:spacing w:val="14"/>
          <w:w w:val="110"/>
        </w:rPr>
        <w:t> </w:t>
      </w:r>
      <w:r>
        <w:rPr>
          <w:color w:val="4C4D4F"/>
          <w:w w:val="110"/>
        </w:rPr>
        <w:t>rapid</w:t>
      </w:r>
      <w:r>
        <w:rPr>
          <w:color w:val="4C4D4F"/>
          <w:spacing w:val="15"/>
          <w:w w:val="110"/>
        </w:rPr>
        <w:t> </w:t>
      </w:r>
      <w:r>
        <w:rPr>
          <w:color w:val="4C4D4F"/>
          <w:w w:val="110"/>
        </w:rPr>
        <w:t>acting</w:t>
      </w:r>
      <w:r>
        <w:rPr>
          <w:color w:val="4C4D4F"/>
          <w:spacing w:val="14"/>
          <w:w w:val="110"/>
        </w:rPr>
        <w:t> </w:t>
      </w:r>
      <w:r>
        <w:rPr>
          <w:color w:val="4C4D4F"/>
          <w:w w:val="110"/>
        </w:rPr>
        <w:t>and</w:t>
      </w:r>
      <w:r>
        <w:rPr>
          <w:color w:val="4C4D4F"/>
          <w:spacing w:val="-61"/>
          <w:w w:val="110"/>
        </w:rPr>
        <w:t> </w:t>
      </w:r>
      <w:r>
        <w:rPr>
          <w:color w:val="4C4D4F"/>
          <w:w w:val="110"/>
        </w:rPr>
        <w:t>are</w:t>
      </w:r>
      <w:r>
        <w:rPr>
          <w:color w:val="4C4D4F"/>
          <w:spacing w:val="8"/>
          <w:w w:val="110"/>
        </w:rPr>
        <w:t> </w:t>
      </w:r>
      <w:r>
        <w:rPr>
          <w:color w:val="4C4D4F"/>
          <w:w w:val="110"/>
        </w:rPr>
        <w:t>increasingly</w:t>
      </w:r>
      <w:r>
        <w:rPr>
          <w:color w:val="4C4D4F"/>
          <w:spacing w:val="8"/>
          <w:w w:val="110"/>
        </w:rPr>
        <w:t> </w:t>
      </w:r>
      <w:r>
        <w:rPr>
          <w:color w:val="4C4D4F"/>
          <w:w w:val="110"/>
        </w:rPr>
        <w:t>being</w:t>
      </w:r>
      <w:r>
        <w:rPr>
          <w:color w:val="4C4D4F"/>
          <w:spacing w:val="8"/>
          <w:w w:val="110"/>
        </w:rPr>
        <w:t> </w:t>
      </w:r>
      <w:r>
        <w:rPr>
          <w:color w:val="4C4D4F"/>
          <w:w w:val="110"/>
        </w:rPr>
        <w:t>taken</w:t>
      </w:r>
      <w:r>
        <w:rPr>
          <w:color w:val="4C4D4F"/>
          <w:spacing w:val="8"/>
          <w:w w:val="110"/>
        </w:rPr>
        <w:t> </w:t>
      </w:r>
      <w:r>
        <w:rPr>
          <w:color w:val="4C4D4F"/>
          <w:w w:val="110"/>
        </w:rPr>
        <w:t>in</w:t>
      </w:r>
      <w:r>
        <w:rPr>
          <w:color w:val="4C4D4F"/>
          <w:spacing w:val="8"/>
          <w:w w:val="110"/>
        </w:rPr>
        <w:t> </w:t>
      </w:r>
      <w:r>
        <w:rPr>
          <w:color w:val="4C4D4F"/>
          <w:w w:val="110"/>
        </w:rPr>
        <w:t>combination</w:t>
      </w:r>
      <w:r>
        <w:rPr>
          <w:color w:val="4C4D4F"/>
          <w:spacing w:val="8"/>
          <w:w w:val="110"/>
        </w:rPr>
        <w:t> </w:t>
      </w:r>
      <w:r>
        <w:rPr>
          <w:color w:val="4C4D4F"/>
          <w:w w:val="110"/>
        </w:rPr>
        <w:t>with</w:t>
      </w:r>
    </w:p>
    <w:p>
      <w:pPr>
        <w:pStyle w:val="BodyText"/>
        <w:spacing w:line="247" w:lineRule="auto" w:before="5"/>
        <w:ind w:right="235"/>
      </w:pPr>
      <w:r>
        <w:rPr>
          <w:color w:val="4C4D4F"/>
          <w:w w:val="110"/>
        </w:rPr>
        <w:t>cocaine or MA, by accident or on purpose (LaRue</w:t>
      </w:r>
      <w:r>
        <w:rPr>
          <w:color w:val="4C4D4F"/>
          <w:spacing w:val="-62"/>
          <w:w w:val="110"/>
        </w:rPr>
        <w:t> </w:t>
      </w:r>
      <w:r>
        <w:rPr>
          <w:color w:val="4C4D4F"/>
          <w:w w:val="110"/>
        </w:rPr>
        <w:t>et</w:t>
      </w:r>
      <w:r>
        <w:rPr>
          <w:color w:val="4C4D4F"/>
          <w:spacing w:val="2"/>
          <w:w w:val="110"/>
        </w:rPr>
        <w:t> </w:t>
      </w:r>
      <w:r>
        <w:rPr>
          <w:color w:val="4C4D4F"/>
          <w:w w:val="110"/>
        </w:rPr>
        <w:t>al.,</w:t>
      </w:r>
      <w:r>
        <w:rPr>
          <w:color w:val="4C4D4F"/>
          <w:spacing w:val="3"/>
          <w:w w:val="110"/>
        </w:rPr>
        <w:t> </w:t>
      </w:r>
      <w:r>
        <w:rPr>
          <w:color w:val="4C4D4F"/>
          <w:w w:val="110"/>
        </w:rPr>
        <w:t>2019).</w:t>
      </w:r>
      <w:r>
        <w:rPr>
          <w:color w:val="4C4D4F"/>
          <w:spacing w:val="2"/>
          <w:w w:val="110"/>
        </w:rPr>
        <w:t> </w:t>
      </w:r>
      <w:r>
        <w:rPr>
          <w:color w:val="4C4D4F"/>
          <w:w w:val="110"/>
        </w:rPr>
        <w:t>Fentanyl</w:t>
      </w:r>
      <w:r>
        <w:rPr>
          <w:color w:val="4C4D4F"/>
          <w:spacing w:val="3"/>
          <w:w w:val="110"/>
        </w:rPr>
        <w:t> </w:t>
      </w:r>
      <w:r>
        <w:rPr>
          <w:color w:val="4C4D4F"/>
          <w:w w:val="110"/>
        </w:rPr>
        <w:t>can</w:t>
      </w:r>
      <w:r>
        <w:rPr>
          <w:color w:val="4C4D4F"/>
          <w:spacing w:val="3"/>
          <w:w w:val="110"/>
        </w:rPr>
        <w:t> </w:t>
      </w:r>
      <w:r>
        <w:rPr>
          <w:color w:val="4C4D4F"/>
          <w:w w:val="110"/>
        </w:rPr>
        <w:t>induce</w:t>
      </w:r>
      <w:r>
        <w:rPr>
          <w:color w:val="4C4D4F"/>
          <w:spacing w:val="2"/>
          <w:w w:val="110"/>
        </w:rPr>
        <w:t> </w:t>
      </w:r>
      <w:r>
        <w:rPr>
          <w:color w:val="4C4D4F"/>
          <w:w w:val="110"/>
        </w:rPr>
        <w:t>fatal</w:t>
      </w:r>
      <w:r>
        <w:rPr>
          <w:color w:val="4C4D4F"/>
          <w:spacing w:val="3"/>
          <w:w w:val="110"/>
        </w:rPr>
        <w:t> </w:t>
      </w:r>
      <w:r>
        <w:rPr>
          <w:color w:val="4C4D4F"/>
          <w:w w:val="110"/>
        </w:rPr>
        <w:t>respiratory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depression in as little as 2 minutes (Kuczy</w:t>
      </w:r>
      <w:r>
        <w:rPr>
          <w:rFonts w:ascii="Franklin Gothic Book" w:hAnsi="Franklin Gothic Book"/>
          <w:color w:val="4C4D4F"/>
          <w:w w:val="110"/>
        </w:rPr>
        <w:t>n</w:t>
      </w:r>
      <w:r>
        <w:rPr>
          <w:color w:val="4C4D4F"/>
          <w:w w:val="110"/>
        </w:rPr>
        <w:t>ska et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al.,</w:t>
      </w:r>
      <w:r>
        <w:rPr>
          <w:color w:val="4C4D4F"/>
          <w:spacing w:val="2"/>
          <w:w w:val="110"/>
        </w:rPr>
        <w:t> </w:t>
      </w:r>
      <w:r>
        <w:rPr>
          <w:color w:val="4C4D4F"/>
          <w:w w:val="110"/>
        </w:rPr>
        <w:t>2018).</w:t>
      </w:r>
      <w:r>
        <w:rPr>
          <w:color w:val="4C4D4F"/>
          <w:spacing w:val="2"/>
          <w:w w:val="110"/>
        </w:rPr>
        <w:t> </w:t>
      </w:r>
      <w:r>
        <w:rPr>
          <w:color w:val="4C4D4F"/>
          <w:w w:val="110"/>
        </w:rPr>
        <w:t>Even</w:t>
      </w:r>
      <w:r>
        <w:rPr>
          <w:color w:val="4C4D4F"/>
          <w:spacing w:val="3"/>
          <w:w w:val="110"/>
        </w:rPr>
        <w:t> </w:t>
      </w:r>
      <w:r>
        <w:rPr>
          <w:color w:val="4C4D4F"/>
          <w:w w:val="110"/>
        </w:rPr>
        <w:t>if</w:t>
      </w:r>
      <w:r>
        <w:rPr>
          <w:color w:val="4C4D4F"/>
          <w:spacing w:val="2"/>
          <w:w w:val="110"/>
        </w:rPr>
        <w:t> </w:t>
      </w:r>
      <w:r>
        <w:rPr>
          <w:color w:val="4C4D4F"/>
          <w:w w:val="110"/>
        </w:rPr>
        <w:t>nonfatal,</w:t>
      </w:r>
      <w:r>
        <w:rPr>
          <w:color w:val="4C4D4F"/>
          <w:spacing w:val="3"/>
          <w:w w:val="110"/>
        </w:rPr>
        <w:t> </w:t>
      </w:r>
      <w:r>
        <w:rPr>
          <w:color w:val="4C4D4F"/>
          <w:w w:val="110"/>
        </w:rPr>
        <w:t>respiratory</w:t>
      </w:r>
      <w:r>
        <w:rPr>
          <w:color w:val="4C4D4F"/>
          <w:spacing w:val="2"/>
          <w:w w:val="110"/>
        </w:rPr>
        <w:t> </w:t>
      </w:r>
      <w:r>
        <w:rPr>
          <w:color w:val="4C4D4F"/>
          <w:w w:val="110"/>
        </w:rPr>
        <w:t>depression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is</w:t>
      </w:r>
      <w:r>
        <w:rPr>
          <w:color w:val="4C4D4F"/>
          <w:spacing w:val="2"/>
          <w:w w:val="110"/>
        </w:rPr>
        <w:t> </w:t>
      </w:r>
      <w:r>
        <w:rPr>
          <w:color w:val="4C4D4F"/>
          <w:w w:val="110"/>
        </w:rPr>
        <w:t>dangerous</w:t>
      </w:r>
      <w:r>
        <w:rPr>
          <w:color w:val="4C4D4F"/>
          <w:spacing w:val="2"/>
          <w:w w:val="110"/>
        </w:rPr>
        <w:t> </w:t>
      </w:r>
      <w:r>
        <w:rPr>
          <w:color w:val="4C4D4F"/>
          <w:w w:val="110"/>
        </w:rPr>
        <w:t>and</w:t>
      </w:r>
      <w:r>
        <w:rPr>
          <w:color w:val="4C4D4F"/>
          <w:spacing w:val="2"/>
          <w:w w:val="110"/>
        </w:rPr>
        <w:t> </w:t>
      </w:r>
      <w:r>
        <w:rPr>
          <w:color w:val="4C4D4F"/>
          <w:w w:val="110"/>
        </w:rPr>
        <w:t>can</w:t>
      </w:r>
      <w:r>
        <w:rPr>
          <w:color w:val="4C4D4F"/>
          <w:spacing w:val="3"/>
          <w:w w:val="110"/>
        </w:rPr>
        <w:t> </w:t>
      </w:r>
      <w:r>
        <w:rPr>
          <w:color w:val="4C4D4F"/>
          <w:w w:val="110"/>
        </w:rPr>
        <w:t>lead</w:t>
      </w:r>
      <w:r>
        <w:rPr>
          <w:color w:val="4C4D4F"/>
          <w:spacing w:val="2"/>
          <w:w w:val="110"/>
        </w:rPr>
        <w:t> </w:t>
      </w:r>
      <w:r>
        <w:rPr>
          <w:color w:val="4C4D4F"/>
          <w:w w:val="110"/>
        </w:rPr>
        <w:t>to</w:t>
      </w:r>
      <w:r>
        <w:rPr>
          <w:color w:val="4C4D4F"/>
          <w:spacing w:val="2"/>
          <w:w w:val="110"/>
        </w:rPr>
        <w:t> </w:t>
      </w:r>
      <w:r>
        <w:rPr>
          <w:color w:val="4C4D4F"/>
          <w:w w:val="110"/>
        </w:rPr>
        <w:t>hypoxic</w:t>
      </w:r>
      <w:r>
        <w:rPr>
          <w:color w:val="4C4D4F"/>
          <w:spacing w:val="3"/>
          <w:w w:val="110"/>
        </w:rPr>
        <w:t> </w:t>
      </w:r>
      <w:r>
        <w:rPr>
          <w:color w:val="4C4D4F"/>
          <w:w w:val="110"/>
        </w:rPr>
        <w:t>brain</w:t>
      </w:r>
      <w:r>
        <w:rPr>
          <w:color w:val="4C4D4F"/>
          <w:spacing w:val="2"/>
          <w:w w:val="110"/>
        </w:rPr>
        <w:t> </w:t>
      </w:r>
      <w:r>
        <w:rPr>
          <w:color w:val="4C4D4F"/>
          <w:w w:val="110"/>
        </w:rPr>
        <w:t>injury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(Kiyatkin,</w:t>
      </w:r>
      <w:r>
        <w:rPr>
          <w:color w:val="4C4D4F"/>
          <w:spacing w:val="2"/>
          <w:w w:val="110"/>
        </w:rPr>
        <w:t> </w:t>
      </w:r>
      <w:r>
        <w:rPr>
          <w:color w:val="4C4D4F"/>
          <w:w w:val="110"/>
        </w:rPr>
        <w:t>2019).</w:t>
      </w:r>
      <w:r>
        <w:rPr>
          <w:color w:val="4C4D4F"/>
          <w:spacing w:val="2"/>
          <w:w w:val="110"/>
        </w:rPr>
        <w:t> </w:t>
      </w:r>
      <w:r>
        <w:rPr>
          <w:color w:val="4C4D4F"/>
          <w:w w:val="110"/>
        </w:rPr>
        <w:t>Because</w:t>
      </w:r>
      <w:r>
        <w:rPr>
          <w:color w:val="4C4D4F"/>
          <w:spacing w:val="2"/>
          <w:w w:val="110"/>
        </w:rPr>
        <w:t> </w:t>
      </w:r>
      <w:r>
        <w:rPr>
          <w:color w:val="4C4D4F"/>
          <w:w w:val="110"/>
        </w:rPr>
        <w:t>people</w:t>
      </w:r>
      <w:r>
        <w:rPr>
          <w:color w:val="4C4D4F"/>
          <w:spacing w:val="2"/>
          <w:w w:val="110"/>
        </w:rPr>
        <w:t> </w:t>
      </w:r>
      <w:r>
        <w:rPr>
          <w:color w:val="4C4D4F"/>
          <w:w w:val="110"/>
        </w:rPr>
        <w:t>naïve</w:t>
      </w:r>
      <w:r>
        <w:rPr>
          <w:color w:val="4C4D4F"/>
          <w:spacing w:val="2"/>
          <w:w w:val="110"/>
        </w:rPr>
        <w:t> </w:t>
      </w:r>
      <w:r>
        <w:rPr>
          <w:color w:val="4C4D4F"/>
          <w:w w:val="110"/>
        </w:rPr>
        <w:t>to</w:t>
      </w:r>
      <w:r>
        <w:rPr>
          <w:color w:val="4C4D4F"/>
          <w:spacing w:val="3"/>
          <w:w w:val="110"/>
        </w:rPr>
        <w:t> </w:t>
      </w:r>
      <w:r>
        <w:rPr>
          <w:color w:val="4C4D4F"/>
          <w:w w:val="110"/>
        </w:rPr>
        <w:t>opioids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lack</w:t>
      </w:r>
      <w:r>
        <w:rPr>
          <w:color w:val="4C4D4F"/>
          <w:spacing w:val="3"/>
          <w:w w:val="110"/>
        </w:rPr>
        <w:t> </w:t>
      </w:r>
      <w:r>
        <w:rPr>
          <w:color w:val="4C4D4F"/>
          <w:w w:val="110"/>
        </w:rPr>
        <w:t>opioid</w:t>
      </w:r>
      <w:r>
        <w:rPr>
          <w:color w:val="4C4D4F"/>
          <w:spacing w:val="4"/>
          <w:w w:val="110"/>
        </w:rPr>
        <w:t> </w:t>
      </w:r>
      <w:r>
        <w:rPr>
          <w:color w:val="4C4D4F"/>
          <w:w w:val="110"/>
        </w:rPr>
        <w:t>tolerance,</w:t>
      </w:r>
      <w:r>
        <w:rPr>
          <w:color w:val="4C4D4F"/>
          <w:spacing w:val="4"/>
          <w:w w:val="110"/>
        </w:rPr>
        <w:t> </w:t>
      </w:r>
      <w:r>
        <w:rPr>
          <w:color w:val="4C4D4F"/>
          <w:w w:val="110"/>
        </w:rPr>
        <w:t>they</w:t>
      </w:r>
      <w:r>
        <w:rPr>
          <w:color w:val="4C4D4F"/>
          <w:spacing w:val="4"/>
          <w:w w:val="110"/>
        </w:rPr>
        <w:t> </w:t>
      </w:r>
      <w:r>
        <w:rPr>
          <w:color w:val="4C4D4F"/>
          <w:w w:val="110"/>
        </w:rPr>
        <w:t>may</w:t>
      </w:r>
      <w:r>
        <w:rPr>
          <w:color w:val="4C4D4F"/>
          <w:spacing w:val="3"/>
          <w:w w:val="110"/>
        </w:rPr>
        <w:t> </w:t>
      </w:r>
      <w:r>
        <w:rPr>
          <w:color w:val="4C4D4F"/>
          <w:w w:val="110"/>
        </w:rPr>
        <w:t>be</w:t>
      </w:r>
      <w:r>
        <w:rPr>
          <w:color w:val="4C4D4F"/>
          <w:spacing w:val="4"/>
          <w:w w:val="110"/>
        </w:rPr>
        <w:t> </w:t>
      </w:r>
      <w:r>
        <w:rPr>
          <w:color w:val="4C4D4F"/>
          <w:w w:val="110"/>
        </w:rPr>
        <w:t>at</w:t>
      </w:r>
      <w:r>
        <w:rPr>
          <w:color w:val="4C4D4F"/>
          <w:spacing w:val="4"/>
          <w:w w:val="110"/>
        </w:rPr>
        <w:t> </w:t>
      </w:r>
      <w:r>
        <w:rPr>
          <w:color w:val="4C4D4F"/>
          <w:w w:val="110"/>
        </w:rPr>
        <w:t>an</w:t>
      </w:r>
      <w:r>
        <w:rPr>
          <w:color w:val="4C4D4F"/>
          <w:spacing w:val="4"/>
          <w:w w:val="110"/>
        </w:rPr>
        <w:t> </w:t>
      </w:r>
      <w:r>
        <w:rPr>
          <w:color w:val="4C4D4F"/>
          <w:w w:val="110"/>
        </w:rPr>
        <w:t>increased</w:t>
      </w:r>
      <w:r>
        <w:rPr>
          <w:color w:val="4C4D4F"/>
          <w:spacing w:val="-62"/>
          <w:w w:val="110"/>
        </w:rPr>
        <w:t> </w:t>
      </w:r>
      <w:r>
        <w:rPr>
          <w:color w:val="4C4D4F"/>
          <w:w w:val="110"/>
        </w:rPr>
        <w:t>risk of unintentional overdose when combining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stimulants, like cocaine, with fentanyl or other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synthetic</w:t>
      </w:r>
      <w:r>
        <w:rPr>
          <w:color w:val="4C4D4F"/>
          <w:spacing w:val="-4"/>
          <w:w w:val="110"/>
        </w:rPr>
        <w:t> </w:t>
      </w:r>
      <w:r>
        <w:rPr>
          <w:color w:val="4C4D4F"/>
          <w:w w:val="110"/>
        </w:rPr>
        <w:t>and</w:t>
      </w:r>
      <w:r>
        <w:rPr>
          <w:color w:val="4C4D4F"/>
          <w:spacing w:val="-4"/>
          <w:w w:val="110"/>
        </w:rPr>
        <w:t> </w:t>
      </w:r>
      <w:r>
        <w:rPr>
          <w:color w:val="4C4D4F"/>
          <w:w w:val="110"/>
        </w:rPr>
        <w:t>nonsynthetic</w:t>
      </w:r>
      <w:r>
        <w:rPr>
          <w:color w:val="4C4D4F"/>
          <w:spacing w:val="-3"/>
          <w:w w:val="110"/>
        </w:rPr>
        <w:t> </w:t>
      </w:r>
      <w:r>
        <w:rPr>
          <w:color w:val="4C4D4F"/>
          <w:w w:val="110"/>
        </w:rPr>
        <w:t>opioids</w:t>
      </w:r>
      <w:r>
        <w:rPr>
          <w:color w:val="4C4D4F"/>
          <w:spacing w:val="-4"/>
          <w:w w:val="110"/>
        </w:rPr>
        <w:t> </w:t>
      </w:r>
      <w:r>
        <w:rPr>
          <w:color w:val="4C4D4F"/>
          <w:w w:val="110"/>
        </w:rPr>
        <w:t>(LaRue</w:t>
      </w:r>
      <w:r>
        <w:rPr>
          <w:color w:val="4C4D4F"/>
          <w:spacing w:val="-4"/>
          <w:w w:val="110"/>
        </w:rPr>
        <w:t> </w:t>
      </w:r>
      <w:r>
        <w:rPr>
          <w:color w:val="4C4D4F"/>
          <w:w w:val="110"/>
        </w:rPr>
        <w:t>et</w:t>
      </w:r>
    </w:p>
    <w:p>
      <w:pPr>
        <w:pStyle w:val="BodyText"/>
        <w:spacing w:before="11"/>
      </w:pPr>
      <w:r>
        <w:rPr>
          <w:color w:val="4C4D4F"/>
          <w:w w:val="115"/>
        </w:rPr>
        <w:t>al.,</w:t>
      </w:r>
      <w:r>
        <w:rPr>
          <w:color w:val="4C4D4F"/>
          <w:spacing w:val="-16"/>
          <w:w w:val="115"/>
        </w:rPr>
        <w:t> </w:t>
      </w:r>
      <w:r>
        <w:rPr>
          <w:color w:val="4C4D4F"/>
          <w:w w:val="115"/>
        </w:rPr>
        <w:t>2019).</w:t>
      </w:r>
    </w:p>
    <w:p>
      <w:pPr>
        <w:spacing w:after="0"/>
        <w:sectPr>
          <w:type w:val="continuous"/>
          <w:pgSz w:w="12240" w:h="15840"/>
          <w:pgMar w:header="576" w:footer="708" w:top="540" w:bottom="900" w:left="960" w:right="960"/>
          <w:cols w:num="2" w:equalWidth="0">
            <w:col w:w="4953" w:space="267"/>
            <w:col w:w="5100"/>
          </w:cols>
        </w:sectPr>
      </w:pPr>
    </w:p>
    <w:p>
      <w:pPr>
        <w:pStyle w:val="BodyText"/>
        <w:spacing w:before="10"/>
        <w:ind w:left="0"/>
        <w:rPr>
          <w:sz w:val="25"/>
        </w:rPr>
      </w:pPr>
    </w:p>
    <w:p>
      <w:pPr>
        <w:spacing w:after="0"/>
        <w:rPr>
          <w:sz w:val="25"/>
        </w:rPr>
        <w:sectPr>
          <w:headerReference w:type="default" r:id="rId59"/>
          <w:footerReference w:type="default" r:id="rId60"/>
          <w:pgSz w:w="12240" w:h="15840"/>
          <w:pgMar w:header="576" w:footer="0" w:top="1340" w:bottom="280" w:left="960" w:right="960"/>
        </w:sectPr>
      </w:pPr>
    </w:p>
    <w:p>
      <w:pPr>
        <w:pStyle w:val="Heading2"/>
        <w:spacing w:before="101"/>
      </w:pPr>
      <w:r>
        <w:rPr>
          <w:color w:val="1A6887"/>
          <w:spacing w:val="-2"/>
          <w:w w:val="95"/>
        </w:rPr>
        <w:t>Effects</w:t>
      </w:r>
      <w:r>
        <w:rPr>
          <w:color w:val="1A6887"/>
          <w:spacing w:val="-15"/>
          <w:w w:val="95"/>
        </w:rPr>
        <w:t> </w:t>
      </w:r>
      <w:r>
        <w:rPr>
          <w:color w:val="1A6887"/>
          <w:spacing w:val="-2"/>
          <w:w w:val="95"/>
        </w:rPr>
        <w:t>of</w:t>
      </w:r>
      <w:r>
        <w:rPr>
          <w:color w:val="1A6887"/>
          <w:spacing w:val="-14"/>
          <w:w w:val="95"/>
        </w:rPr>
        <w:t> </w:t>
      </w:r>
      <w:r>
        <w:rPr>
          <w:color w:val="1A6887"/>
          <w:spacing w:val="-2"/>
          <w:w w:val="95"/>
        </w:rPr>
        <w:t>Route</w:t>
      </w:r>
      <w:r>
        <w:rPr>
          <w:color w:val="1A6887"/>
          <w:spacing w:val="-14"/>
          <w:w w:val="95"/>
        </w:rPr>
        <w:t> </w:t>
      </w:r>
      <w:r>
        <w:rPr>
          <w:color w:val="1A6887"/>
          <w:spacing w:val="-2"/>
          <w:w w:val="95"/>
        </w:rPr>
        <w:t>of</w:t>
      </w:r>
      <w:r>
        <w:rPr>
          <w:color w:val="1A6887"/>
          <w:spacing w:val="-14"/>
          <w:w w:val="95"/>
        </w:rPr>
        <w:t> </w:t>
      </w:r>
      <w:r>
        <w:rPr>
          <w:color w:val="1A6887"/>
          <w:spacing w:val="-2"/>
          <w:w w:val="95"/>
        </w:rPr>
        <w:t>Administration</w:t>
      </w:r>
    </w:p>
    <w:p>
      <w:pPr>
        <w:pStyle w:val="BodyText"/>
        <w:spacing w:line="247" w:lineRule="auto" w:before="40"/>
      </w:pPr>
      <w:r>
        <w:rPr>
          <w:color w:val="4C4D4F"/>
          <w:spacing w:val="-2"/>
          <w:w w:val="110"/>
        </w:rPr>
        <w:t>The</w:t>
      </w:r>
      <w:r>
        <w:rPr>
          <w:color w:val="4C4D4F"/>
          <w:spacing w:val="-14"/>
          <w:w w:val="110"/>
        </w:rPr>
        <w:t> </w:t>
      </w:r>
      <w:r>
        <w:rPr>
          <w:color w:val="4C4D4F"/>
          <w:spacing w:val="-2"/>
          <w:w w:val="110"/>
        </w:rPr>
        <w:t>ﬁve</w:t>
      </w:r>
      <w:r>
        <w:rPr>
          <w:color w:val="4C4D4F"/>
          <w:spacing w:val="-14"/>
          <w:w w:val="110"/>
        </w:rPr>
        <w:t> </w:t>
      </w:r>
      <w:r>
        <w:rPr>
          <w:color w:val="4C4D4F"/>
          <w:spacing w:val="-2"/>
          <w:w w:val="110"/>
        </w:rPr>
        <w:t>most</w:t>
      </w:r>
      <w:r>
        <w:rPr>
          <w:color w:val="4C4D4F"/>
          <w:spacing w:val="-14"/>
          <w:w w:val="110"/>
        </w:rPr>
        <w:t> </w:t>
      </w:r>
      <w:r>
        <w:rPr>
          <w:color w:val="4C4D4F"/>
          <w:spacing w:val="-2"/>
          <w:w w:val="110"/>
        </w:rPr>
        <w:t>common</w:t>
      </w:r>
      <w:r>
        <w:rPr>
          <w:color w:val="4C4D4F"/>
          <w:spacing w:val="-14"/>
          <w:w w:val="110"/>
        </w:rPr>
        <w:t> </w:t>
      </w:r>
      <w:r>
        <w:rPr>
          <w:color w:val="4C4D4F"/>
          <w:spacing w:val="-2"/>
          <w:w w:val="110"/>
        </w:rPr>
        <w:t>routes</w:t>
      </w:r>
      <w:r>
        <w:rPr>
          <w:color w:val="4C4D4F"/>
          <w:spacing w:val="-14"/>
          <w:w w:val="110"/>
        </w:rPr>
        <w:t> </w:t>
      </w:r>
      <w:r>
        <w:rPr>
          <w:color w:val="4C4D4F"/>
          <w:spacing w:val="-2"/>
          <w:w w:val="110"/>
        </w:rPr>
        <w:t>of</w:t>
      </w:r>
      <w:r>
        <w:rPr>
          <w:color w:val="4C4D4F"/>
          <w:spacing w:val="-14"/>
          <w:w w:val="110"/>
        </w:rPr>
        <w:t> </w:t>
      </w:r>
      <w:r>
        <w:rPr>
          <w:color w:val="4C4D4F"/>
          <w:spacing w:val="-1"/>
          <w:w w:val="110"/>
        </w:rPr>
        <w:t>administering</w:t>
      </w:r>
      <w:r>
        <w:rPr>
          <w:color w:val="4C4D4F"/>
          <w:spacing w:val="-61"/>
          <w:w w:val="110"/>
        </w:rPr>
        <w:t> </w:t>
      </w:r>
      <w:r>
        <w:rPr>
          <w:color w:val="4C4D4F"/>
          <w:w w:val="110"/>
        </w:rPr>
        <w:t>psychoactive</w:t>
      </w:r>
      <w:r>
        <w:rPr>
          <w:color w:val="4C4D4F"/>
          <w:spacing w:val="-14"/>
          <w:w w:val="110"/>
        </w:rPr>
        <w:t> </w:t>
      </w:r>
      <w:r>
        <w:rPr>
          <w:color w:val="4C4D4F"/>
          <w:w w:val="110"/>
        </w:rPr>
        <w:t>(mood-changing)</w:t>
      </w:r>
      <w:r>
        <w:rPr>
          <w:color w:val="4C4D4F"/>
          <w:spacing w:val="-14"/>
          <w:w w:val="110"/>
        </w:rPr>
        <w:t> </w:t>
      </w:r>
      <w:r>
        <w:rPr>
          <w:color w:val="4C4D4F"/>
          <w:w w:val="110"/>
        </w:rPr>
        <w:t>substances</w:t>
      </w:r>
      <w:r>
        <w:rPr>
          <w:color w:val="4C4D4F"/>
          <w:spacing w:val="-14"/>
          <w:w w:val="110"/>
        </w:rPr>
        <w:t> </w:t>
      </w:r>
      <w:r>
        <w:rPr>
          <w:color w:val="4C4D4F"/>
          <w:w w:val="110"/>
        </w:rPr>
        <w:t>are:</w:t>
      </w:r>
    </w:p>
    <w:p>
      <w:pPr>
        <w:pStyle w:val="ListParagraph"/>
        <w:numPr>
          <w:ilvl w:val="0"/>
          <w:numId w:val="3"/>
        </w:numPr>
        <w:tabs>
          <w:tab w:pos="390" w:val="left" w:leader="none"/>
        </w:tabs>
        <w:spacing w:line="206" w:lineRule="auto" w:before="186" w:after="0"/>
        <w:ind w:left="390" w:right="459" w:hanging="270"/>
        <w:jc w:val="left"/>
        <w:rPr>
          <w:rFonts w:ascii="Gill Sans MT" w:hAnsi="Gill Sans MT"/>
          <w:sz w:val="21"/>
        </w:rPr>
      </w:pPr>
      <w:r>
        <w:rPr>
          <w:rFonts w:ascii="Gill Sans MT" w:hAnsi="Gill Sans MT"/>
          <w:color w:val="4C4D4F"/>
          <w:w w:val="110"/>
          <w:sz w:val="21"/>
        </w:rPr>
        <w:t>Oral</w:t>
      </w:r>
      <w:r>
        <w:rPr>
          <w:rFonts w:ascii="Gill Sans MT" w:hAnsi="Gill Sans MT"/>
          <w:color w:val="4C4D4F"/>
          <w:spacing w:val="-15"/>
          <w:w w:val="110"/>
          <w:sz w:val="21"/>
        </w:rPr>
        <w:t> </w:t>
      </w:r>
      <w:r>
        <w:rPr>
          <w:rFonts w:ascii="Gill Sans MT" w:hAnsi="Gill Sans MT"/>
          <w:color w:val="4C4D4F"/>
          <w:w w:val="110"/>
          <w:sz w:val="21"/>
        </w:rPr>
        <w:t>consumption</w:t>
      </w:r>
      <w:r>
        <w:rPr>
          <w:rFonts w:ascii="Gill Sans MT" w:hAnsi="Gill Sans MT"/>
          <w:color w:val="4C4D4F"/>
          <w:spacing w:val="-14"/>
          <w:w w:val="110"/>
          <w:sz w:val="21"/>
        </w:rPr>
        <w:t> </w:t>
      </w:r>
      <w:r>
        <w:rPr>
          <w:rFonts w:ascii="Gill Sans MT" w:hAnsi="Gill Sans MT"/>
          <w:color w:val="4C4D4F"/>
          <w:w w:val="110"/>
          <w:sz w:val="21"/>
        </w:rPr>
        <w:t>(i.e.,</w:t>
      </w:r>
      <w:r>
        <w:rPr>
          <w:rFonts w:ascii="Gill Sans MT" w:hAnsi="Gill Sans MT"/>
          <w:color w:val="4C4D4F"/>
          <w:spacing w:val="-15"/>
          <w:w w:val="110"/>
          <w:sz w:val="21"/>
        </w:rPr>
        <w:t> </w:t>
      </w:r>
      <w:r>
        <w:rPr>
          <w:rFonts w:ascii="Gill Sans MT" w:hAnsi="Gill Sans MT"/>
          <w:color w:val="4C4D4F"/>
          <w:w w:val="110"/>
          <w:sz w:val="21"/>
        </w:rPr>
        <w:t>swallowing,</w:t>
      </w:r>
      <w:r>
        <w:rPr>
          <w:rFonts w:ascii="Gill Sans MT" w:hAnsi="Gill Sans MT"/>
          <w:color w:val="4C4D4F"/>
          <w:spacing w:val="-14"/>
          <w:w w:val="110"/>
          <w:sz w:val="21"/>
        </w:rPr>
        <w:t> </w:t>
      </w:r>
      <w:r>
        <w:rPr>
          <w:rFonts w:ascii="Gill Sans MT" w:hAnsi="Gill Sans MT"/>
          <w:color w:val="4C4D4F"/>
          <w:w w:val="110"/>
          <w:sz w:val="21"/>
        </w:rPr>
        <w:t>gumming</w:t>
      </w:r>
      <w:r>
        <w:rPr>
          <w:rFonts w:ascii="Gill Sans MT" w:hAnsi="Gill Sans MT"/>
          <w:color w:val="4C4D4F"/>
          <w:spacing w:val="-61"/>
          <w:w w:val="110"/>
          <w:sz w:val="21"/>
        </w:rPr>
        <w:t> </w:t>
      </w:r>
      <w:r>
        <w:rPr>
          <w:rFonts w:ascii="Gill Sans MT" w:hAnsi="Gill Sans MT"/>
          <w:color w:val="4C4D4F"/>
          <w:w w:val="110"/>
          <w:sz w:val="21"/>
        </w:rPr>
        <w:t>[rubbing</w:t>
      </w:r>
      <w:r>
        <w:rPr>
          <w:rFonts w:ascii="Gill Sans MT" w:hAnsi="Gill Sans MT"/>
          <w:color w:val="4C4D4F"/>
          <w:spacing w:val="-13"/>
          <w:w w:val="110"/>
          <w:sz w:val="21"/>
        </w:rPr>
        <w:t> </w:t>
      </w:r>
      <w:r>
        <w:rPr>
          <w:rFonts w:ascii="Gill Sans MT" w:hAnsi="Gill Sans MT"/>
          <w:color w:val="4C4D4F"/>
          <w:w w:val="110"/>
          <w:sz w:val="21"/>
        </w:rPr>
        <w:t>the</w:t>
      </w:r>
      <w:r>
        <w:rPr>
          <w:rFonts w:ascii="Gill Sans MT" w:hAnsi="Gill Sans MT"/>
          <w:color w:val="4C4D4F"/>
          <w:spacing w:val="-12"/>
          <w:w w:val="110"/>
          <w:sz w:val="21"/>
        </w:rPr>
        <w:t> </w:t>
      </w:r>
      <w:r>
        <w:rPr>
          <w:rFonts w:ascii="Gill Sans MT" w:hAnsi="Gill Sans MT"/>
          <w:color w:val="4C4D4F"/>
          <w:w w:val="110"/>
          <w:sz w:val="21"/>
        </w:rPr>
        <w:t>substance</w:t>
      </w:r>
      <w:r>
        <w:rPr>
          <w:rFonts w:ascii="Gill Sans MT" w:hAnsi="Gill Sans MT"/>
          <w:color w:val="4C4D4F"/>
          <w:spacing w:val="-12"/>
          <w:w w:val="110"/>
          <w:sz w:val="21"/>
        </w:rPr>
        <w:t> </w:t>
      </w:r>
      <w:r>
        <w:rPr>
          <w:rFonts w:ascii="Gill Sans MT" w:hAnsi="Gill Sans MT"/>
          <w:color w:val="4C4D4F"/>
          <w:w w:val="110"/>
          <w:sz w:val="21"/>
        </w:rPr>
        <w:t>on</w:t>
      </w:r>
      <w:r>
        <w:rPr>
          <w:rFonts w:ascii="Gill Sans MT" w:hAnsi="Gill Sans MT"/>
          <w:color w:val="4C4D4F"/>
          <w:spacing w:val="-12"/>
          <w:w w:val="110"/>
          <w:sz w:val="21"/>
        </w:rPr>
        <w:t> </w:t>
      </w:r>
      <w:r>
        <w:rPr>
          <w:rFonts w:ascii="Gill Sans MT" w:hAnsi="Gill Sans MT"/>
          <w:color w:val="4C4D4F"/>
          <w:w w:val="110"/>
          <w:sz w:val="21"/>
        </w:rPr>
        <w:t>the</w:t>
      </w:r>
      <w:r>
        <w:rPr>
          <w:rFonts w:ascii="Gill Sans MT" w:hAnsi="Gill Sans MT"/>
          <w:color w:val="4C4D4F"/>
          <w:spacing w:val="-13"/>
          <w:w w:val="110"/>
          <w:sz w:val="21"/>
        </w:rPr>
        <w:t> </w:t>
      </w:r>
      <w:r>
        <w:rPr>
          <w:rFonts w:ascii="Gill Sans MT" w:hAnsi="Gill Sans MT"/>
          <w:color w:val="4C4D4F"/>
          <w:w w:val="110"/>
          <w:sz w:val="21"/>
        </w:rPr>
        <w:t>gums]).</w:t>
      </w:r>
    </w:p>
    <w:p>
      <w:pPr>
        <w:pStyle w:val="ListParagraph"/>
        <w:numPr>
          <w:ilvl w:val="0"/>
          <w:numId w:val="3"/>
        </w:numPr>
        <w:tabs>
          <w:tab w:pos="390" w:val="left" w:leader="none"/>
        </w:tabs>
        <w:spacing w:line="309" w:lineRule="exact" w:before="30" w:after="0"/>
        <w:ind w:left="390" w:right="0" w:hanging="270"/>
        <w:jc w:val="left"/>
        <w:rPr>
          <w:rFonts w:ascii="Gill Sans MT" w:hAnsi="Gill Sans MT"/>
          <w:sz w:val="21"/>
        </w:rPr>
      </w:pPr>
      <w:r>
        <w:rPr>
          <w:rFonts w:ascii="Gill Sans MT" w:hAnsi="Gill Sans MT"/>
          <w:color w:val="4C4D4F"/>
          <w:spacing w:val="-2"/>
          <w:w w:val="110"/>
          <w:sz w:val="21"/>
        </w:rPr>
        <w:t>Intranasal</w:t>
      </w:r>
      <w:r>
        <w:rPr>
          <w:rFonts w:ascii="Gill Sans MT" w:hAnsi="Gill Sans MT"/>
          <w:color w:val="4C4D4F"/>
          <w:spacing w:val="-13"/>
          <w:w w:val="110"/>
          <w:sz w:val="21"/>
        </w:rPr>
        <w:t> </w:t>
      </w:r>
      <w:r>
        <w:rPr>
          <w:rFonts w:ascii="Gill Sans MT" w:hAnsi="Gill Sans MT"/>
          <w:color w:val="4C4D4F"/>
          <w:spacing w:val="-2"/>
          <w:w w:val="110"/>
          <w:sz w:val="21"/>
        </w:rPr>
        <w:t>consumption</w:t>
      </w:r>
      <w:r>
        <w:rPr>
          <w:rFonts w:ascii="Gill Sans MT" w:hAnsi="Gill Sans MT"/>
          <w:color w:val="4C4D4F"/>
          <w:spacing w:val="-13"/>
          <w:w w:val="110"/>
          <w:sz w:val="21"/>
        </w:rPr>
        <w:t> </w:t>
      </w:r>
      <w:r>
        <w:rPr>
          <w:rFonts w:ascii="Gill Sans MT" w:hAnsi="Gill Sans MT"/>
          <w:color w:val="4C4D4F"/>
          <w:spacing w:val="-2"/>
          <w:w w:val="110"/>
          <w:sz w:val="21"/>
        </w:rPr>
        <w:t>(i.e.,</w:t>
      </w:r>
      <w:r>
        <w:rPr>
          <w:rFonts w:ascii="Gill Sans MT" w:hAnsi="Gill Sans MT"/>
          <w:color w:val="4C4D4F"/>
          <w:spacing w:val="-13"/>
          <w:w w:val="110"/>
          <w:sz w:val="21"/>
        </w:rPr>
        <w:t> </w:t>
      </w:r>
      <w:r>
        <w:rPr>
          <w:rFonts w:ascii="Gill Sans MT" w:hAnsi="Gill Sans MT"/>
          <w:color w:val="4C4D4F"/>
          <w:spacing w:val="-1"/>
          <w:w w:val="110"/>
          <w:sz w:val="21"/>
        </w:rPr>
        <w:t>insufﬂation).</w:t>
      </w:r>
    </w:p>
    <w:p>
      <w:pPr>
        <w:pStyle w:val="ListParagraph"/>
        <w:numPr>
          <w:ilvl w:val="0"/>
          <w:numId w:val="3"/>
        </w:numPr>
        <w:tabs>
          <w:tab w:pos="390" w:val="left" w:leader="none"/>
        </w:tabs>
        <w:spacing w:line="295" w:lineRule="exact" w:before="0" w:after="0"/>
        <w:ind w:left="390" w:right="0" w:hanging="270"/>
        <w:jc w:val="left"/>
        <w:rPr>
          <w:rFonts w:ascii="Gill Sans MT" w:hAnsi="Gill Sans MT"/>
          <w:sz w:val="21"/>
        </w:rPr>
      </w:pPr>
      <w:r>
        <w:rPr>
          <w:rFonts w:ascii="Gill Sans MT" w:hAnsi="Gill Sans MT"/>
          <w:color w:val="4C4D4F"/>
          <w:w w:val="110"/>
          <w:sz w:val="21"/>
        </w:rPr>
        <w:t>Inhalation</w:t>
      </w:r>
      <w:r>
        <w:rPr>
          <w:rFonts w:ascii="Gill Sans MT" w:hAnsi="Gill Sans MT"/>
          <w:color w:val="4C4D4F"/>
          <w:spacing w:val="-15"/>
          <w:w w:val="110"/>
          <w:sz w:val="21"/>
        </w:rPr>
        <w:t> </w:t>
      </w:r>
      <w:r>
        <w:rPr>
          <w:rFonts w:ascii="Gill Sans MT" w:hAnsi="Gill Sans MT"/>
          <w:color w:val="4C4D4F"/>
          <w:w w:val="110"/>
          <w:sz w:val="21"/>
        </w:rPr>
        <w:t>into</w:t>
      </w:r>
      <w:r>
        <w:rPr>
          <w:rFonts w:ascii="Gill Sans MT" w:hAnsi="Gill Sans MT"/>
          <w:color w:val="4C4D4F"/>
          <w:spacing w:val="-14"/>
          <w:w w:val="110"/>
          <w:sz w:val="21"/>
        </w:rPr>
        <w:t> </w:t>
      </w:r>
      <w:r>
        <w:rPr>
          <w:rFonts w:ascii="Gill Sans MT" w:hAnsi="Gill Sans MT"/>
          <w:color w:val="4C4D4F"/>
          <w:w w:val="110"/>
          <w:sz w:val="21"/>
        </w:rPr>
        <w:t>the</w:t>
      </w:r>
      <w:r>
        <w:rPr>
          <w:rFonts w:ascii="Gill Sans MT" w:hAnsi="Gill Sans MT"/>
          <w:color w:val="4C4D4F"/>
          <w:spacing w:val="-14"/>
          <w:w w:val="110"/>
          <w:sz w:val="21"/>
        </w:rPr>
        <w:t> </w:t>
      </w:r>
      <w:r>
        <w:rPr>
          <w:rFonts w:ascii="Gill Sans MT" w:hAnsi="Gill Sans MT"/>
          <w:color w:val="4C4D4F"/>
          <w:w w:val="110"/>
          <w:sz w:val="21"/>
        </w:rPr>
        <w:t>lungs</w:t>
      </w:r>
      <w:r>
        <w:rPr>
          <w:rFonts w:ascii="Gill Sans MT" w:hAnsi="Gill Sans MT"/>
          <w:color w:val="4C4D4F"/>
          <w:spacing w:val="-14"/>
          <w:w w:val="110"/>
          <w:sz w:val="21"/>
        </w:rPr>
        <w:t> </w:t>
      </w:r>
      <w:r>
        <w:rPr>
          <w:rFonts w:ascii="Gill Sans MT" w:hAnsi="Gill Sans MT"/>
          <w:color w:val="4C4D4F"/>
          <w:w w:val="110"/>
          <w:sz w:val="21"/>
        </w:rPr>
        <w:t>(i.e.,</w:t>
      </w:r>
      <w:r>
        <w:rPr>
          <w:rFonts w:ascii="Gill Sans MT" w:hAnsi="Gill Sans MT"/>
          <w:color w:val="4C4D4F"/>
          <w:spacing w:val="-14"/>
          <w:w w:val="110"/>
          <w:sz w:val="21"/>
        </w:rPr>
        <w:t> </w:t>
      </w:r>
      <w:r>
        <w:rPr>
          <w:rFonts w:ascii="Gill Sans MT" w:hAnsi="Gill Sans MT"/>
          <w:color w:val="4C4D4F"/>
          <w:w w:val="110"/>
          <w:sz w:val="21"/>
        </w:rPr>
        <w:t>smoking).</w:t>
      </w:r>
    </w:p>
    <w:p>
      <w:pPr>
        <w:pStyle w:val="ListParagraph"/>
        <w:numPr>
          <w:ilvl w:val="0"/>
          <w:numId w:val="3"/>
        </w:numPr>
        <w:tabs>
          <w:tab w:pos="390" w:val="left" w:leader="none"/>
        </w:tabs>
        <w:spacing w:line="295" w:lineRule="exact" w:before="0" w:after="0"/>
        <w:ind w:left="390" w:right="0" w:hanging="270"/>
        <w:jc w:val="left"/>
        <w:rPr>
          <w:rFonts w:ascii="Gill Sans MT" w:hAnsi="Gill Sans MT"/>
          <w:sz w:val="21"/>
        </w:rPr>
      </w:pPr>
      <w:r>
        <w:rPr>
          <w:rFonts w:ascii="Gill Sans MT" w:hAnsi="Gill Sans MT"/>
          <w:color w:val="4C4D4F"/>
          <w:spacing w:val="-3"/>
          <w:w w:val="110"/>
          <w:sz w:val="21"/>
        </w:rPr>
        <w:t>Intravenously</w:t>
      </w:r>
      <w:r>
        <w:rPr>
          <w:rFonts w:ascii="Gill Sans MT" w:hAnsi="Gill Sans MT"/>
          <w:color w:val="4C4D4F"/>
          <w:spacing w:val="-13"/>
          <w:w w:val="110"/>
          <w:sz w:val="21"/>
        </w:rPr>
        <w:t> </w:t>
      </w:r>
      <w:r>
        <w:rPr>
          <w:rFonts w:ascii="Gill Sans MT" w:hAnsi="Gill Sans MT"/>
          <w:color w:val="4C4D4F"/>
          <w:spacing w:val="-3"/>
          <w:w w:val="110"/>
          <w:sz w:val="21"/>
        </w:rPr>
        <w:t>(i.e.,</w:t>
      </w:r>
      <w:r>
        <w:rPr>
          <w:rFonts w:ascii="Gill Sans MT" w:hAnsi="Gill Sans MT"/>
          <w:color w:val="4C4D4F"/>
          <w:spacing w:val="-12"/>
          <w:w w:val="110"/>
          <w:sz w:val="21"/>
        </w:rPr>
        <w:t> </w:t>
      </w:r>
      <w:r>
        <w:rPr>
          <w:rFonts w:ascii="Gill Sans MT" w:hAnsi="Gill Sans MT"/>
          <w:color w:val="4C4D4F"/>
          <w:spacing w:val="-2"/>
          <w:w w:val="110"/>
          <w:sz w:val="21"/>
        </w:rPr>
        <w:t>injection).</w:t>
      </w:r>
    </w:p>
    <w:p>
      <w:pPr>
        <w:pStyle w:val="ListParagraph"/>
        <w:numPr>
          <w:ilvl w:val="0"/>
          <w:numId w:val="3"/>
        </w:numPr>
        <w:tabs>
          <w:tab w:pos="390" w:val="left" w:leader="none"/>
        </w:tabs>
        <w:spacing w:line="309" w:lineRule="exact" w:before="0" w:after="0"/>
        <w:ind w:left="390" w:right="0" w:hanging="270"/>
        <w:jc w:val="left"/>
        <w:rPr>
          <w:rFonts w:ascii="Gill Sans MT" w:hAnsi="Gill Sans MT"/>
          <w:sz w:val="21"/>
        </w:rPr>
      </w:pPr>
      <w:r>
        <w:rPr>
          <w:rFonts w:ascii="Gill Sans MT" w:hAnsi="Gill Sans MT"/>
          <w:color w:val="4C4D4F"/>
          <w:spacing w:val="-1"/>
          <w:w w:val="110"/>
          <w:sz w:val="21"/>
        </w:rPr>
        <w:t>Vaginal</w:t>
      </w:r>
      <w:r>
        <w:rPr>
          <w:rFonts w:ascii="Gill Sans MT" w:hAnsi="Gill Sans MT"/>
          <w:color w:val="4C4D4F"/>
          <w:spacing w:val="-14"/>
          <w:w w:val="110"/>
          <w:sz w:val="21"/>
        </w:rPr>
        <w:t> </w:t>
      </w:r>
      <w:r>
        <w:rPr>
          <w:rFonts w:ascii="Gill Sans MT" w:hAnsi="Gill Sans MT"/>
          <w:color w:val="4C4D4F"/>
          <w:spacing w:val="-1"/>
          <w:w w:val="110"/>
          <w:sz w:val="21"/>
        </w:rPr>
        <w:t>or</w:t>
      </w:r>
      <w:r>
        <w:rPr>
          <w:rFonts w:ascii="Gill Sans MT" w:hAnsi="Gill Sans MT"/>
          <w:color w:val="4C4D4F"/>
          <w:spacing w:val="-14"/>
          <w:w w:val="110"/>
          <w:sz w:val="21"/>
        </w:rPr>
        <w:t> </w:t>
      </w:r>
      <w:r>
        <w:rPr>
          <w:rFonts w:ascii="Gill Sans MT" w:hAnsi="Gill Sans MT"/>
          <w:color w:val="4C4D4F"/>
          <w:spacing w:val="-1"/>
          <w:w w:val="110"/>
          <w:sz w:val="21"/>
        </w:rPr>
        <w:t>anal</w:t>
      </w:r>
      <w:r>
        <w:rPr>
          <w:rFonts w:ascii="Gill Sans MT" w:hAnsi="Gill Sans MT"/>
          <w:color w:val="4C4D4F"/>
          <w:spacing w:val="-14"/>
          <w:w w:val="110"/>
          <w:sz w:val="21"/>
        </w:rPr>
        <w:t> </w:t>
      </w:r>
      <w:r>
        <w:rPr>
          <w:rFonts w:ascii="Gill Sans MT" w:hAnsi="Gill Sans MT"/>
          <w:color w:val="4C4D4F"/>
          <w:spacing w:val="-1"/>
          <w:w w:val="110"/>
          <w:sz w:val="21"/>
        </w:rPr>
        <w:t>insertion.</w:t>
      </w:r>
    </w:p>
    <w:p>
      <w:pPr>
        <w:pStyle w:val="BodyText"/>
        <w:spacing w:line="247" w:lineRule="auto" w:before="137"/>
        <w:ind w:left="119" w:right="85"/>
      </w:pPr>
      <w:r>
        <w:rPr>
          <w:color w:val="4C4D4F"/>
          <w:w w:val="110"/>
        </w:rPr>
        <w:t>Cocaine</w:t>
      </w:r>
      <w:r>
        <w:rPr>
          <w:color w:val="4C4D4F"/>
          <w:spacing w:val="16"/>
          <w:w w:val="110"/>
        </w:rPr>
        <w:t> </w:t>
      </w:r>
      <w:r>
        <w:rPr>
          <w:color w:val="4C4D4F"/>
          <w:w w:val="110"/>
        </w:rPr>
        <w:t>and</w:t>
      </w:r>
      <w:r>
        <w:rPr>
          <w:color w:val="4C4D4F"/>
          <w:spacing w:val="17"/>
          <w:w w:val="110"/>
        </w:rPr>
        <w:t> </w:t>
      </w:r>
      <w:r>
        <w:rPr>
          <w:color w:val="4C4D4F"/>
          <w:w w:val="110"/>
        </w:rPr>
        <w:t>MA</w:t>
      </w:r>
      <w:r>
        <w:rPr>
          <w:color w:val="4C4D4F"/>
          <w:spacing w:val="17"/>
          <w:w w:val="110"/>
        </w:rPr>
        <w:t> </w:t>
      </w:r>
      <w:r>
        <w:rPr>
          <w:color w:val="4C4D4F"/>
          <w:w w:val="110"/>
        </w:rPr>
        <w:t>can</w:t>
      </w:r>
      <w:r>
        <w:rPr>
          <w:color w:val="4C4D4F"/>
          <w:spacing w:val="17"/>
          <w:w w:val="110"/>
        </w:rPr>
        <w:t> </w:t>
      </w:r>
      <w:r>
        <w:rPr>
          <w:color w:val="4C4D4F"/>
          <w:w w:val="110"/>
        </w:rPr>
        <w:t>be</w:t>
      </w:r>
      <w:r>
        <w:rPr>
          <w:color w:val="4C4D4F"/>
          <w:spacing w:val="17"/>
          <w:w w:val="110"/>
        </w:rPr>
        <w:t> </w:t>
      </w:r>
      <w:r>
        <w:rPr>
          <w:color w:val="4C4D4F"/>
          <w:w w:val="110"/>
        </w:rPr>
        <w:t>smoked,</w:t>
      </w:r>
      <w:r>
        <w:rPr>
          <w:color w:val="4C4D4F"/>
          <w:spacing w:val="17"/>
          <w:w w:val="110"/>
        </w:rPr>
        <w:t> </w:t>
      </w:r>
      <w:r>
        <w:rPr>
          <w:color w:val="4C4D4F"/>
          <w:w w:val="110"/>
        </w:rPr>
        <w:t>snorted,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injected,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ingested</w:t>
      </w:r>
      <w:r>
        <w:rPr>
          <w:color w:val="4C4D4F"/>
          <w:spacing w:val="2"/>
          <w:w w:val="110"/>
        </w:rPr>
        <w:t> </w:t>
      </w:r>
      <w:r>
        <w:rPr>
          <w:color w:val="4C4D4F"/>
          <w:w w:val="110"/>
        </w:rPr>
        <w:t>orally,</w:t>
      </w:r>
      <w:r>
        <w:rPr>
          <w:color w:val="4C4D4F"/>
          <w:spacing w:val="2"/>
          <w:w w:val="110"/>
        </w:rPr>
        <w:t> </w:t>
      </w:r>
      <w:r>
        <w:rPr>
          <w:color w:val="4C4D4F"/>
          <w:w w:val="110"/>
        </w:rPr>
        <w:t>or</w:t>
      </w:r>
      <w:r>
        <w:rPr>
          <w:color w:val="4C4D4F"/>
          <w:spacing w:val="2"/>
          <w:w w:val="110"/>
        </w:rPr>
        <w:t> </w:t>
      </w:r>
      <w:r>
        <w:rPr>
          <w:color w:val="4C4D4F"/>
          <w:w w:val="110"/>
        </w:rPr>
        <w:t>absorbed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intrarectally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or intravaginally. Prescription stimulants can be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taken orally or crushed and snorted. The route of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administration</w:t>
      </w:r>
      <w:r>
        <w:rPr>
          <w:color w:val="4C4D4F"/>
          <w:spacing w:val="7"/>
          <w:w w:val="110"/>
        </w:rPr>
        <w:t> </w:t>
      </w:r>
      <w:r>
        <w:rPr>
          <w:color w:val="4C4D4F"/>
          <w:w w:val="110"/>
        </w:rPr>
        <w:t>affects</w:t>
      </w:r>
      <w:r>
        <w:rPr>
          <w:color w:val="4C4D4F"/>
          <w:spacing w:val="8"/>
          <w:w w:val="110"/>
        </w:rPr>
        <w:t> </w:t>
      </w:r>
      <w:r>
        <w:rPr>
          <w:color w:val="4C4D4F"/>
          <w:w w:val="110"/>
        </w:rPr>
        <w:t>the</w:t>
      </w:r>
      <w:r>
        <w:rPr>
          <w:color w:val="4C4D4F"/>
          <w:spacing w:val="8"/>
          <w:w w:val="110"/>
        </w:rPr>
        <w:t> </w:t>
      </w:r>
      <w:r>
        <w:rPr>
          <w:color w:val="4C4D4F"/>
          <w:w w:val="110"/>
        </w:rPr>
        <w:t>amount</w:t>
      </w:r>
      <w:r>
        <w:rPr>
          <w:color w:val="4C4D4F"/>
          <w:spacing w:val="8"/>
          <w:w w:val="110"/>
        </w:rPr>
        <w:t> </w:t>
      </w:r>
      <w:r>
        <w:rPr>
          <w:color w:val="4C4D4F"/>
          <w:w w:val="110"/>
        </w:rPr>
        <w:t>(i.e.,</w:t>
      </w:r>
      <w:r>
        <w:rPr>
          <w:color w:val="4C4D4F"/>
          <w:spacing w:val="8"/>
          <w:w w:val="110"/>
        </w:rPr>
        <w:t> </w:t>
      </w:r>
      <w:r>
        <w:rPr>
          <w:color w:val="4C4D4F"/>
          <w:w w:val="110"/>
        </w:rPr>
        <w:t>the</w:t>
      </w:r>
      <w:r>
        <w:rPr>
          <w:color w:val="4C4D4F"/>
          <w:spacing w:val="8"/>
          <w:w w:val="110"/>
        </w:rPr>
        <w:t> </w:t>
      </w:r>
      <w:r>
        <w:rPr>
          <w:color w:val="4C4D4F"/>
          <w:w w:val="110"/>
        </w:rPr>
        <w:t>dosage)</w:t>
      </w:r>
      <w:r>
        <w:rPr>
          <w:color w:val="4C4D4F"/>
          <w:spacing w:val="-61"/>
          <w:w w:val="110"/>
        </w:rPr>
        <w:t> </w:t>
      </w:r>
      <w:r>
        <w:rPr>
          <w:color w:val="4C4D4F"/>
          <w:w w:val="110"/>
        </w:rPr>
        <w:t>of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stimulant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delivered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to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the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brain,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the</w:t>
      </w:r>
      <w:r>
        <w:rPr>
          <w:color w:val="4C4D4F"/>
          <w:spacing w:val="2"/>
          <w:w w:val="110"/>
        </w:rPr>
        <w:t> </w:t>
      </w:r>
      <w:r>
        <w:rPr>
          <w:color w:val="4C4D4F"/>
          <w:w w:val="110"/>
        </w:rPr>
        <w:t>speed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at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which it is delivered, and the resulting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intensity of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the</w:t>
      </w:r>
      <w:r>
        <w:rPr>
          <w:color w:val="4C4D4F"/>
          <w:spacing w:val="-5"/>
          <w:w w:val="110"/>
        </w:rPr>
        <w:t> </w:t>
      </w:r>
      <w:r>
        <w:rPr>
          <w:color w:val="4C4D4F"/>
          <w:w w:val="110"/>
        </w:rPr>
        <w:t>stimulant’s</w:t>
      </w:r>
      <w:r>
        <w:rPr>
          <w:color w:val="4C4D4F"/>
          <w:spacing w:val="-4"/>
          <w:w w:val="110"/>
        </w:rPr>
        <w:t> </w:t>
      </w:r>
      <w:r>
        <w:rPr>
          <w:color w:val="4C4D4F"/>
          <w:w w:val="110"/>
        </w:rPr>
        <w:t>effects—which</w:t>
      </w:r>
      <w:r>
        <w:rPr>
          <w:color w:val="4C4D4F"/>
          <w:spacing w:val="-4"/>
          <w:w w:val="110"/>
        </w:rPr>
        <w:t> </w:t>
      </w:r>
      <w:r>
        <w:rPr>
          <w:color w:val="4C4D4F"/>
          <w:w w:val="110"/>
        </w:rPr>
        <w:t>in</w:t>
      </w:r>
      <w:r>
        <w:rPr>
          <w:color w:val="4C4D4F"/>
          <w:spacing w:val="-4"/>
          <w:w w:val="110"/>
        </w:rPr>
        <w:t> </w:t>
      </w:r>
      <w:r>
        <w:rPr>
          <w:color w:val="4C4D4F"/>
          <w:w w:val="110"/>
        </w:rPr>
        <w:t>turn</w:t>
      </w:r>
      <w:r>
        <w:rPr>
          <w:color w:val="4C4D4F"/>
          <w:spacing w:val="-5"/>
          <w:w w:val="110"/>
        </w:rPr>
        <w:t> </w:t>
      </w:r>
      <w:r>
        <w:rPr>
          <w:color w:val="4C4D4F"/>
          <w:w w:val="110"/>
        </w:rPr>
        <w:t>may</w:t>
      </w:r>
      <w:r>
        <w:rPr>
          <w:color w:val="4C4D4F"/>
          <w:spacing w:val="-4"/>
          <w:w w:val="110"/>
        </w:rPr>
        <w:t> </w:t>
      </w:r>
      <w:r>
        <w:rPr>
          <w:color w:val="4C4D4F"/>
          <w:w w:val="110"/>
        </w:rPr>
        <w:t>affect</w:t>
      </w:r>
    </w:p>
    <w:p>
      <w:pPr>
        <w:pStyle w:val="BodyText"/>
        <w:spacing w:line="247" w:lineRule="auto" w:before="10"/>
        <w:ind w:left="119" w:right="38"/>
      </w:pPr>
      <w:r>
        <w:rPr>
          <w:color w:val="4C4D4F"/>
          <w:w w:val="110"/>
        </w:rPr>
        <w:t>the</w:t>
      </w:r>
      <w:r>
        <w:rPr>
          <w:color w:val="4C4D4F"/>
          <w:spacing w:val="-7"/>
          <w:w w:val="110"/>
        </w:rPr>
        <w:t> </w:t>
      </w:r>
      <w:r>
        <w:rPr>
          <w:color w:val="4C4D4F"/>
          <w:w w:val="110"/>
        </w:rPr>
        <w:t>course</w:t>
      </w:r>
      <w:r>
        <w:rPr>
          <w:color w:val="4C4D4F"/>
          <w:spacing w:val="-6"/>
          <w:w w:val="110"/>
        </w:rPr>
        <w:t> </w:t>
      </w:r>
      <w:r>
        <w:rPr>
          <w:color w:val="4C4D4F"/>
          <w:w w:val="110"/>
        </w:rPr>
        <w:t>of</w:t>
      </w:r>
      <w:r>
        <w:rPr>
          <w:color w:val="4C4D4F"/>
          <w:spacing w:val="-6"/>
          <w:w w:val="110"/>
        </w:rPr>
        <w:t> </w:t>
      </w:r>
      <w:r>
        <w:rPr>
          <w:color w:val="4C4D4F"/>
          <w:w w:val="110"/>
        </w:rPr>
        <w:t>an</w:t>
      </w:r>
      <w:r>
        <w:rPr>
          <w:color w:val="4C4D4F"/>
          <w:spacing w:val="-6"/>
          <w:w w:val="110"/>
        </w:rPr>
        <w:t> </w:t>
      </w:r>
      <w:r>
        <w:rPr>
          <w:color w:val="4C4D4F"/>
          <w:w w:val="110"/>
        </w:rPr>
        <w:t>SUD.</w:t>
      </w:r>
      <w:r>
        <w:rPr>
          <w:color w:val="4C4D4F"/>
          <w:spacing w:val="-6"/>
          <w:w w:val="110"/>
        </w:rPr>
        <w:t> </w:t>
      </w:r>
      <w:r>
        <w:rPr>
          <w:color w:val="4C4D4F"/>
          <w:w w:val="110"/>
        </w:rPr>
        <w:t>Because</w:t>
      </w:r>
      <w:r>
        <w:rPr>
          <w:color w:val="4C4D4F"/>
          <w:spacing w:val="-6"/>
          <w:w w:val="110"/>
        </w:rPr>
        <w:t> </w:t>
      </w:r>
      <w:r>
        <w:rPr>
          <w:color w:val="4C4D4F"/>
          <w:w w:val="110"/>
        </w:rPr>
        <w:t>a</w:t>
      </w:r>
      <w:r>
        <w:rPr>
          <w:color w:val="4C4D4F"/>
          <w:spacing w:val="-6"/>
          <w:w w:val="110"/>
        </w:rPr>
        <w:t> </w:t>
      </w:r>
      <w:r>
        <w:rPr>
          <w:color w:val="4C4D4F"/>
          <w:w w:val="110"/>
        </w:rPr>
        <w:t>person’s</w:t>
      </w:r>
      <w:r>
        <w:rPr>
          <w:color w:val="4C4D4F"/>
          <w:spacing w:val="-6"/>
          <w:w w:val="110"/>
        </w:rPr>
        <w:t> </w:t>
      </w:r>
      <w:r>
        <w:rPr>
          <w:color w:val="4C4D4F"/>
          <w:w w:val="110"/>
        </w:rPr>
        <w:t>preferred</w:t>
      </w:r>
      <w:r>
        <w:rPr>
          <w:color w:val="4C4D4F"/>
          <w:spacing w:val="-61"/>
          <w:w w:val="110"/>
        </w:rPr>
        <w:t> </w:t>
      </w:r>
      <w:r>
        <w:rPr>
          <w:color w:val="4C4D4F"/>
          <w:w w:val="110"/>
        </w:rPr>
        <w:t>route</w:t>
      </w:r>
      <w:r>
        <w:rPr>
          <w:color w:val="4C4D4F"/>
          <w:spacing w:val="9"/>
          <w:w w:val="110"/>
        </w:rPr>
        <w:t> </w:t>
      </w:r>
      <w:r>
        <w:rPr>
          <w:color w:val="4C4D4F"/>
          <w:w w:val="110"/>
        </w:rPr>
        <w:t>of</w:t>
      </w:r>
      <w:r>
        <w:rPr>
          <w:color w:val="4C4D4F"/>
          <w:spacing w:val="10"/>
          <w:w w:val="110"/>
        </w:rPr>
        <w:t> </w:t>
      </w:r>
      <w:r>
        <w:rPr>
          <w:color w:val="4C4D4F"/>
          <w:w w:val="110"/>
        </w:rPr>
        <w:t>administration</w:t>
      </w:r>
      <w:r>
        <w:rPr>
          <w:color w:val="4C4D4F"/>
          <w:spacing w:val="10"/>
          <w:w w:val="110"/>
        </w:rPr>
        <w:t> </w:t>
      </w:r>
      <w:r>
        <w:rPr>
          <w:color w:val="4C4D4F"/>
          <w:w w:val="110"/>
        </w:rPr>
        <w:t>affects</w:t>
      </w:r>
      <w:r>
        <w:rPr>
          <w:color w:val="4C4D4F"/>
          <w:spacing w:val="9"/>
          <w:w w:val="110"/>
        </w:rPr>
        <w:t> </w:t>
      </w:r>
      <w:r>
        <w:rPr>
          <w:color w:val="4C4D4F"/>
          <w:w w:val="110"/>
        </w:rPr>
        <w:t>the</w:t>
      </w:r>
      <w:r>
        <w:rPr>
          <w:color w:val="4C4D4F"/>
          <w:spacing w:val="10"/>
          <w:w w:val="110"/>
        </w:rPr>
        <w:t> </w:t>
      </w:r>
      <w:r>
        <w:rPr>
          <w:color w:val="4C4D4F"/>
          <w:w w:val="110"/>
        </w:rPr>
        <w:t>extent</w:t>
      </w:r>
      <w:r>
        <w:rPr>
          <w:color w:val="4C4D4F"/>
          <w:spacing w:val="10"/>
          <w:w w:val="110"/>
        </w:rPr>
        <w:t> </w:t>
      </w:r>
      <w:r>
        <w:rPr>
          <w:color w:val="4C4D4F"/>
          <w:w w:val="110"/>
        </w:rPr>
        <w:t>and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depth of chronic effects, it has implications for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treatment decisions (see Chapter 5). (For speciﬁc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information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on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drug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use</w:t>
      </w:r>
      <w:r>
        <w:rPr>
          <w:color w:val="4C4D4F"/>
          <w:spacing w:val="2"/>
          <w:w w:val="110"/>
        </w:rPr>
        <w:t> </w:t>
      </w:r>
      <w:r>
        <w:rPr>
          <w:color w:val="4C4D4F"/>
          <w:w w:val="110"/>
        </w:rPr>
        <w:t>and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peak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effects,</w:t>
      </w:r>
      <w:r>
        <w:rPr>
          <w:color w:val="4C4D4F"/>
          <w:spacing w:val="2"/>
          <w:w w:val="110"/>
        </w:rPr>
        <w:t> </w:t>
      </w:r>
      <w:r>
        <w:rPr>
          <w:color w:val="4C4D4F"/>
          <w:w w:val="110"/>
        </w:rPr>
        <w:t>see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Chapter</w:t>
      </w:r>
      <w:r>
        <w:rPr>
          <w:color w:val="4C4D4F"/>
          <w:spacing w:val="-6"/>
          <w:w w:val="110"/>
        </w:rPr>
        <w:t> </w:t>
      </w:r>
      <w:r>
        <w:rPr>
          <w:color w:val="4C4D4F"/>
          <w:w w:val="110"/>
        </w:rPr>
        <w:t>3,</w:t>
      </w:r>
      <w:r>
        <w:rPr>
          <w:color w:val="4C4D4F"/>
          <w:spacing w:val="-6"/>
          <w:w w:val="110"/>
        </w:rPr>
        <w:t> </w:t>
      </w:r>
      <w:r>
        <w:rPr>
          <w:color w:val="4C4D4F"/>
          <w:w w:val="110"/>
        </w:rPr>
        <w:t>Exhibit</w:t>
      </w:r>
      <w:r>
        <w:rPr>
          <w:color w:val="4C4D4F"/>
          <w:spacing w:val="-5"/>
          <w:w w:val="110"/>
        </w:rPr>
        <w:t> </w:t>
      </w:r>
      <w:r>
        <w:rPr>
          <w:color w:val="4C4D4F"/>
          <w:w w:val="110"/>
        </w:rPr>
        <w:t>3.2.)</w:t>
      </w:r>
    </w:p>
    <w:p>
      <w:pPr>
        <w:pStyle w:val="BodyText"/>
        <w:spacing w:line="247" w:lineRule="auto" w:before="187"/>
        <w:ind w:left="119"/>
      </w:pPr>
      <w:r>
        <w:rPr>
          <w:color w:val="4C4D4F"/>
          <w:w w:val="110"/>
        </w:rPr>
        <w:t>The</w:t>
      </w:r>
      <w:r>
        <w:rPr>
          <w:color w:val="4C4D4F"/>
          <w:spacing w:val="-7"/>
          <w:w w:val="110"/>
        </w:rPr>
        <w:t> </w:t>
      </w:r>
      <w:r>
        <w:rPr>
          <w:color w:val="4C4D4F"/>
          <w:w w:val="110"/>
        </w:rPr>
        <w:t>long</w:t>
      </w:r>
      <w:r>
        <w:rPr>
          <w:color w:val="4C4D4F"/>
          <w:spacing w:val="-6"/>
          <w:w w:val="110"/>
        </w:rPr>
        <w:t> </w:t>
      </w:r>
      <w:r>
        <w:rPr>
          <w:color w:val="4C4D4F"/>
          <w:w w:val="110"/>
        </w:rPr>
        <w:t>plateau</w:t>
      </w:r>
      <w:r>
        <w:rPr>
          <w:color w:val="4C4D4F"/>
          <w:spacing w:val="-6"/>
          <w:w w:val="110"/>
        </w:rPr>
        <w:t> </w:t>
      </w:r>
      <w:r>
        <w:rPr>
          <w:color w:val="4C4D4F"/>
          <w:w w:val="110"/>
        </w:rPr>
        <w:t>effect</w:t>
      </w:r>
      <w:r>
        <w:rPr>
          <w:color w:val="4C4D4F"/>
          <w:spacing w:val="-6"/>
          <w:w w:val="110"/>
        </w:rPr>
        <w:t> </w:t>
      </w:r>
      <w:r>
        <w:rPr>
          <w:color w:val="4C4D4F"/>
          <w:w w:val="110"/>
        </w:rPr>
        <w:t>and</w:t>
      </w:r>
      <w:r>
        <w:rPr>
          <w:color w:val="4C4D4F"/>
          <w:spacing w:val="-6"/>
          <w:w w:val="110"/>
        </w:rPr>
        <w:t> </w:t>
      </w:r>
      <w:r>
        <w:rPr>
          <w:color w:val="4C4D4F"/>
          <w:w w:val="110"/>
        </w:rPr>
        <w:t>the</w:t>
      </w:r>
      <w:r>
        <w:rPr>
          <w:color w:val="4C4D4F"/>
          <w:spacing w:val="-6"/>
          <w:w w:val="110"/>
        </w:rPr>
        <w:t> </w:t>
      </w:r>
      <w:r>
        <w:rPr>
          <w:color w:val="4C4D4F"/>
          <w:w w:val="110"/>
        </w:rPr>
        <w:t>much</w:t>
      </w:r>
      <w:r>
        <w:rPr>
          <w:color w:val="4C4D4F"/>
          <w:spacing w:val="-6"/>
          <w:w w:val="110"/>
        </w:rPr>
        <w:t> </w:t>
      </w:r>
      <w:r>
        <w:rPr>
          <w:color w:val="4C4D4F"/>
          <w:w w:val="110"/>
        </w:rPr>
        <w:t>longer</w:t>
      </w:r>
      <w:r>
        <w:rPr>
          <w:color w:val="4C4D4F"/>
          <w:spacing w:val="-6"/>
          <w:w w:val="110"/>
        </w:rPr>
        <w:t> </w:t>
      </w:r>
      <w:r>
        <w:rPr>
          <w:color w:val="4C4D4F"/>
          <w:w w:val="110"/>
        </w:rPr>
        <w:t>half-life</w:t>
      </w:r>
      <w:r>
        <w:rPr>
          <w:color w:val="4C4D4F"/>
          <w:spacing w:val="-61"/>
          <w:w w:val="110"/>
        </w:rPr>
        <w:t> </w:t>
      </w:r>
      <w:r>
        <w:rPr>
          <w:color w:val="4C4D4F"/>
          <w:w w:val="110"/>
        </w:rPr>
        <w:t>of MA versus cocaine suggest considerable dangers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05"/>
        </w:rPr>
        <w:t>in repeated use of MA (Cruickshank &amp; Dyer, 2009).</w:t>
      </w:r>
      <w:r>
        <w:rPr>
          <w:color w:val="4C4D4F"/>
          <w:spacing w:val="1"/>
          <w:w w:val="105"/>
        </w:rPr>
        <w:t> </w:t>
      </w:r>
      <w:r>
        <w:rPr>
          <w:color w:val="4C4D4F"/>
          <w:w w:val="110"/>
        </w:rPr>
        <w:t>Because stimulants exert their effects in a dose-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dependent</w:t>
      </w:r>
      <w:r>
        <w:rPr>
          <w:color w:val="4C4D4F"/>
          <w:spacing w:val="-15"/>
          <w:w w:val="110"/>
        </w:rPr>
        <w:t> </w:t>
      </w:r>
      <w:r>
        <w:rPr>
          <w:color w:val="4C4D4F"/>
          <w:w w:val="110"/>
        </w:rPr>
        <w:t>manner,</w:t>
      </w:r>
      <w:r>
        <w:rPr>
          <w:color w:val="4C4D4F"/>
          <w:spacing w:val="-15"/>
          <w:w w:val="110"/>
        </w:rPr>
        <w:t> </w:t>
      </w:r>
      <w:r>
        <w:rPr>
          <w:color w:val="4C4D4F"/>
          <w:w w:val="110"/>
        </w:rPr>
        <w:t>the</w:t>
      </w:r>
      <w:r>
        <w:rPr>
          <w:color w:val="4C4D4F"/>
          <w:spacing w:val="-15"/>
          <w:w w:val="110"/>
        </w:rPr>
        <w:t> </w:t>
      </w:r>
      <w:r>
        <w:rPr>
          <w:color w:val="4C4D4F"/>
          <w:w w:val="110"/>
        </w:rPr>
        <w:t>route</w:t>
      </w:r>
      <w:r>
        <w:rPr>
          <w:color w:val="4C4D4F"/>
          <w:spacing w:val="-15"/>
          <w:w w:val="110"/>
        </w:rPr>
        <w:t> </w:t>
      </w:r>
      <w:r>
        <w:rPr>
          <w:color w:val="4C4D4F"/>
          <w:w w:val="110"/>
        </w:rPr>
        <w:t>of</w:t>
      </w:r>
      <w:r>
        <w:rPr>
          <w:color w:val="4C4D4F"/>
          <w:spacing w:val="-15"/>
          <w:w w:val="110"/>
        </w:rPr>
        <w:t> </w:t>
      </w:r>
      <w:r>
        <w:rPr>
          <w:color w:val="4C4D4F"/>
          <w:w w:val="110"/>
        </w:rPr>
        <w:t>administration</w:t>
      </w:r>
    </w:p>
    <w:p>
      <w:pPr>
        <w:pStyle w:val="BodyText"/>
        <w:spacing w:line="247" w:lineRule="auto" w:before="6"/>
        <w:ind w:left="119"/>
      </w:pPr>
      <w:r>
        <w:rPr>
          <w:color w:val="4C4D4F"/>
          <w:w w:val="110"/>
        </w:rPr>
        <w:t>has serious neurologic, physical, psychiatric, and</w:t>
      </w:r>
      <w:r>
        <w:rPr>
          <w:color w:val="4C4D4F"/>
          <w:spacing w:val="1"/>
          <w:w w:val="110"/>
        </w:rPr>
        <w:t> </w:t>
      </w:r>
      <w:r>
        <w:rPr>
          <w:color w:val="4C4D4F"/>
          <w:spacing w:val="-1"/>
          <w:w w:val="110"/>
        </w:rPr>
        <w:t>neurocognitive</w:t>
      </w:r>
      <w:r>
        <w:rPr>
          <w:color w:val="4C4D4F"/>
          <w:spacing w:val="-15"/>
          <w:w w:val="110"/>
        </w:rPr>
        <w:t> </w:t>
      </w:r>
      <w:r>
        <w:rPr>
          <w:color w:val="4C4D4F"/>
          <w:spacing w:val="-1"/>
          <w:w w:val="110"/>
        </w:rPr>
        <w:t>implications</w:t>
      </w:r>
      <w:r>
        <w:rPr>
          <w:color w:val="4C4D4F"/>
          <w:spacing w:val="-15"/>
          <w:w w:val="110"/>
        </w:rPr>
        <w:t> </w:t>
      </w:r>
      <w:r>
        <w:rPr>
          <w:color w:val="4C4D4F"/>
          <w:w w:val="110"/>
        </w:rPr>
        <w:t>for</w:t>
      </w:r>
      <w:r>
        <w:rPr>
          <w:color w:val="4C4D4F"/>
          <w:spacing w:val="-14"/>
          <w:w w:val="110"/>
        </w:rPr>
        <w:t> </w:t>
      </w:r>
      <w:r>
        <w:rPr>
          <w:color w:val="4C4D4F"/>
          <w:w w:val="110"/>
        </w:rPr>
        <w:t>the</w:t>
      </w:r>
      <w:r>
        <w:rPr>
          <w:color w:val="4C4D4F"/>
          <w:spacing w:val="-15"/>
          <w:w w:val="110"/>
        </w:rPr>
        <w:t> </w:t>
      </w:r>
      <w:r>
        <w:rPr>
          <w:color w:val="4C4D4F"/>
          <w:w w:val="110"/>
        </w:rPr>
        <w:t>person</w:t>
      </w:r>
      <w:r>
        <w:rPr>
          <w:color w:val="4C4D4F"/>
          <w:spacing w:val="-15"/>
          <w:w w:val="110"/>
        </w:rPr>
        <w:t> </w:t>
      </w:r>
      <w:r>
        <w:rPr>
          <w:color w:val="4C4D4F"/>
          <w:w w:val="110"/>
        </w:rPr>
        <w:t>using</w:t>
      </w:r>
      <w:r>
        <w:rPr>
          <w:color w:val="4C4D4F"/>
          <w:spacing w:val="-14"/>
          <w:w w:val="110"/>
        </w:rPr>
        <w:t> </w:t>
      </w:r>
      <w:r>
        <w:rPr>
          <w:color w:val="4C4D4F"/>
          <w:w w:val="110"/>
        </w:rPr>
        <w:t>the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stimulant. Prolonged high doses of stimulants (e.g.,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during</w:t>
      </w:r>
      <w:r>
        <w:rPr>
          <w:color w:val="4C4D4F"/>
          <w:spacing w:val="-13"/>
          <w:w w:val="110"/>
        </w:rPr>
        <w:t> </w:t>
      </w:r>
      <w:r>
        <w:rPr>
          <w:color w:val="4C4D4F"/>
          <w:w w:val="110"/>
        </w:rPr>
        <w:t>binges</w:t>
      </w:r>
      <w:r>
        <w:rPr>
          <w:color w:val="4C4D4F"/>
          <w:spacing w:val="-13"/>
          <w:w w:val="110"/>
        </w:rPr>
        <w:t> </w:t>
      </w:r>
      <w:r>
        <w:rPr>
          <w:color w:val="4C4D4F"/>
          <w:w w:val="110"/>
        </w:rPr>
        <w:t>or</w:t>
      </w:r>
      <w:r>
        <w:rPr>
          <w:color w:val="4C4D4F"/>
          <w:spacing w:val="-12"/>
          <w:w w:val="110"/>
        </w:rPr>
        <w:t> </w:t>
      </w:r>
      <w:r>
        <w:rPr>
          <w:color w:val="4C4D4F"/>
          <w:w w:val="110"/>
        </w:rPr>
        <w:t>chronic</w:t>
      </w:r>
      <w:r>
        <w:rPr>
          <w:color w:val="4C4D4F"/>
          <w:spacing w:val="-13"/>
          <w:w w:val="110"/>
        </w:rPr>
        <w:t> </w:t>
      </w:r>
      <w:r>
        <w:rPr>
          <w:color w:val="4C4D4F"/>
          <w:w w:val="110"/>
        </w:rPr>
        <w:t>use)</w:t>
      </w:r>
      <w:r>
        <w:rPr>
          <w:color w:val="4C4D4F"/>
          <w:spacing w:val="-13"/>
          <w:w w:val="110"/>
        </w:rPr>
        <w:t> </w:t>
      </w:r>
      <w:r>
        <w:rPr>
          <w:color w:val="4C4D4F"/>
          <w:w w:val="110"/>
        </w:rPr>
        <w:t>may</w:t>
      </w:r>
      <w:r>
        <w:rPr>
          <w:color w:val="4C4D4F"/>
          <w:spacing w:val="-12"/>
          <w:w w:val="110"/>
        </w:rPr>
        <w:t> </w:t>
      </w:r>
      <w:r>
        <w:rPr>
          <w:color w:val="4C4D4F"/>
          <w:w w:val="110"/>
        </w:rPr>
        <w:t>cause</w:t>
      </w:r>
      <w:r>
        <w:rPr>
          <w:color w:val="4C4D4F"/>
          <w:spacing w:val="-13"/>
          <w:w w:val="110"/>
        </w:rPr>
        <w:t> </w:t>
      </w:r>
      <w:r>
        <w:rPr>
          <w:color w:val="4C4D4F"/>
          <w:w w:val="110"/>
        </w:rPr>
        <w:t>greater</w:t>
      </w:r>
      <w:r>
        <w:rPr>
          <w:color w:val="4C4D4F"/>
          <w:spacing w:val="-13"/>
          <w:w w:val="110"/>
        </w:rPr>
        <w:t> </w:t>
      </w:r>
      <w:r>
        <w:rPr>
          <w:color w:val="4C4D4F"/>
          <w:w w:val="110"/>
        </w:rPr>
        <w:t>and</w:t>
      </w:r>
      <w:r>
        <w:rPr>
          <w:color w:val="4C4D4F"/>
          <w:spacing w:val="-61"/>
          <w:w w:val="110"/>
        </w:rPr>
        <w:t> </w:t>
      </w:r>
      <w:r>
        <w:rPr>
          <w:color w:val="4C4D4F"/>
          <w:w w:val="110"/>
        </w:rPr>
        <w:t>longer</w:t>
      </w:r>
      <w:r>
        <w:rPr>
          <w:color w:val="4C4D4F"/>
          <w:spacing w:val="-9"/>
          <w:w w:val="110"/>
        </w:rPr>
        <w:t> </w:t>
      </w:r>
      <w:r>
        <w:rPr>
          <w:color w:val="4C4D4F"/>
          <w:w w:val="110"/>
        </w:rPr>
        <w:t>lasting</w:t>
      </w:r>
      <w:r>
        <w:rPr>
          <w:color w:val="4C4D4F"/>
          <w:spacing w:val="-9"/>
          <w:w w:val="110"/>
        </w:rPr>
        <w:t> </w:t>
      </w:r>
      <w:r>
        <w:rPr>
          <w:color w:val="4C4D4F"/>
          <w:w w:val="110"/>
        </w:rPr>
        <w:t>neurologic</w:t>
      </w:r>
      <w:r>
        <w:rPr>
          <w:color w:val="4C4D4F"/>
          <w:spacing w:val="-8"/>
          <w:w w:val="110"/>
        </w:rPr>
        <w:t> </w:t>
      </w:r>
      <w:r>
        <w:rPr>
          <w:color w:val="4C4D4F"/>
          <w:w w:val="110"/>
        </w:rPr>
        <w:t>damage,</w:t>
      </w:r>
      <w:r>
        <w:rPr>
          <w:color w:val="4C4D4F"/>
          <w:spacing w:val="-9"/>
          <w:w w:val="110"/>
        </w:rPr>
        <w:t> </w:t>
      </w:r>
      <w:r>
        <w:rPr>
          <w:color w:val="4C4D4F"/>
          <w:w w:val="110"/>
        </w:rPr>
        <w:t>which</w:t>
      </w:r>
      <w:r>
        <w:rPr>
          <w:color w:val="4C4D4F"/>
          <w:spacing w:val="-8"/>
          <w:w w:val="110"/>
        </w:rPr>
        <w:t> </w:t>
      </w:r>
      <w:r>
        <w:rPr>
          <w:color w:val="4C4D4F"/>
          <w:w w:val="110"/>
        </w:rPr>
        <w:t>in</w:t>
      </w:r>
      <w:r>
        <w:rPr>
          <w:color w:val="4C4D4F"/>
          <w:spacing w:val="-9"/>
          <w:w w:val="110"/>
        </w:rPr>
        <w:t> </w:t>
      </w:r>
      <w:r>
        <w:rPr>
          <w:color w:val="4C4D4F"/>
          <w:w w:val="110"/>
        </w:rPr>
        <w:t>turn</w:t>
      </w:r>
      <w:r>
        <w:rPr>
          <w:color w:val="4C4D4F"/>
          <w:spacing w:val="-8"/>
          <w:w w:val="110"/>
        </w:rPr>
        <w:t> </w:t>
      </w:r>
      <w:r>
        <w:rPr>
          <w:color w:val="4C4D4F"/>
          <w:w w:val="110"/>
        </w:rPr>
        <w:t>may</w:t>
      </w:r>
      <w:r>
        <w:rPr>
          <w:color w:val="4C4D4F"/>
          <w:spacing w:val="-62"/>
          <w:w w:val="110"/>
        </w:rPr>
        <w:t> </w:t>
      </w:r>
      <w:r>
        <w:rPr>
          <w:color w:val="4C4D4F"/>
          <w:w w:val="110"/>
        </w:rPr>
        <w:t>lead</w:t>
      </w:r>
      <w:r>
        <w:rPr>
          <w:color w:val="4C4D4F"/>
          <w:spacing w:val="-7"/>
          <w:w w:val="110"/>
        </w:rPr>
        <w:t> </w:t>
      </w:r>
      <w:r>
        <w:rPr>
          <w:color w:val="4C4D4F"/>
          <w:w w:val="110"/>
        </w:rPr>
        <w:t>to</w:t>
      </w:r>
      <w:r>
        <w:rPr>
          <w:color w:val="4C4D4F"/>
          <w:spacing w:val="-6"/>
          <w:w w:val="110"/>
        </w:rPr>
        <w:t> </w:t>
      </w:r>
      <w:r>
        <w:rPr>
          <w:color w:val="4C4D4F"/>
          <w:w w:val="110"/>
        </w:rPr>
        <w:t>greater</w:t>
      </w:r>
      <w:r>
        <w:rPr>
          <w:color w:val="4C4D4F"/>
          <w:spacing w:val="-6"/>
          <w:w w:val="110"/>
        </w:rPr>
        <w:t> </w:t>
      </w:r>
      <w:r>
        <w:rPr>
          <w:color w:val="4C4D4F"/>
          <w:w w:val="110"/>
        </w:rPr>
        <w:t>and</w:t>
      </w:r>
      <w:r>
        <w:rPr>
          <w:color w:val="4C4D4F"/>
          <w:spacing w:val="-6"/>
          <w:w w:val="110"/>
        </w:rPr>
        <w:t> </w:t>
      </w:r>
      <w:r>
        <w:rPr>
          <w:color w:val="4C4D4F"/>
          <w:w w:val="110"/>
        </w:rPr>
        <w:t>longer</w:t>
      </w:r>
      <w:r>
        <w:rPr>
          <w:color w:val="4C4D4F"/>
          <w:spacing w:val="-6"/>
          <w:w w:val="110"/>
        </w:rPr>
        <w:t> </w:t>
      </w:r>
      <w:r>
        <w:rPr>
          <w:color w:val="4C4D4F"/>
          <w:w w:val="110"/>
        </w:rPr>
        <w:t>lasting</w:t>
      </w:r>
      <w:r>
        <w:rPr>
          <w:color w:val="4C4D4F"/>
          <w:spacing w:val="-7"/>
          <w:w w:val="110"/>
        </w:rPr>
        <w:t> </w:t>
      </w:r>
      <w:r>
        <w:rPr>
          <w:color w:val="4C4D4F"/>
          <w:w w:val="110"/>
        </w:rPr>
        <w:t>cognitive</w:t>
      </w:r>
      <w:r>
        <w:rPr>
          <w:color w:val="4C4D4F"/>
          <w:spacing w:val="-6"/>
          <w:w w:val="110"/>
        </w:rPr>
        <w:t> </w:t>
      </w:r>
      <w:r>
        <w:rPr>
          <w:color w:val="4C4D4F"/>
          <w:w w:val="110"/>
        </w:rPr>
        <w:t>deﬁcits.</w:t>
      </w:r>
    </w:p>
    <w:p>
      <w:pPr>
        <w:pStyle w:val="BodyText"/>
        <w:spacing w:line="247" w:lineRule="auto" w:before="186"/>
        <w:ind w:left="119"/>
      </w:pPr>
      <w:r>
        <w:rPr>
          <w:color w:val="4C4D4F"/>
          <w:spacing w:val="-2"/>
          <w:w w:val="110"/>
        </w:rPr>
        <w:t>The</w:t>
      </w:r>
      <w:r>
        <w:rPr>
          <w:color w:val="4C4D4F"/>
          <w:spacing w:val="-14"/>
          <w:w w:val="110"/>
        </w:rPr>
        <w:t> </w:t>
      </w:r>
      <w:r>
        <w:rPr>
          <w:color w:val="4C4D4F"/>
          <w:spacing w:val="-2"/>
          <w:w w:val="110"/>
        </w:rPr>
        <w:t>onset</w:t>
      </w:r>
      <w:r>
        <w:rPr>
          <w:color w:val="4C4D4F"/>
          <w:spacing w:val="-14"/>
          <w:w w:val="110"/>
        </w:rPr>
        <w:t> </w:t>
      </w:r>
      <w:r>
        <w:rPr>
          <w:color w:val="4C4D4F"/>
          <w:spacing w:val="-2"/>
          <w:w w:val="110"/>
        </w:rPr>
        <w:t>of</w:t>
      </w:r>
      <w:r>
        <w:rPr>
          <w:color w:val="4C4D4F"/>
          <w:spacing w:val="-14"/>
          <w:w w:val="110"/>
        </w:rPr>
        <w:t> </w:t>
      </w:r>
      <w:r>
        <w:rPr>
          <w:color w:val="4C4D4F"/>
          <w:spacing w:val="-2"/>
          <w:w w:val="110"/>
        </w:rPr>
        <w:t>stimulants’</w:t>
      </w:r>
      <w:r>
        <w:rPr>
          <w:color w:val="4C4D4F"/>
          <w:spacing w:val="-14"/>
          <w:w w:val="110"/>
        </w:rPr>
        <w:t> </w:t>
      </w:r>
      <w:r>
        <w:rPr>
          <w:color w:val="4C4D4F"/>
          <w:spacing w:val="-2"/>
          <w:w w:val="110"/>
        </w:rPr>
        <w:t>chronic</w:t>
      </w:r>
      <w:r>
        <w:rPr>
          <w:color w:val="4C4D4F"/>
          <w:spacing w:val="-13"/>
          <w:w w:val="110"/>
        </w:rPr>
        <w:t> </w:t>
      </w:r>
      <w:r>
        <w:rPr>
          <w:color w:val="4C4D4F"/>
          <w:spacing w:val="-2"/>
          <w:w w:val="110"/>
        </w:rPr>
        <w:t>effects</w:t>
      </w:r>
      <w:r>
        <w:rPr>
          <w:color w:val="4C4D4F"/>
          <w:spacing w:val="-14"/>
          <w:w w:val="110"/>
        </w:rPr>
        <w:t> </w:t>
      </w:r>
      <w:r>
        <w:rPr>
          <w:color w:val="4C4D4F"/>
          <w:spacing w:val="-2"/>
          <w:w w:val="110"/>
        </w:rPr>
        <w:t>varies</w:t>
      </w:r>
      <w:r>
        <w:rPr>
          <w:color w:val="4C4D4F"/>
          <w:spacing w:val="-14"/>
          <w:w w:val="110"/>
        </w:rPr>
        <w:t> </w:t>
      </w:r>
      <w:r>
        <w:rPr>
          <w:color w:val="4C4D4F"/>
          <w:spacing w:val="-2"/>
          <w:w w:val="110"/>
        </w:rPr>
        <w:t>across</w:t>
      </w:r>
      <w:r>
        <w:rPr>
          <w:color w:val="4C4D4F"/>
          <w:spacing w:val="-61"/>
          <w:w w:val="110"/>
        </w:rPr>
        <w:t> </w:t>
      </w:r>
      <w:r>
        <w:rPr>
          <w:color w:val="4C4D4F"/>
          <w:w w:val="110"/>
        </w:rPr>
        <w:t>individuals, and although there are few data to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predict</w:t>
      </w:r>
      <w:r>
        <w:rPr>
          <w:color w:val="4C4D4F"/>
          <w:spacing w:val="-15"/>
          <w:w w:val="110"/>
        </w:rPr>
        <w:t> </w:t>
      </w:r>
      <w:r>
        <w:rPr>
          <w:color w:val="4C4D4F"/>
          <w:w w:val="110"/>
        </w:rPr>
        <w:t>how</w:t>
      </w:r>
      <w:r>
        <w:rPr>
          <w:color w:val="4C4D4F"/>
          <w:spacing w:val="-14"/>
          <w:w w:val="110"/>
        </w:rPr>
        <w:t> </w:t>
      </w:r>
      <w:r>
        <w:rPr>
          <w:color w:val="4C4D4F"/>
          <w:w w:val="110"/>
        </w:rPr>
        <w:t>long</w:t>
      </w:r>
      <w:r>
        <w:rPr>
          <w:color w:val="4C4D4F"/>
          <w:spacing w:val="-15"/>
          <w:w w:val="110"/>
        </w:rPr>
        <w:t> </w:t>
      </w:r>
      <w:r>
        <w:rPr>
          <w:color w:val="4C4D4F"/>
          <w:w w:val="110"/>
        </w:rPr>
        <w:t>it</w:t>
      </w:r>
      <w:r>
        <w:rPr>
          <w:color w:val="4C4D4F"/>
          <w:spacing w:val="-14"/>
          <w:w w:val="110"/>
        </w:rPr>
        <w:t> </w:t>
      </w:r>
      <w:r>
        <w:rPr>
          <w:color w:val="4C4D4F"/>
          <w:w w:val="110"/>
        </w:rPr>
        <w:t>will</w:t>
      </w:r>
      <w:r>
        <w:rPr>
          <w:color w:val="4C4D4F"/>
          <w:spacing w:val="-14"/>
          <w:w w:val="110"/>
        </w:rPr>
        <w:t> </w:t>
      </w:r>
      <w:r>
        <w:rPr>
          <w:color w:val="4C4D4F"/>
          <w:w w:val="110"/>
        </w:rPr>
        <w:t>take</w:t>
      </w:r>
      <w:r>
        <w:rPr>
          <w:color w:val="4C4D4F"/>
          <w:spacing w:val="-15"/>
          <w:w w:val="110"/>
        </w:rPr>
        <w:t> </w:t>
      </w:r>
      <w:r>
        <w:rPr>
          <w:color w:val="4C4D4F"/>
          <w:w w:val="110"/>
        </w:rPr>
        <w:t>for</w:t>
      </w:r>
      <w:r>
        <w:rPr>
          <w:color w:val="4C4D4F"/>
          <w:spacing w:val="-14"/>
          <w:w w:val="110"/>
        </w:rPr>
        <w:t> </w:t>
      </w:r>
      <w:r>
        <w:rPr>
          <w:color w:val="4C4D4F"/>
          <w:w w:val="110"/>
        </w:rPr>
        <w:t>any</w:t>
      </w:r>
      <w:r>
        <w:rPr>
          <w:color w:val="4C4D4F"/>
          <w:spacing w:val="-14"/>
          <w:w w:val="110"/>
        </w:rPr>
        <w:t> </w:t>
      </w:r>
      <w:r>
        <w:rPr>
          <w:color w:val="4C4D4F"/>
          <w:w w:val="110"/>
        </w:rPr>
        <w:t>person</w:t>
      </w:r>
      <w:r>
        <w:rPr>
          <w:color w:val="4C4D4F"/>
          <w:spacing w:val="-15"/>
          <w:w w:val="110"/>
        </w:rPr>
        <w:t> </w:t>
      </w:r>
      <w:r>
        <w:rPr>
          <w:color w:val="4C4D4F"/>
          <w:w w:val="110"/>
        </w:rPr>
        <w:t>to</w:t>
      </w:r>
      <w:r>
        <w:rPr>
          <w:color w:val="4C4D4F"/>
          <w:spacing w:val="-14"/>
          <w:w w:val="110"/>
        </w:rPr>
        <w:t> </w:t>
      </w:r>
      <w:r>
        <w:rPr>
          <w:color w:val="4C4D4F"/>
          <w:w w:val="110"/>
        </w:rPr>
        <w:t>begin</w:t>
      </w:r>
      <w:r>
        <w:rPr>
          <w:color w:val="4C4D4F"/>
          <w:spacing w:val="-61"/>
          <w:w w:val="110"/>
        </w:rPr>
        <w:t> </w:t>
      </w:r>
      <w:r>
        <w:rPr>
          <w:color w:val="4C4D4F"/>
          <w:w w:val="110"/>
        </w:rPr>
        <w:t>experiencing the chronic effects of stimulant use,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onset</w:t>
      </w:r>
      <w:r>
        <w:rPr>
          <w:color w:val="4C4D4F"/>
          <w:spacing w:val="-12"/>
          <w:w w:val="110"/>
        </w:rPr>
        <w:t> </w:t>
      </w:r>
      <w:r>
        <w:rPr>
          <w:color w:val="4C4D4F"/>
          <w:w w:val="110"/>
        </w:rPr>
        <w:t>is</w:t>
      </w:r>
      <w:r>
        <w:rPr>
          <w:color w:val="4C4D4F"/>
          <w:spacing w:val="-11"/>
          <w:w w:val="110"/>
        </w:rPr>
        <w:t> </w:t>
      </w:r>
      <w:r>
        <w:rPr>
          <w:color w:val="4C4D4F"/>
          <w:w w:val="110"/>
        </w:rPr>
        <w:t>probably</w:t>
      </w:r>
      <w:r>
        <w:rPr>
          <w:color w:val="4C4D4F"/>
          <w:spacing w:val="-12"/>
          <w:w w:val="110"/>
        </w:rPr>
        <w:t> </w:t>
      </w:r>
      <w:r>
        <w:rPr>
          <w:color w:val="4C4D4F"/>
          <w:w w:val="110"/>
        </w:rPr>
        <w:t>related</w:t>
      </w:r>
      <w:r>
        <w:rPr>
          <w:color w:val="4C4D4F"/>
          <w:spacing w:val="-11"/>
          <w:w w:val="110"/>
        </w:rPr>
        <w:t> </w:t>
      </w:r>
      <w:r>
        <w:rPr>
          <w:color w:val="4C4D4F"/>
          <w:w w:val="110"/>
        </w:rPr>
        <w:t>to:</w:t>
      </w:r>
    </w:p>
    <w:p>
      <w:pPr>
        <w:pStyle w:val="ListParagraph"/>
        <w:numPr>
          <w:ilvl w:val="0"/>
          <w:numId w:val="3"/>
        </w:numPr>
        <w:tabs>
          <w:tab w:pos="390" w:val="left" w:leader="none"/>
        </w:tabs>
        <w:spacing w:line="309" w:lineRule="exact" w:before="159" w:after="0"/>
        <w:ind w:left="390" w:right="0" w:hanging="270"/>
        <w:jc w:val="left"/>
        <w:rPr>
          <w:rFonts w:ascii="Gill Sans MT" w:hAnsi="Gill Sans MT"/>
          <w:sz w:val="21"/>
        </w:rPr>
      </w:pPr>
      <w:r>
        <w:rPr>
          <w:rFonts w:ascii="Gill Sans MT" w:hAnsi="Gill Sans MT"/>
          <w:color w:val="4C4D4F"/>
          <w:w w:val="110"/>
          <w:sz w:val="21"/>
        </w:rPr>
        <w:t>The</w:t>
      </w:r>
      <w:r>
        <w:rPr>
          <w:rFonts w:ascii="Gill Sans MT" w:hAnsi="Gill Sans MT"/>
          <w:color w:val="4C4D4F"/>
          <w:spacing w:val="-16"/>
          <w:w w:val="110"/>
          <w:sz w:val="21"/>
        </w:rPr>
        <w:t> </w:t>
      </w:r>
      <w:r>
        <w:rPr>
          <w:rFonts w:ascii="Gill Sans MT" w:hAnsi="Gill Sans MT"/>
          <w:color w:val="4C4D4F"/>
          <w:w w:val="110"/>
          <w:sz w:val="21"/>
        </w:rPr>
        <w:t>amount</w:t>
      </w:r>
      <w:r>
        <w:rPr>
          <w:rFonts w:ascii="Gill Sans MT" w:hAnsi="Gill Sans MT"/>
          <w:color w:val="4C4D4F"/>
          <w:spacing w:val="-16"/>
          <w:w w:val="110"/>
          <w:sz w:val="21"/>
        </w:rPr>
        <w:t> </w:t>
      </w:r>
      <w:r>
        <w:rPr>
          <w:rFonts w:ascii="Gill Sans MT" w:hAnsi="Gill Sans MT"/>
          <w:color w:val="4C4D4F"/>
          <w:w w:val="110"/>
          <w:sz w:val="21"/>
        </w:rPr>
        <w:t>of</w:t>
      </w:r>
      <w:r>
        <w:rPr>
          <w:rFonts w:ascii="Gill Sans MT" w:hAnsi="Gill Sans MT"/>
          <w:color w:val="4C4D4F"/>
          <w:spacing w:val="-16"/>
          <w:w w:val="110"/>
          <w:sz w:val="21"/>
        </w:rPr>
        <w:t> </w:t>
      </w:r>
      <w:r>
        <w:rPr>
          <w:rFonts w:ascii="Gill Sans MT" w:hAnsi="Gill Sans MT"/>
          <w:color w:val="4C4D4F"/>
          <w:w w:val="110"/>
          <w:sz w:val="21"/>
        </w:rPr>
        <w:t>stimulant</w:t>
      </w:r>
      <w:r>
        <w:rPr>
          <w:rFonts w:ascii="Gill Sans MT" w:hAnsi="Gill Sans MT"/>
          <w:color w:val="4C4D4F"/>
          <w:spacing w:val="-16"/>
          <w:w w:val="110"/>
          <w:sz w:val="21"/>
        </w:rPr>
        <w:t> </w:t>
      </w:r>
      <w:r>
        <w:rPr>
          <w:rFonts w:ascii="Gill Sans MT" w:hAnsi="Gill Sans MT"/>
          <w:color w:val="4C4D4F"/>
          <w:w w:val="110"/>
          <w:sz w:val="21"/>
        </w:rPr>
        <w:t>used.</w:t>
      </w:r>
    </w:p>
    <w:p>
      <w:pPr>
        <w:pStyle w:val="ListParagraph"/>
        <w:numPr>
          <w:ilvl w:val="0"/>
          <w:numId w:val="3"/>
        </w:numPr>
        <w:tabs>
          <w:tab w:pos="390" w:val="left" w:leader="none"/>
        </w:tabs>
        <w:spacing w:line="295" w:lineRule="exact" w:before="0" w:after="0"/>
        <w:ind w:left="390" w:right="0" w:hanging="270"/>
        <w:jc w:val="left"/>
        <w:rPr>
          <w:rFonts w:ascii="Gill Sans MT" w:hAnsi="Gill Sans MT"/>
          <w:sz w:val="21"/>
        </w:rPr>
      </w:pPr>
      <w:r>
        <w:rPr>
          <w:rFonts w:ascii="Gill Sans MT" w:hAnsi="Gill Sans MT"/>
          <w:color w:val="4C4D4F"/>
          <w:w w:val="110"/>
          <w:sz w:val="21"/>
        </w:rPr>
        <w:t>The</w:t>
      </w:r>
      <w:r>
        <w:rPr>
          <w:rFonts w:ascii="Gill Sans MT" w:hAnsi="Gill Sans MT"/>
          <w:color w:val="4C4D4F"/>
          <w:spacing w:val="-16"/>
          <w:w w:val="110"/>
          <w:sz w:val="21"/>
        </w:rPr>
        <w:t> </w:t>
      </w:r>
      <w:r>
        <w:rPr>
          <w:rFonts w:ascii="Gill Sans MT" w:hAnsi="Gill Sans MT"/>
          <w:color w:val="4C4D4F"/>
          <w:w w:val="110"/>
          <w:sz w:val="21"/>
        </w:rPr>
        <w:t>frequency</w:t>
      </w:r>
      <w:r>
        <w:rPr>
          <w:rFonts w:ascii="Gill Sans MT" w:hAnsi="Gill Sans MT"/>
          <w:color w:val="4C4D4F"/>
          <w:spacing w:val="-15"/>
          <w:w w:val="110"/>
          <w:sz w:val="21"/>
        </w:rPr>
        <w:t> </w:t>
      </w:r>
      <w:r>
        <w:rPr>
          <w:rFonts w:ascii="Gill Sans MT" w:hAnsi="Gill Sans MT"/>
          <w:color w:val="4C4D4F"/>
          <w:w w:val="110"/>
          <w:sz w:val="21"/>
        </w:rPr>
        <w:t>of</w:t>
      </w:r>
      <w:r>
        <w:rPr>
          <w:rFonts w:ascii="Gill Sans MT" w:hAnsi="Gill Sans MT"/>
          <w:color w:val="4C4D4F"/>
          <w:spacing w:val="-16"/>
          <w:w w:val="110"/>
          <w:sz w:val="21"/>
        </w:rPr>
        <w:t> </w:t>
      </w:r>
      <w:r>
        <w:rPr>
          <w:rFonts w:ascii="Gill Sans MT" w:hAnsi="Gill Sans MT"/>
          <w:color w:val="4C4D4F"/>
          <w:w w:val="110"/>
          <w:sz w:val="21"/>
        </w:rPr>
        <w:t>use.</w:t>
      </w:r>
    </w:p>
    <w:p>
      <w:pPr>
        <w:pStyle w:val="ListParagraph"/>
        <w:numPr>
          <w:ilvl w:val="0"/>
          <w:numId w:val="3"/>
        </w:numPr>
        <w:tabs>
          <w:tab w:pos="390" w:val="left" w:leader="none"/>
        </w:tabs>
        <w:spacing w:line="295" w:lineRule="exact" w:before="0" w:after="0"/>
        <w:ind w:left="390" w:right="0" w:hanging="270"/>
        <w:jc w:val="left"/>
        <w:rPr>
          <w:rFonts w:ascii="Gill Sans MT" w:hAnsi="Gill Sans MT"/>
          <w:sz w:val="21"/>
        </w:rPr>
      </w:pPr>
      <w:r>
        <w:rPr>
          <w:rFonts w:ascii="Gill Sans MT" w:hAnsi="Gill Sans MT"/>
          <w:color w:val="4C4D4F"/>
          <w:spacing w:val="-3"/>
          <w:w w:val="110"/>
          <w:sz w:val="21"/>
        </w:rPr>
        <w:t>The</w:t>
      </w:r>
      <w:r>
        <w:rPr>
          <w:rFonts w:ascii="Gill Sans MT" w:hAnsi="Gill Sans MT"/>
          <w:color w:val="4C4D4F"/>
          <w:spacing w:val="-11"/>
          <w:w w:val="110"/>
          <w:sz w:val="21"/>
        </w:rPr>
        <w:t> </w:t>
      </w:r>
      <w:r>
        <w:rPr>
          <w:rFonts w:ascii="Gill Sans MT" w:hAnsi="Gill Sans MT"/>
          <w:color w:val="4C4D4F"/>
          <w:spacing w:val="-3"/>
          <w:w w:val="110"/>
          <w:sz w:val="21"/>
        </w:rPr>
        <w:t>route</w:t>
      </w:r>
      <w:r>
        <w:rPr>
          <w:rFonts w:ascii="Gill Sans MT" w:hAnsi="Gill Sans MT"/>
          <w:color w:val="4C4D4F"/>
          <w:spacing w:val="-11"/>
          <w:w w:val="110"/>
          <w:sz w:val="21"/>
        </w:rPr>
        <w:t> </w:t>
      </w:r>
      <w:r>
        <w:rPr>
          <w:rFonts w:ascii="Gill Sans MT" w:hAnsi="Gill Sans MT"/>
          <w:color w:val="4C4D4F"/>
          <w:spacing w:val="-3"/>
          <w:w w:val="110"/>
          <w:sz w:val="21"/>
        </w:rPr>
        <w:t>of</w:t>
      </w:r>
      <w:r>
        <w:rPr>
          <w:rFonts w:ascii="Gill Sans MT" w:hAnsi="Gill Sans MT"/>
          <w:color w:val="4C4D4F"/>
          <w:spacing w:val="-11"/>
          <w:w w:val="110"/>
          <w:sz w:val="21"/>
        </w:rPr>
        <w:t> </w:t>
      </w:r>
      <w:r>
        <w:rPr>
          <w:rFonts w:ascii="Gill Sans MT" w:hAnsi="Gill Sans MT"/>
          <w:color w:val="4C4D4F"/>
          <w:spacing w:val="-3"/>
          <w:w w:val="110"/>
          <w:sz w:val="21"/>
        </w:rPr>
        <w:t>administration.</w:t>
      </w:r>
    </w:p>
    <w:p>
      <w:pPr>
        <w:pStyle w:val="ListParagraph"/>
        <w:numPr>
          <w:ilvl w:val="0"/>
          <w:numId w:val="3"/>
        </w:numPr>
        <w:tabs>
          <w:tab w:pos="390" w:val="left" w:leader="none"/>
        </w:tabs>
        <w:spacing w:line="295" w:lineRule="exact" w:before="0" w:after="0"/>
        <w:ind w:left="390" w:right="0" w:hanging="270"/>
        <w:jc w:val="left"/>
        <w:rPr>
          <w:rFonts w:ascii="Gill Sans MT" w:hAnsi="Gill Sans MT"/>
          <w:sz w:val="21"/>
        </w:rPr>
      </w:pPr>
      <w:r>
        <w:rPr>
          <w:rFonts w:ascii="Gill Sans MT" w:hAnsi="Gill Sans MT"/>
          <w:color w:val="4C4D4F"/>
          <w:w w:val="110"/>
          <w:sz w:val="21"/>
        </w:rPr>
        <w:t>Signiﬁcant</w:t>
      </w:r>
      <w:r>
        <w:rPr>
          <w:rFonts w:ascii="Gill Sans MT" w:hAnsi="Gill Sans MT"/>
          <w:color w:val="4C4D4F"/>
          <w:spacing w:val="-11"/>
          <w:w w:val="110"/>
          <w:sz w:val="21"/>
        </w:rPr>
        <w:t> </w:t>
      </w:r>
      <w:r>
        <w:rPr>
          <w:rFonts w:ascii="Gill Sans MT" w:hAnsi="Gill Sans MT"/>
          <w:color w:val="4C4D4F"/>
          <w:w w:val="110"/>
          <w:sz w:val="21"/>
        </w:rPr>
        <w:t>medical</w:t>
      </w:r>
      <w:r>
        <w:rPr>
          <w:rFonts w:ascii="Gill Sans MT" w:hAnsi="Gill Sans MT"/>
          <w:color w:val="4C4D4F"/>
          <w:spacing w:val="-11"/>
          <w:w w:val="110"/>
          <w:sz w:val="21"/>
        </w:rPr>
        <w:t> </w:t>
      </w:r>
      <w:r>
        <w:rPr>
          <w:rFonts w:ascii="Gill Sans MT" w:hAnsi="Gill Sans MT"/>
          <w:color w:val="4C4D4F"/>
          <w:w w:val="110"/>
          <w:sz w:val="21"/>
        </w:rPr>
        <w:t>comorbidities.</w:t>
      </w:r>
    </w:p>
    <w:p>
      <w:pPr>
        <w:pStyle w:val="ListParagraph"/>
        <w:numPr>
          <w:ilvl w:val="0"/>
          <w:numId w:val="3"/>
        </w:numPr>
        <w:tabs>
          <w:tab w:pos="390" w:val="left" w:leader="none"/>
        </w:tabs>
        <w:spacing w:line="295" w:lineRule="exact" w:before="0" w:after="0"/>
        <w:ind w:left="390" w:right="0" w:hanging="270"/>
        <w:jc w:val="left"/>
        <w:rPr>
          <w:rFonts w:ascii="Gill Sans MT" w:hAnsi="Gill Sans MT"/>
          <w:sz w:val="21"/>
        </w:rPr>
      </w:pPr>
      <w:r>
        <w:rPr>
          <w:rFonts w:ascii="Gill Sans MT" w:hAnsi="Gill Sans MT"/>
          <w:color w:val="4C4D4F"/>
          <w:spacing w:val="-4"/>
          <w:w w:val="110"/>
          <w:sz w:val="21"/>
        </w:rPr>
        <w:t>Co-occurring</w:t>
      </w:r>
      <w:r>
        <w:rPr>
          <w:rFonts w:ascii="Gill Sans MT" w:hAnsi="Gill Sans MT"/>
          <w:color w:val="4C4D4F"/>
          <w:spacing w:val="-11"/>
          <w:w w:val="110"/>
          <w:sz w:val="21"/>
        </w:rPr>
        <w:t> </w:t>
      </w:r>
      <w:r>
        <w:rPr>
          <w:rFonts w:ascii="Gill Sans MT" w:hAnsi="Gill Sans MT"/>
          <w:color w:val="4C4D4F"/>
          <w:spacing w:val="-3"/>
          <w:w w:val="110"/>
          <w:sz w:val="21"/>
        </w:rPr>
        <w:t>mental</w:t>
      </w:r>
      <w:r>
        <w:rPr>
          <w:rFonts w:ascii="Gill Sans MT" w:hAnsi="Gill Sans MT"/>
          <w:color w:val="4C4D4F"/>
          <w:spacing w:val="-11"/>
          <w:w w:val="110"/>
          <w:sz w:val="21"/>
        </w:rPr>
        <w:t> </w:t>
      </w:r>
      <w:r>
        <w:rPr>
          <w:rFonts w:ascii="Gill Sans MT" w:hAnsi="Gill Sans MT"/>
          <w:color w:val="4C4D4F"/>
          <w:spacing w:val="-3"/>
          <w:w w:val="110"/>
          <w:sz w:val="21"/>
        </w:rPr>
        <w:t>disorders.</w:t>
      </w:r>
    </w:p>
    <w:p>
      <w:pPr>
        <w:pStyle w:val="ListParagraph"/>
        <w:numPr>
          <w:ilvl w:val="0"/>
          <w:numId w:val="3"/>
        </w:numPr>
        <w:tabs>
          <w:tab w:pos="390" w:val="left" w:leader="none"/>
        </w:tabs>
        <w:spacing w:line="309" w:lineRule="exact" w:before="0" w:after="0"/>
        <w:ind w:left="390" w:right="0" w:hanging="270"/>
        <w:jc w:val="left"/>
        <w:rPr>
          <w:rFonts w:ascii="Gill Sans MT" w:hAnsi="Gill Sans MT"/>
          <w:sz w:val="21"/>
        </w:rPr>
      </w:pPr>
      <w:r>
        <w:rPr>
          <w:rFonts w:ascii="Gill Sans MT" w:hAnsi="Gill Sans MT"/>
          <w:color w:val="4C4D4F"/>
          <w:spacing w:val="-2"/>
          <w:w w:val="110"/>
          <w:sz w:val="21"/>
        </w:rPr>
        <w:t>Co-administration</w:t>
      </w:r>
      <w:r>
        <w:rPr>
          <w:rFonts w:ascii="Gill Sans MT" w:hAnsi="Gill Sans MT"/>
          <w:color w:val="4C4D4F"/>
          <w:spacing w:val="-14"/>
          <w:w w:val="110"/>
          <w:sz w:val="21"/>
        </w:rPr>
        <w:t> </w:t>
      </w:r>
      <w:r>
        <w:rPr>
          <w:rFonts w:ascii="Gill Sans MT" w:hAnsi="Gill Sans MT"/>
          <w:color w:val="4C4D4F"/>
          <w:spacing w:val="-2"/>
          <w:w w:val="110"/>
          <w:sz w:val="21"/>
        </w:rPr>
        <w:t>of</w:t>
      </w:r>
      <w:r>
        <w:rPr>
          <w:rFonts w:ascii="Gill Sans MT" w:hAnsi="Gill Sans MT"/>
          <w:color w:val="4C4D4F"/>
          <w:spacing w:val="-14"/>
          <w:w w:val="110"/>
          <w:sz w:val="21"/>
        </w:rPr>
        <w:t> </w:t>
      </w:r>
      <w:r>
        <w:rPr>
          <w:rFonts w:ascii="Gill Sans MT" w:hAnsi="Gill Sans MT"/>
          <w:color w:val="4C4D4F"/>
          <w:spacing w:val="-2"/>
          <w:w w:val="110"/>
          <w:sz w:val="21"/>
        </w:rPr>
        <w:t>other</w:t>
      </w:r>
      <w:r>
        <w:rPr>
          <w:rFonts w:ascii="Gill Sans MT" w:hAnsi="Gill Sans MT"/>
          <w:color w:val="4C4D4F"/>
          <w:spacing w:val="-14"/>
          <w:w w:val="110"/>
          <w:sz w:val="21"/>
        </w:rPr>
        <w:t> </w:t>
      </w:r>
      <w:r>
        <w:rPr>
          <w:rFonts w:ascii="Gill Sans MT" w:hAnsi="Gill Sans MT"/>
          <w:color w:val="4C4D4F"/>
          <w:spacing w:val="-2"/>
          <w:w w:val="110"/>
          <w:sz w:val="21"/>
        </w:rPr>
        <w:t>substances.</w:t>
      </w:r>
    </w:p>
    <w:p>
      <w:pPr>
        <w:pStyle w:val="BodyText"/>
        <w:ind w:left="0"/>
        <w:rPr>
          <w:sz w:val="30"/>
        </w:rPr>
      </w:pPr>
    </w:p>
    <w:p>
      <w:pPr>
        <w:spacing w:before="0"/>
        <w:ind w:left="100" w:right="0" w:firstLine="0"/>
        <w:jc w:val="left"/>
        <w:rPr>
          <w:rFonts w:ascii="Lucida Sans"/>
          <w:sz w:val="18"/>
        </w:rPr>
      </w:pPr>
      <w:r>
        <w:rPr>
          <w:rFonts w:ascii="Lucida Sans"/>
          <w:color w:val="414042"/>
          <w:sz w:val="18"/>
        </w:rPr>
        <w:t>22</w:t>
      </w:r>
    </w:p>
    <w:p>
      <w:pPr>
        <w:pStyle w:val="ListParagraph"/>
        <w:numPr>
          <w:ilvl w:val="0"/>
          <w:numId w:val="3"/>
        </w:numPr>
        <w:tabs>
          <w:tab w:pos="371" w:val="left" w:leader="none"/>
        </w:tabs>
        <w:spacing w:line="309" w:lineRule="exact" w:before="91" w:after="0"/>
        <w:ind w:left="370" w:right="0" w:hanging="271"/>
        <w:jc w:val="left"/>
        <w:rPr>
          <w:rFonts w:ascii="Gill Sans MT" w:hAnsi="Gill Sans MT"/>
          <w:sz w:val="21"/>
        </w:rPr>
      </w:pPr>
      <w:r>
        <w:rPr>
          <w:rFonts w:ascii="Gill Sans MT" w:hAnsi="Gill Sans MT"/>
          <w:color w:val="4C4D4F"/>
          <w:spacing w:val="-3"/>
          <w:w w:val="106"/>
          <w:sz w:val="21"/>
        </w:rPr>
        <w:br w:type="column"/>
      </w:r>
      <w:r>
        <w:rPr>
          <w:rFonts w:ascii="Gill Sans MT" w:hAnsi="Gill Sans MT"/>
          <w:color w:val="4C4D4F"/>
          <w:spacing w:val="-2"/>
          <w:w w:val="110"/>
          <w:sz w:val="21"/>
        </w:rPr>
        <w:t>The</w:t>
      </w:r>
      <w:r>
        <w:rPr>
          <w:rFonts w:ascii="Gill Sans MT" w:hAnsi="Gill Sans MT"/>
          <w:color w:val="4C4D4F"/>
          <w:spacing w:val="-14"/>
          <w:w w:val="110"/>
          <w:sz w:val="21"/>
        </w:rPr>
        <w:t> </w:t>
      </w:r>
      <w:r>
        <w:rPr>
          <w:rFonts w:ascii="Gill Sans MT" w:hAnsi="Gill Sans MT"/>
          <w:color w:val="4C4D4F"/>
          <w:spacing w:val="-2"/>
          <w:w w:val="110"/>
          <w:sz w:val="21"/>
        </w:rPr>
        <w:t>environment</w:t>
      </w:r>
      <w:r>
        <w:rPr>
          <w:rFonts w:ascii="Gill Sans MT" w:hAnsi="Gill Sans MT"/>
          <w:color w:val="4C4D4F"/>
          <w:spacing w:val="-14"/>
          <w:w w:val="110"/>
          <w:sz w:val="21"/>
        </w:rPr>
        <w:t> </w:t>
      </w:r>
      <w:r>
        <w:rPr>
          <w:rFonts w:ascii="Gill Sans MT" w:hAnsi="Gill Sans MT"/>
          <w:color w:val="4C4D4F"/>
          <w:spacing w:val="-1"/>
          <w:w w:val="110"/>
          <w:sz w:val="21"/>
        </w:rPr>
        <w:t>in</w:t>
      </w:r>
      <w:r>
        <w:rPr>
          <w:rFonts w:ascii="Gill Sans MT" w:hAnsi="Gill Sans MT"/>
          <w:color w:val="4C4D4F"/>
          <w:spacing w:val="-14"/>
          <w:w w:val="110"/>
          <w:sz w:val="21"/>
        </w:rPr>
        <w:t> </w:t>
      </w:r>
      <w:r>
        <w:rPr>
          <w:rFonts w:ascii="Gill Sans MT" w:hAnsi="Gill Sans MT"/>
          <w:color w:val="4C4D4F"/>
          <w:spacing w:val="-1"/>
          <w:w w:val="110"/>
          <w:sz w:val="21"/>
        </w:rPr>
        <w:t>which</w:t>
      </w:r>
      <w:r>
        <w:rPr>
          <w:rFonts w:ascii="Gill Sans MT" w:hAnsi="Gill Sans MT"/>
          <w:color w:val="4C4D4F"/>
          <w:spacing w:val="-13"/>
          <w:w w:val="110"/>
          <w:sz w:val="21"/>
        </w:rPr>
        <w:t> </w:t>
      </w:r>
      <w:r>
        <w:rPr>
          <w:rFonts w:ascii="Gill Sans MT" w:hAnsi="Gill Sans MT"/>
          <w:color w:val="4C4D4F"/>
          <w:spacing w:val="-1"/>
          <w:w w:val="110"/>
          <w:sz w:val="21"/>
        </w:rPr>
        <w:t>the</w:t>
      </w:r>
      <w:r>
        <w:rPr>
          <w:rFonts w:ascii="Gill Sans MT" w:hAnsi="Gill Sans MT"/>
          <w:color w:val="4C4D4F"/>
          <w:spacing w:val="-14"/>
          <w:w w:val="110"/>
          <w:sz w:val="21"/>
        </w:rPr>
        <w:t> </w:t>
      </w:r>
      <w:r>
        <w:rPr>
          <w:rFonts w:ascii="Gill Sans MT" w:hAnsi="Gill Sans MT"/>
          <w:color w:val="4C4D4F"/>
          <w:spacing w:val="-1"/>
          <w:w w:val="110"/>
          <w:sz w:val="21"/>
        </w:rPr>
        <w:t>substance</w:t>
      </w:r>
      <w:r>
        <w:rPr>
          <w:rFonts w:ascii="Gill Sans MT" w:hAnsi="Gill Sans MT"/>
          <w:color w:val="4C4D4F"/>
          <w:spacing w:val="-14"/>
          <w:w w:val="110"/>
          <w:sz w:val="21"/>
        </w:rPr>
        <w:t> </w:t>
      </w:r>
      <w:r>
        <w:rPr>
          <w:rFonts w:ascii="Gill Sans MT" w:hAnsi="Gill Sans MT"/>
          <w:color w:val="4C4D4F"/>
          <w:spacing w:val="-1"/>
          <w:w w:val="110"/>
          <w:sz w:val="21"/>
        </w:rPr>
        <w:t>is</w:t>
      </w:r>
      <w:r>
        <w:rPr>
          <w:rFonts w:ascii="Gill Sans MT" w:hAnsi="Gill Sans MT"/>
          <w:color w:val="4C4D4F"/>
          <w:spacing w:val="-13"/>
          <w:w w:val="110"/>
          <w:sz w:val="21"/>
        </w:rPr>
        <w:t> </w:t>
      </w:r>
      <w:r>
        <w:rPr>
          <w:rFonts w:ascii="Gill Sans MT" w:hAnsi="Gill Sans MT"/>
          <w:color w:val="4C4D4F"/>
          <w:spacing w:val="-1"/>
          <w:w w:val="110"/>
          <w:sz w:val="21"/>
        </w:rPr>
        <w:t>taken.</w:t>
      </w:r>
    </w:p>
    <w:p>
      <w:pPr>
        <w:pStyle w:val="ListParagraph"/>
        <w:numPr>
          <w:ilvl w:val="0"/>
          <w:numId w:val="3"/>
        </w:numPr>
        <w:tabs>
          <w:tab w:pos="371" w:val="left" w:leader="none"/>
        </w:tabs>
        <w:spacing w:line="309" w:lineRule="exact" w:before="0" w:after="0"/>
        <w:ind w:left="370" w:right="0" w:hanging="271"/>
        <w:jc w:val="left"/>
        <w:rPr>
          <w:rFonts w:ascii="Gill Sans MT" w:hAnsi="Gill Sans MT"/>
          <w:sz w:val="21"/>
        </w:rPr>
      </w:pPr>
      <w:r>
        <w:rPr>
          <w:rFonts w:ascii="Gill Sans MT" w:hAnsi="Gill Sans MT"/>
          <w:color w:val="4C4D4F"/>
          <w:w w:val="110"/>
          <w:sz w:val="21"/>
        </w:rPr>
        <w:t>Genetics</w:t>
      </w:r>
      <w:r>
        <w:rPr>
          <w:rFonts w:ascii="Gill Sans MT" w:hAnsi="Gill Sans MT"/>
          <w:color w:val="4C4D4F"/>
          <w:spacing w:val="-16"/>
          <w:w w:val="110"/>
          <w:sz w:val="21"/>
        </w:rPr>
        <w:t> </w:t>
      </w:r>
      <w:r>
        <w:rPr>
          <w:rFonts w:ascii="Gill Sans MT" w:hAnsi="Gill Sans MT"/>
          <w:color w:val="4C4D4F"/>
          <w:w w:val="110"/>
          <w:sz w:val="21"/>
        </w:rPr>
        <w:t>and</w:t>
      </w:r>
      <w:r>
        <w:rPr>
          <w:rFonts w:ascii="Gill Sans MT" w:hAnsi="Gill Sans MT"/>
          <w:color w:val="4C4D4F"/>
          <w:spacing w:val="-16"/>
          <w:w w:val="110"/>
          <w:sz w:val="21"/>
        </w:rPr>
        <w:t> </w:t>
      </w:r>
      <w:r>
        <w:rPr>
          <w:rFonts w:ascii="Gill Sans MT" w:hAnsi="Gill Sans MT"/>
          <w:color w:val="4C4D4F"/>
          <w:w w:val="110"/>
          <w:sz w:val="21"/>
        </w:rPr>
        <w:t>metabolic</w:t>
      </w:r>
      <w:r>
        <w:rPr>
          <w:rFonts w:ascii="Gill Sans MT" w:hAnsi="Gill Sans MT"/>
          <w:color w:val="4C4D4F"/>
          <w:spacing w:val="-16"/>
          <w:w w:val="110"/>
          <w:sz w:val="21"/>
        </w:rPr>
        <w:t> </w:t>
      </w:r>
      <w:r>
        <w:rPr>
          <w:rFonts w:ascii="Gill Sans MT" w:hAnsi="Gill Sans MT"/>
          <w:color w:val="4C4D4F"/>
          <w:w w:val="110"/>
          <w:sz w:val="21"/>
        </w:rPr>
        <w:t>factors.</w:t>
      </w:r>
    </w:p>
    <w:p>
      <w:pPr>
        <w:pStyle w:val="BodyText"/>
        <w:spacing w:line="247" w:lineRule="auto" w:before="138"/>
        <w:ind w:left="100" w:right="352"/>
      </w:pPr>
      <w:r>
        <w:rPr>
          <w:color w:val="4C4D4F"/>
          <w:spacing w:val="-2"/>
          <w:w w:val="110"/>
        </w:rPr>
        <w:t>However,</w:t>
      </w:r>
      <w:r>
        <w:rPr>
          <w:color w:val="4C4D4F"/>
          <w:spacing w:val="-14"/>
          <w:w w:val="110"/>
        </w:rPr>
        <w:t> </w:t>
      </w:r>
      <w:r>
        <w:rPr>
          <w:color w:val="4C4D4F"/>
          <w:spacing w:val="-2"/>
          <w:w w:val="110"/>
        </w:rPr>
        <w:t>in</w:t>
      </w:r>
      <w:r>
        <w:rPr>
          <w:color w:val="4C4D4F"/>
          <w:spacing w:val="-14"/>
          <w:w w:val="110"/>
        </w:rPr>
        <w:t> </w:t>
      </w:r>
      <w:r>
        <w:rPr>
          <w:color w:val="4C4D4F"/>
          <w:spacing w:val="-2"/>
          <w:w w:val="110"/>
        </w:rPr>
        <w:t>general,</w:t>
      </w:r>
      <w:r>
        <w:rPr>
          <w:color w:val="4C4D4F"/>
          <w:spacing w:val="-13"/>
          <w:w w:val="110"/>
        </w:rPr>
        <w:t> </w:t>
      </w:r>
      <w:r>
        <w:rPr>
          <w:color w:val="4C4D4F"/>
          <w:spacing w:val="-2"/>
          <w:w w:val="110"/>
        </w:rPr>
        <w:t>higher,</w:t>
      </w:r>
      <w:r>
        <w:rPr>
          <w:color w:val="4C4D4F"/>
          <w:spacing w:val="-14"/>
          <w:w w:val="110"/>
        </w:rPr>
        <w:t> </w:t>
      </w:r>
      <w:r>
        <w:rPr>
          <w:color w:val="4C4D4F"/>
          <w:spacing w:val="-2"/>
          <w:w w:val="110"/>
        </w:rPr>
        <w:t>more</w:t>
      </w:r>
      <w:r>
        <w:rPr>
          <w:color w:val="4C4D4F"/>
          <w:spacing w:val="-13"/>
          <w:w w:val="110"/>
        </w:rPr>
        <w:t> </w:t>
      </w:r>
      <w:r>
        <w:rPr>
          <w:color w:val="4C4D4F"/>
          <w:spacing w:val="-1"/>
          <w:w w:val="110"/>
        </w:rPr>
        <w:t>frequent</w:t>
      </w:r>
      <w:r>
        <w:rPr>
          <w:color w:val="4C4D4F"/>
          <w:spacing w:val="-14"/>
          <w:w w:val="110"/>
        </w:rPr>
        <w:t> </w:t>
      </w:r>
      <w:r>
        <w:rPr>
          <w:color w:val="4C4D4F"/>
          <w:spacing w:val="-1"/>
          <w:w w:val="110"/>
        </w:rPr>
        <w:t>doses</w:t>
      </w:r>
      <w:r>
        <w:rPr>
          <w:color w:val="4C4D4F"/>
          <w:spacing w:val="-61"/>
          <w:w w:val="110"/>
        </w:rPr>
        <w:t> </w:t>
      </w:r>
      <w:r>
        <w:rPr>
          <w:color w:val="4C4D4F"/>
          <w:w w:val="110"/>
        </w:rPr>
        <w:t>of stimulants used in combination with other</w:t>
      </w:r>
      <w:r>
        <w:rPr>
          <w:color w:val="4C4D4F"/>
          <w:spacing w:val="1"/>
          <w:w w:val="110"/>
        </w:rPr>
        <w:t> </w:t>
      </w:r>
      <w:r>
        <w:rPr>
          <w:color w:val="4C4D4F"/>
          <w:spacing w:val="-1"/>
          <w:w w:val="110"/>
        </w:rPr>
        <w:t>substances</w:t>
      </w:r>
      <w:r>
        <w:rPr>
          <w:color w:val="4C4D4F"/>
          <w:spacing w:val="-15"/>
          <w:w w:val="110"/>
        </w:rPr>
        <w:t> </w:t>
      </w:r>
      <w:r>
        <w:rPr>
          <w:color w:val="4C4D4F"/>
          <w:spacing w:val="-1"/>
          <w:w w:val="110"/>
        </w:rPr>
        <w:t>result</w:t>
      </w:r>
      <w:r>
        <w:rPr>
          <w:color w:val="4C4D4F"/>
          <w:spacing w:val="-15"/>
          <w:w w:val="110"/>
        </w:rPr>
        <w:t> </w:t>
      </w:r>
      <w:r>
        <w:rPr>
          <w:color w:val="4C4D4F"/>
          <w:spacing w:val="-1"/>
          <w:w w:val="110"/>
        </w:rPr>
        <w:t>in</w:t>
      </w:r>
      <w:r>
        <w:rPr>
          <w:color w:val="4C4D4F"/>
          <w:spacing w:val="-15"/>
          <w:w w:val="110"/>
        </w:rPr>
        <w:t> </w:t>
      </w:r>
      <w:r>
        <w:rPr>
          <w:color w:val="4C4D4F"/>
          <w:spacing w:val="-1"/>
          <w:w w:val="110"/>
        </w:rPr>
        <w:t>more</w:t>
      </w:r>
      <w:r>
        <w:rPr>
          <w:color w:val="4C4D4F"/>
          <w:spacing w:val="-15"/>
          <w:w w:val="110"/>
        </w:rPr>
        <w:t> </w:t>
      </w:r>
      <w:r>
        <w:rPr>
          <w:color w:val="4C4D4F"/>
          <w:spacing w:val="-1"/>
          <w:w w:val="110"/>
        </w:rPr>
        <w:t>rapid</w:t>
      </w:r>
      <w:r>
        <w:rPr>
          <w:color w:val="4C4D4F"/>
          <w:spacing w:val="-15"/>
          <w:w w:val="110"/>
        </w:rPr>
        <w:t> </w:t>
      </w:r>
      <w:r>
        <w:rPr>
          <w:color w:val="4C4D4F"/>
          <w:spacing w:val="-1"/>
          <w:w w:val="110"/>
        </w:rPr>
        <w:t>transition</w:t>
      </w:r>
      <w:r>
        <w:rPr>
          <w:color w:val="4C4D4F"/>
          <w:spacing w:val="-14"/>
          <w:w w:val="110"/>
        </w:rPr>
        <w:t> </w:t>
      </w:r>
      <w:r>
        <w:rPr>
          <w:color w:val="4C4D4F"/>
          <w:w w:val="110"/>
        </w:rPr>
        <w:t>to</w:t>
      </w:r>
    </w:p>
    <w:p>
      <w:pPr>
        <w:pStyle w:val="BodyText"/>
        <w:spacing w:line="247" w:lineRule="auto" w:before="3"/>
        <w:ind w:left="100" w:right="595"/>
        <w:jc w:val="both"/>
      </w:pPr>
      <w:r>
        <w:rPr>
          <w:color w:val="4C4D4F"/>
          <w:spacing w:val="-2"/>
          <w:w w:val="110"/>
        </w:rPr>
        <w:t>the</w:t>
      </w:r>
      <w:r>
        <w:rPr>
          <w:color w:val="4C4D4F"/>
          <w:spacing w:val="-14"/>
          <w:w w:val="110"/>
        </w:rPr>
        <w:t> </w:t>
      </w:r>
      <w:r>
        <w:rPr>
          <w:color w:val="4C4D4F"/>
          <w:spacing w:val="-2"/>
          <w:w w:val="110"/>
        </w:rPr>
        <w:t>effects</w:t>
      </w:r>
      <w:r>
        <w:rPr>
          <w:color w:val="4C4D4F"/>
          <w:spacing w:val="-13"/>
          <w:w w:val="110"/>
        </w:rPr>
        <w:t> </w:t>
      </w:r>
      <w:r>
        <w:rPr>
          <w:color w:val="4C4D4F"/>
          <w:spacing w:val="-2"/>
          <w:w w:val="110"/>
        </w:rPr>
        <w:t>of</w:t>
      </w:r>
      <w:r>
        <w:rPr>
          <w:color w:val="4C4D4F"/>
          <w:spacing w:val="-14"/>
          <w:w w:val="110"/>
        </w:rPr>
        <w:t> </w:t>
      </w:r>
      <w:r>
        <w:rPr>
          <w:color w:val="4C4D4F"/>
          <w:spacing w:val="-2"/>
          <w:w w:val="110"/>
        </w:rPr>
        <w:t>chronic</w:t>
      </w:r>
      <w:r>
        <w:rPr>
          <w:color w:val="4C4D4F"/>
          <w:spacing w:val="-13"/>
          <w:w w:val="110"/>
        </w:rPr>
        <w:t> </w:t>
      </w:r>
      <w:r>
        <w:rPr>
          <w:color w:val="4C4D4F"/>
          <w:spacing w:val="-2"/>
          <w:w w:val="110"/>
        </w:rPr>
        <w:t>stimulant</w:t>
      </w:r>
      <w:r>
        <w:rPr>
          <w:color w:val="4C4D4F"/>
          <w:spacing w:val="-13"/>
          <w:w w:val="110"/>
        </w:rPr>
        <w:t> </w:t>
      </w:r>
      <w:r>
        <w:rPr>
          <w:color w:val="4C4D4F"/>
          <w:spacing w:val="-2"/>
          <w:w w:val="110"/>
        </w:rPr>
        <w:t>exposure.</w:t>
      </w:r>
      <w:r>
        <w:rPr>
          <w:color w:val="4C4D4F"/>
          <w:spacing w:val="-14"/>
          <w:w w:val="110"/>
        </w:rPr>
        <w:t> </w:t>
      </w:r>
      <w:r>
        <w:rPr>
          <w:color w:val="4C4D4F"/>
          <w:spacing w:val="-1"/>
          <w:w w:val="110"/>
        </w:rPr>
        <w:t>(For</w:t>
      </w:r>
      <w:r>
        <w:rPr>
          <w:color w:val="4C4D4F"/>
          <w:spacing w:val="-13"/>
          <w:w w:val="110"/>
        </w:rPr>
        <w:t> </w:t>
      </w:r>
      <w:r>
        <w:rPr>
          <w:color w:val="4C4D4F"/>
          <w:spacing w:val="-1"/>
          <w:w w:val="110"/>
        </w:rPr>
        <w:t>a</w:t>
      </w:r>
      <w:r>
        <w:rPr>
          <w:color w:val="4C4D4F"/>
          <w:spacing w:val="-62"/>
          <w:w w:val="110"/>
        </w:rPr>
        <w:t> </w:t>
      </w:r>
      <w:r>
        <w:rPr>
          <w:color w:val="4C4D4F"/>
          <w:spacing w:val="-2"/>
          <w:w w:val="110"/>
        </w:rPr>
        <w:t>discussion of route-of-administration </w:t>
      </w:r>
      <w:r>
        <w:rPr>
          <w:color w:val="4C4D4F"/>
          <w:spacing w:val="-1"/>
          <w:w w:val="110"/>
        </w:rPr>
        <w:t>effects on</w:t>
      </w:r>
      <w:r>
        <w:rPr>
          <w:color w:val="4C4D4F"/>
          <w:spacing w:val="-62"/>
          <w:w w:val="110"/>
        </w:rPr>
        <w:t> </w:t>
      </w:r>
      <w:r>
        <w:rPr>
          <w:color w:val="4C4D4F"/>
          <w:spacing w:val="-2"/>
          <w:w w:val="110"/>
        </w:rPr>
        <w:t>toxicity</w:t>
      </w:r>
      <w:r>
        <w:rPr>
          <w:color w:val="4C4D4F"/>
          <w:spacing w:val="-14"/>
          <w:w w:val="110"/>
        </w:rPr>
        <w:t> </w:t>
      </w:r>
      <w:r>
        <w:rPr>
          <w:color w:val="4C4D4F"/>
          <w:spacing w:val="-2"/>
          <w:w w:val="110"/>
        </w:rPr>
        <w:t>and</w:t>
      </w:r>
      <w:r>
        <w:rPr>
          <w:color w:val="4C4D4F"/>
          <w:spacing w:val="-14"/>
          <w:w w:val="110"/>
        </w:rPr>
        <w:t> </w:t>
      </w:r>
      <w:r>
        <w:rPr>
          <w:color w:val="4C4D4F"/>
          <w:spacing w:val="-2"/>
          <w:w w:val="110"/>
        </w:rPr>
        <w:t>adverse</w:t>
      </w:r>
      <w:r>
        <w:rPr>
          <w:color w:val="4C4D4F"/>
          <w:spacing w:val="-14"/>
          <w:w w:val="110"/>
        </w:rPr>
        <w:t> </w:t>
      </w:r>
      <w:r>
        <w:rPr>
          <w:color w:val="4C4D4F"/>
          <w:spacing w:val="-1"/>
          <w:w w:val="110"/>
        </w:rPr>
        <w:t>reactions,</w:t>
      </w:r>
      <w:r>
        <w:rPr>
          <w:color w:val="4C4D4F"/>
          <w:spacing w:val="-14"/>
          <w:w w:val="110"/>
        </w:rPr>
        <w:t> </w:t>
      </w:r>
      <w:r>
        <w:rPr>
          <w:color w:val="4C4D4F"/>
          <w:spacing w:val="-1"/>
          <w:w w:val="110"/>
        </w:rPr>
        <w:t>see</w:t>
      </w:r>
      <w:r>
        <w:rPr>
          <w:color w:val="4C4D4F"/>
          <w:spacing w:val="-14"/>
          <w:w w:val="110"/>
        </w:rPr>
        <w:t> </w:t>
      </w:r>
      <w:r>
        <w:rPr>
          <w:color w:val="4C4D4F"/>
          <w:spacing w:val="-1"/>
          <w:w w:val="110"/>
        </w:rPr>
        <w:t>Chapter</w:t>
      </w:r>
      <w:r>
        <w:rPr>
          <w:color w:val="4C4D4F"/>
          <w:spacing w:val="-14"/>
          <w:w w:val="110"/>
        </w:rPr>
        <w:t> </w:t>
      </w:r>
      <w:r>
        <w:rPr>
          <w:color w:val="4C4D4F"/>
          <w:spacing w:val="-1"/>
          <w:w w:val="110"/>
        </w:rPr>
        <w:t>3.)</w:t>
      </w:r>
    </w:p>
    <w:p>
      <w:pPr>
        <w:pStyle w:val="BodyText"/>
        <w:spacing w:before="7"/>
        <w:ind w:left="0"/>
      </w:pPr>
    </w:p>
    <w:p>
      <w:pPr>
        <w:pStyle w:val="Heading2"/>
        <w:spacing w:line="220" w:lineRule="auto" w:before="1"/>
        <w:ind w:left="100" w:right="217"/>
      </w:pPr>
      <w:r>
        <w:rPr>
          <w:color w:val="1A6887"/>
          <w:spacing w:val="-2"/>
          <w:w w:val="95"/>
        </w:rPr>
        <w:t>Psychological </w:t>
      </w:r>
      <w:r>
        <w:rPr>
          <w:color w:val="1A6887"/>
          <w:spacing w:val="-1"/>
          <w:w w:val="95"/>
        </w:rPr>
        <w:t>and Neurocognitive</w:t>
      </w:r>
      <w:r>
        <w:rPr>
          <w:color w:val="1A6887"/>
          <w:spacing w:val="-82"/>
          <w:w w:val="95"/>
        </w:rPr>
        <w:t> </w:t>
      </w:r>
      <w:r>
        <w:rPr>
          <w:color w:val="1A6887"/>
        </w:rPr>
        <w:t>Effects</w:t>
      </w:r>
    </w:p>
    <w:p>
      <w:pPr>
        <w:pStyle w:val="BodyText"/>
        <w:spacing w:line="247" w:lineRule="auto" w:before="45"/>
        <w:ind w:left="100" w:right="352"/>
      </w:pPr>
      <w:r>
        <w:rPr>
          <w:color w:val="4C4D4F"/>
          <w:w w:val="110"/>
        </w:rPr>
        <w:t>The immediate psychological effects of stimulant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administration</w:t>
      </w:r>
      <w:r>
        <w:rPr>
          <w:color w:val="4C4D4F"/>
          <w:spacing w:val="-12"/>
          <w:w w:val="110"/>
        </w:rPr>
        <w:t> </w:t>
      </w:r>
      <w:r>
        <w:rPr>
          <w:color w:val="4C4D4F"/>
          <w:w w:val="110"/>
        </w:rPr>
        <w:t>include</w:t>
      </w:r>
      <w:r>
        <w:rPr>
          <w:color w:val="4C4D4F"/>
          <w:spacing w:val="-12"/>
          <w:w w:val="110"/>
        </w:rPr>
        <w:t> </w:t>
      </w:r>
      <w:r>
        <w:rPr>
          <w:color w:val="4C4D4F"/>
          <w:w w:val="110"/>
        </w:rPr>
        <w:t>a</w:t>
      </w:r>
      <w:r>
        <w:rPr>
          <w:color w:val="4C4D4F"/>
          <w:spacing w:val="-12"/>
          <w:w w:val="110"/>
        </w:rPr>
        <w:t> </w:t>
      </w:r>
      <w:r>
        <w:rPr>
          <w:color w:val="4C4D4F"/>
          <w:w w:val="110"/>
        </w:rPr>
        <w:t>heightened</w:t>
      </w:r>
      <w:r>
        <w:rPr>
          <w:color w:val="4C4D4F"/>
          <w:spacing w:val="-12"/>
          <w:w w:val="110"/>
        </w:rPr>
        <w:t> </w:t>
      </w:r>
      <w:r>
        <w:rPr>
          <w:color w:val="4C4D4F"/>
          <w:w w:val="110"/>
        </w:rPr>
        <w:t>sense</w:t>
      </w:r>
      <w:r>
        <w:rPr>
          <w:color w:val="4C4D4F"/>
          <w:spacing w:val="-12"/>
          <w:w w:val="110"/>
        </w:rPr>
        <w:t> </w:t>
      </w:r>
      <w:r>
        <w:rPr>
          <w:color w:val="4C4D4F"/>
          <w:w w:val="110"/>
        </w:rPr>
        <w:t>of</w:t>
      </w:r>
      <w:r>
        <w:rPr>
          <w:color w:val="4C4D4F"/>
          <w:spacing w:val="-11"/>
          <w:w w:val="110"/>
        </w:rPr>
        <w:t> </w:t>
      </w:r>
      <w:r>
        <w:rPr>
          <w:color w:val="4C4D4F"/>
          <w:w w:val="110"/>
        </w:rPr>
        <w:t>well-</w:t>
      </w:r>
      <w:r>
        <w:rPr>
          <w:color w:val="4C4D4F"/>
          <w:spacing w:val="-62"/>
          <w:w w:val="110"/>
        </w:rPr>
        <w:t> </w:t>
      </w:r>
      <w:r>
        <w:rPr>
          <w:color w:val="4C4D4F"/>
          <w:w w:val="110"/>
        </w:rPr>
        <w:t>being, euphoria, excitement, and alertness, and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05"/>
        </w:rPr>
        <w:t>increases in motor activity, similar to what would</w:t>
      </w:r>
      <w:r>
        <w:rPr>
          <w:color w:val="4C4D4F"/>
          <w:spacing w:val="1"/>
          <w:w w:val="105"/>
        </w:rPr>
        <w:t> </w:t>
      </w:r>
      <w:r>
        <w:rPr>
          <w:color w:val="4C4D4F"/>
          <w:w w:val="110"/>
        </w:rPr>
        <w:t>be</w:t>
      </w:r>
      <w:r>
        <w:rPr>
          <w:color w:val="4C4D4F"/>
          <w:spacing w:val="-11"/>
          <w:w w:val="110"/>
        </w:rPr>
        <w:t> </w:t>
      </w:r>
      <w:r>
        <w:rPr>
          <w:color w:val="4C4D4F"/>
          <w:w w:val="110"/>
        </w:rPr>
        <w:t>seen</w:t>
      </w:r>
      <w:r>
        <w:rPr>
          <w:color w:val="4C4D4F"/>
          <w:spacing w:val="-10"/>
          <w:w w:val="110"/>
        </w:rPr>
        <w:t> </w:t>
      </w:r>
      <w:r>
        <w:rPr>
          <w:color w:val="4C4D4F"/>
          <w:w w:val="110"/>
        </w:rPr>
        <w:t>in</w:t>
      </w:r>
      <w:r>
        <w:rPr>
          <w:color w:val="4C4D4F"/>
          <w:spacing w:val="-10"/>
          <w:w w:val="110"/>
        </w:rPr>
        <w:t> </w:t>
      </w:r>
      <w:r>
        <w:rPr>
          <w:color w:val="4C4D4F"/>
          <w:w w:val="110"/>
        </w:rPr>
        <w:t>a</w:t>
      </w:r>
      <w:r>
        <w:rPr>
          <w:color w:val="4C4D4F"/>
          <w:spacing w:val="-10"/>
          <w:w w:val="110"/>
        </w:rPr>
        <w:t> </w:t>
      </w:r>
      <w:r>
        <w:rPr>
          <w:color w:val="4C4D4F"/>
          <w:w w:val="110"/>
        </w:rPr>
        <w:t>manic</w:t>
      </w:r>
      <w:r>
        <w:rPr>
          <w:color w:val="4C4D4F"/>
          <w:spacing w:val="-10"/>
          <w:w w:val="110"/>
        </w:rPr>
        <w:t> </w:t>
      </w:r>
      <w:r>
        <w:rPr>
          <w:color w:val="4C4D4F"/>
          <w:w w:val="110"/>
        </w:rPr>
        <w:t>state.</w:t>
      </w:r>
      <w:r>
        <w:rPr>
          <w:color w:val="4C4D4F"/>
          <w:spacing w:val="-10"/>
          <w:w w:val="110"/>
        </w:rPr>
        <w:t> </w:t>
      </w:r>
      <w:r>
        <w:rPr>
          <w:color w:val="4C4D4F"/>
          <w:w w:val="110"/>
        </w:rPr>
        <w:t>Stimulants</w:t>
      </w:r>
      <w:r>
        <w:rPr>
          <w:color w:val="4C4D4F"/>
          <w:spacing w:val="-10"/>
          <w:w w:val="110"/>
        </w:rPr>
        <w:t> </w:t>
      </w:r>
      <w:r>
        <w:rPr>
          <w:color w:val="4C4D4F"/>
          <w:w w:val="110"/>
        </w:rPr>
        <w:t>also</w:t>
      </w:r>
      <w:r>
        <w:rPr>
          <w:color w:val="4C4D4F"/>
          <w:spacing w:val="-10"/>
          <w:w w:val="110"/>
        </w:rPr>
        <w:t> </w:t>
      </w:r>
      <w:r>
        <w:rPr>
          <w:color w:val="4C4D4F"/>
          <w:w w:val="110"/>
        </w:rPr>
        <w:t>reduce</w:t>
      </w:r>
    </w:p>
    <w:p>
      <w:pPr>
        <w:pStyle w:val="BodyText"/>
        <w:spacing w:line="247" w:lineRule="auto" w:before="6"/>
        <w:ind w:left="100"/>
      </w:pPr>
      <w:r>
        <w:rPr>
          <w:color w:val="4C4D4F"/>
          <w:w w:val="110"/>
        </w:rPr>
        <w:t>appetite</w:t>
      </w:r>
      <w:r>
        <w:rPr>
          <w:color w:val="4C4D4F"/>
          <w:spacing w:val="-12"/>
          <w:w w:val="110"/>
        </w:rPr>
        <w:t> </w:t>
      </w:r>
      <w:r>
        <w:rPr>
          <w:color w:val="4C4D4F"/>
          <w:w w:val="110"/>
        </w:rPr>
        <w:t>and</w:t>
      </w:r>
      <w:r>
        <w:rPr>
          <w:color w:val="4C4D4F"/>
          <w:spacing w:val="-11"/>
          <w:w w:val="110"/>
        </w:rPr>
        <w:t> </w:t>
      </w:r>
      <w:r>
        <w:rPr>
          <w:color w:val="4C4D4F"/>
          <w:w w:val="110"/>
        </w:rPr>
        <w:t>may</w:t>
      </w:r>
      <w:r>
        <w:rPr>
          <w:color w:val="4C4D4F"/>
          <w:spacing w:val="-11"/>
          <w:w w:val="110"/>
        </w:rPr>
        <w:t> </w:t>
      </w:r>
      <w:r>
        <w:rPr>
          <w:color w:val="4C4D4F"/>
          <w:w w:val="110"/>
        </w:rPr>
        <w:t>result</w:t>
      </w:r>
      <w:r>
        <w:rPr>
          <w:color w:val="4C4D4F"/>
          <w:spacing w:val="-11"/>
          <w:w w:val="110"/>
        </w:rPr>
        <w:t> </w:t>
      </w:r>
      <w:r>
        <w:rPr>
          <w:color w:val="4C4D4F"/>
          <w:w w:val="110"/>
        </w:rPr>
        <w:t>in</w:t>
      </w:r>
      <w:r>
        <w:rPr>
          <w:color w:val="4C4D4F"/>
          <w:spacing w:val="-11"/>
          <w:w w:val="110"/>
        </w:rPr>
        <w:t> </w:t>
      </w:r>
      <w:r>
        <w:rPr>
          <w:color w:val="4C4D4F"/>
          <w:w w:val="110"/>
        </w:rPr>
        <w:t>insomnia.</w:t>
      </w:r>
      <w:r>
        <w:rPr>
          <w:color w:val="4C4D4F"/>
          <w:spacing w:val="-11"/>
          <w:w w:val="110"/>
        </w:rPr>
        <w:t> </w:t>
      </w:r>
      <w:r>
        <w:rPr>
          <w:color w:val="4C4D4F"/>
          <w:w w:val="110"/>
        </w:rPr>
        <w:t>Stimulants</w:t>
      </w:r>
      <w:r>
        <w:rPr>
          <w:color w:val="4C4D4F"/>
          <w:spacing w:val="-11"/>
          <w:w w:val="110"/>
        </w:rPr>
        <w:t> </w:t>
      </w:r>
      <w:r>
        <w:rPr>
          <w:color w:val="4C4D4F"/>
          <w:w w:val="110"/>
        </w:rPr>
        <w:t>may</w:t>
      </w:r>
      <w:r>
        <w:rPr>
          <w:color w:val="4C4D4F"/>
          <w:spacing w:val="-61"/>
          <w:w w:val="110"/>
        </w:rPr>
        <w:t> </w:t>
      </w:r>
      <w:r>
        <w:rPr>
          <w:color w:val="4C4D4F"/>
          <w:w w:val="110"/>
        </w:rPr>
        <w:t>also</w:t>
      </w:r>
      <w:r>
        <w:rPr>
          <w:color w:val="4C4D4F"/>
          <w:spacing w:val="-14"/>
          <w:w w:val="110"/>
        </w:rPr>
        <w:t> </w:t>
      </w:r>
      <w:r>
        <w:rPr>
          <w:color w:val="4C4D4F"/>
          <w:w w:val="110"/>
        </w:rPr>
        <w:t>enhance</w:t>
      </w:r>
      <w:r>
        <w:rPr>
          <w:color w:val="4C4D4F"/>
          <w:spacing w:val="-13"/>
          <w:w w:val="110"/>
        </w:rPr>
        <w:t> </w:t>
      </w:r>
      <w:r>
        <w:rPr>
          <w:color w:val="4C4D4F"/>
          <w:w w:val="110"/>
        </w:rPr>
        <w:t>focus</w:t>
      </w:r>
      <w:r>
        <w:rPr>
          <w:color w:val="4C4D4F"/>
          <w:spacing w:val="-13"/>
          <w:w w:val="110"/>
        </w:rPr>
        <w:t> </w:t>
      </w:r>
      <w:r>
        <w:rPr>
          <w:color w:val="4C4D4F"/>
          <w:w w:val="110"/>
        </w:rPr>
        <w:t>and</w:t>
      </w:r>
      <w:r>
        <w:rPr>
          <w:color w:val="4C4D4F"/>
          <w:spacing w:val="-13"/>
          <w:w w:val="110"/>
        </w:rPr>
        <w:t> </w:t>
      </w:r>
      <w:r>
        <w:rPr>
          <w:color w:val="4C4D4F"/>
          <w:w w:val="110"/>
        </w:rPr>
        <w:t>libido</w:t>
      </w:r>
      <w:r>
        <w:rPr>
          <w:color w:val="4C4D4F"/>
          <w:spacing w:val="-13"/>
          <w:w w:val="110"/>
        </w:rPr>
        <w:t> </w:t>
      </w:r>
      <w:r>
        <w:rPr>
          <w:color w:val="4C4D4F"/>
          <w:w w:val="110"/>
        </w:rPr>
        <w:t>(Volkow</w:t>
      </w:r>
      <w:r>
        <w:rPr>
          <w:color w:val="4C4D4F"/>
          <w:spacing w:val="-13"/>
          <w:w w:val="110"/>
        </w:rPr>
        <w:t> </w:t>
      </w:r>
      <w:r>
        <w:rPr>
          <w:color w:val="4C4D4F"/>
          <w:w w:val="110"/>
        </w:rPr>
        <w:t>et</w:t>
      </w:r>
    </w:p>
    <w:p>
      <w:pPr>
        <w:pStyle w:val="BodyText"/>
        <w:spacing w:before="2"/>
        <w:ind w:left="100"/>
      </w:pPr>
      <w:r>
        <w:rPr>
          <w:color w:val="4C4D4F"/>
          <w:w w:val="110"/>
        </w:rPr>
        <w:t>al.,</w:t>
      </w:r>
      <w:r>
        <w:rPr>
          <w:color w:val="4C4D4F"/>
          <w:spacing w:val="-13"/>
          <w:w w:val="110"/>
        </w:rPr>
        <w:t> </w:t>
      </w:r>
      <w:r>
        <w:rPr>
          <w:color w:val="4C4D4F"/>
          <w:w w:val="110"/>
        </w:rPr>
        <w:t>2007).</w:t>
      </w:r>
    </w:p>
    <w:p>
      <w:pPr>
        <w:pStyle w:val="BodyText"/>
        <w:spacing w:line="247" w:lineRule="auto" w:before="188"/>
        <w:ind w:left="100"/>
      </w:pPr>
      <w:r>
        <w:rPr>
          <w:color w:val="4C4D4F"/>
          <w:w w:val="110"/>
        </w:rPr>
        <w:t>High doses, particularly in the setting of sleep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deprivation,</w:t>
      </w:r>
      <w:r>
        <w:rPr>
          <w:color w:val="4C4D4F"/>
          <w:spacing w:val="-15"/>
          <w:w w:val="110"/>
        </w:rPr>
        <w:t> </w:t>
      </w:r>
      <w:r>
        <w:rPr>
          <w:color w:val="4C4D4F"/>
          <w:w w:val="110"/>
        </w:rPr>
        <w:t>may</w:t>
      </w:r>
      <w:r>
        <w:rPr>
          <w:color w:val="4C4D4F"/>
          <w:spacing w:val="-15"/>
          <w:w w:val="110"/>
        </w:rPr>
        <w:t> </w:t>
      </w:r>
      <w:r>
        <w:rPr>
          <w:color w:val="4C4D4F"/>
          <w:w w:val="110"/>
        </w:rPr>
        <w:t>result</w:t>
      </w:r>
      <w:r>
        <w:rPr>
          <w:color w:val="4C4D4F"/>
          <w:spacing w:val="-15"/>
          <w:w w:val="110"/>
        </w:rPr>
        <w:t> </w:t>
      </w:r>
      <w:r>
        <w:rPr>
          <w:color w:val="4C4D4F"/>
          <w:w w:val="110"/>
        </w:rPr>
        <w:t>in</w:t>
      </w:r>
      <w:r>
        <w:rPr>
          <w:color w:val="4C4D4F"/>
          <w:spacing w:val="-15"/>
          <w:w w:val="110"/>
        </w:rPr>
        <w:t> </w:t>
      </w:r>
      <w:r>
        <w:rPr>
          <w:color w:val="4C4D4F"/>
          <w:w w:val="110"/>
        </w:rPr>
        <w:t>restlessness,</w:t>
      </w:r>
      <w:r>
        <w:rPr>
          <w:color w:val="4C4D4F"/>
          <w:spacing w:val="-15"/>
          <w:w w:val="110"/>
        </w:rPr>
        <w:t> </w:t>
      </w:r>
      <w:r>
        <w:rPr>
          <w:color w:val="4C4D4F"/>
          <w:w w:val="110"/>
        </w:rPr>
        <w:t>agitation,</w:t>
      </w:r>
      <w:r>
        <w:rPr>
          <w:color w:val="4C4D4F"/>
          <w:spacing w:val="-15"/>
          <w:w w:val="110"/>
        </w:rPr>
        <w:t> </w:t>
      </w:r>
      <w:r>
        <w:rPr>
          <w:color w:val="4C4D4F"/>
          <w:w w:val="110"/>
        </w:rPr>
        <w:t>and</w:t>
      </w:r>
      <w:r>
        <w:rPr>
          <w:color w:val="4C4D4F"/>
          <w:spacing w:val="-62"/>
          <w:w w:val="110"/>
        </w:rPr>
        <w:t> </w:t>
      </w:r>
      <w:r>
        <w:rPr>
          <w:color w:val="4C4D4F"/>
          <w:spacing w:val="-1"/>
          <w:w w:val="110"/>
        </w:rPr>
        <w:t>more profound psychiatric presentation, </w:t>
      </w:r>
      <w:r>
        <w:rPr>
          <w:color w:val="4C4D4F"/>
          <w:w w:val="110"/>
        </w:rPr>
        <w:t>including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altered</w:t>
      </w:r>
      <w:r>
        <w:rPr>
          <w:color w:val="4C4D4F"/>
          <w:spacing w:val="-15"/>
          <w:w w:val="110"/>
        </w:rPr>
        <w:t> </w:t>
      </w:r>
      <w:r>
        <w:rPr>
          <w:color w:val="4C4D4F"/>
          <w:w w:val="110"/>
        </w:rPr>
        <w:t>perceptions</w:t>
      </w:r>
      <w:r>
        <w:rPr>
          <w:color w:val="4C4D4F"/>
          <w:spacing w:val="-14"/>
          <w:w w:val="110"/>
        </w:rPr>
        <w:t> </w:t>
      </w:r>
      <w:r>
        <w:rPr>
          <w:color w:val="4C4D4F"/>
          <w:w w:val="110"/>
        </w:rPr>
        <w:t>of</w:t>
      </w:r>
      <w:r>
        <w:rPr>
          <w:color w:val="4C4D4F"/>
          <w:spacing w:val="-15"/>
          <w:w w:val="110"/>
        </w:rPr>
        <w:t> </w:t>
      </w:r>
      <w:r>
        <w:rPr>
          <w:color w:val="4C4D4F"/>
          <w:w w:val="110"/>
        </w:rPr>
        <w:t>reality</w:t>
      </w:r>
      <w:r>
        <w:rPr>
          <w:color w:val="4C4D4F"/>
          <w:spacing w:val="-14"/>
          <w:w w:val="110"/>
        </w:rPr>
        <w:t> </w:t>
      </w:r>
      <w:r>
        <w:rPr>
          <w:color w:val="4C4D4F"/>
          <w:w w:val="110"/>
        </w:rPr>
        <w:t>and</w:t>
      </w:r>
      <w:r>
        <w:rPr>
          <w:color w:val="4C4D4F"/>
          <w:spacing w:val="-14"/>
          <w:w w:val="110"/>
        </w:rPr>
        <w:t> </w:t>
      </w:r>
      <w:r>
        <w:rPr>
          <w:color w:val="4C4D4F"/>
          <w:w w:val="110"/>
        </w:rPr>
        <w:t>hallucinations.</w:t>
      </w:r>
    </w:p>
    <w:p>
      <w:pPr>
        <w:pStyle w:val="BodyText"/>
        <w:spacing w:line="247" w:lineRule="auto" w:before="5"/>
        <w:ind w:left="100" w:right="398"/>
      </w:pPr>
      <w:r>
        <w:rPr>
          <w:color w:val="4C4D4F"/>
          <w:w w:val="110"/>
        </w:rPr>
        <w:t>Chronic psychological effects of stimulant use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and</w:t>
      </w:r>
      <w:r>
        <w:rPr>
          <w:color w:val="4C4D4F"/>
          <w:spacing w:val="-14"/>
          <w:w w:val="110"/>
        </w:rPr>
        <w:t> </w:t>
      </w:r>
      <w:r>
        <w:rPr>
          <w:color w:val="4C4D4F"/>
          <w:w w:val="110"/>
        </w:rPr>
        <w:t>withdrawal</w:t>
      </w:r>
      <w:r>
        <w:rPr>
          <w:color w:val="4C4D4F"/>
          <w:spacing w:val="-13"/>
          <w:w w:val="110"/>
        </w:rPr>
        <w:t> </w:t>
      </w:r>
      <w:r>
        <w:rPr>
          <w:color w:val="4C4D4F"/>
          <w:w w:val="110"/>
        </w:rPr>
        <w:t>may</w:t>
      </w:r>
      <w:r>
        <w:rPr>
          <w:color w:val="4C4D4F"/>
          <w:spacing w:val="-14"/>
          <w:w w:val="110"/>
        </w:rPr>
        <w:t> </w:t>
      </w:r>
      <w:r>
        <w:rPr>
          <w:color w:val="4C4D4F"/>
          <w:w w:val="110"/>
        </w:rPr>
        <w:t>include</w:t>
      </w:r>
      <w:r>
        <w:rPr>
          <w:color w:val="4C4D4F"/>
          <w:spacing w:val="-13"/>
          <w:w w:val="110"/>
        </w:rPr>
        <w:t> </w:t>
      </w:r>
      <w:r>
        <w:rPr>
          <w:color w:val="4C4D4F"/>
          <w:w w:val="110"/>
        </w:rPr>
        <w:t>paranoia,</w:t>
      </w:r>
      <w:r>
        <w:rPr>
          <w:color w:val="4C4D4F"/>
          <w:spacing w:val="-14"/>
          <w:w w:val="110"/>
        </w:rPr>
        <w:t> </w:t>
      </w:r>
      <w:r>
        <w:rPr>
          <w:color w:val="4C4D4F"/>
          <w:w w:val="110"/>
        </w:rPr>
        <w:t>psychosis,</w:t>
      </w:r>
      <w:r>
        <w:rPr>
          <w:color w:val="4C4D4F"/>
          <w:spacing w:val="-61"/>
          <w:w w:val="110"/>
        </w:rPr>
        <w:t> </w:t>
      </w:r>
      <w:r>
        <w:rPr>
          <w:color w:val="4C4D4F"/>
          <w:w w:val="110"/>
        </w:rPr>
        <w:t>depression,</w:t>
      </w:r>
      <w:r>
        <w:rPr>
          <w:color w:val="4C4D4F"/>
          <w:spacing w:val="-11"/>
          <w:w w:val="110"/>
        </w:rPr>
        <w:t> </w:t>
      </w:r>
      <w:r>
        <w:rPr>
          <w:color w:val="4C4D4F"/>
          <w:w w:val="110"/>
        </w:rPr>
        <w:t>and/or</w:t>
      </w:r>
      <w:r>
        <w:rPr>
          <w:color w:val="4C4D4F"/>
          <w:spacing w:val="-11"/>
          <w:w w:val="110"/>
        </w:rPr>
        <w:t> </w:t>
      </w:r>
      <w:r>
        <w:rPr>
          <w:color w:val="4C4D4F"/>
          <w:w w:val="110"/>
        </w:rPr>
        <w:t>suicidal</w:t>
      </w:r>
      <w:r>
        <w:rPr>
          <w:color w:val="4C4D4F"/>
          <w:spacing w:val="-11"/>
          <w:w w:val="110"/>
        </w:rPr>
        <w:t> </w:t>
      </w:r>
      <w:r>
        <w:rPr>
          <w:color w:val="4C4D4F"/>
          <w:w w:val="110"/>
        </w:rPr>
        <w:t>ideation.</w:t>
      </w:r>
    </w:p>
    <w:p>
      <w:pPr>
        <w:pStyle w:val="BodyText"/>
        <w:spacing w:before="6"/>
        <w:ind w:left="0"/>
        <w:rPr>
          <w:sz w:val="19"/>
        </w:rPr>
      </w:pPr>
    </w:p>
    <w:p>
      <w:pPr>
        <w:pStyle w:val="Heading2"/>
        <w:spacing w:before="1"/>
        <w:ind w:left="100"/>
      </w:pPr>
      <w:r>
        <w:rPr>
          <w:color w:val="1A6887"/>
        </w:rPr>
        <w:t>Cocaine</w:t>
      </w:r>
    </w:p>
    <w:p>
      <w:pPr>
        <w:pStyle w:val="Heading3"/>
        <w:spacing w:before="132"/>
        <w:ind w:left="100"/>
      </w:pPr>
      <w:r>
        <w:rPr>
          <w:color w:val="1A6887"/>
          <w:spacing w:val="-2"/>
          <w:w w:val="95"/>
        </w:rPr>
        <w:t>Routes</w:t>
      </w:r>
      <w:r>
        <w:rPr>
          <w:color w:val="1A6887"/>
          <w:spacing w:val="-10"/>
          <w:w w:val="95"/>
        </w:rPr>
        <w:t> </w:t>
      </w:r>
      <w:r>
        <w:rPr>
          <w:color w:val="1A6887"/>
          <w:spacing w:val="-2"/>
          <w:w w:val="95"/>
        </w:rPr>
        <w:t>of</w:t>
      </w:r>
      <w:r>
        <w:rPr>
          <w:color w:val="1A6887"/>
          <w:spacing w:val="-10"/>
          <w:w w:val="95"/>
        </w:rPr>
        <w:t> </w:t>
      </w:r>
      <w:r>
        <w:rPr>
          <w:color w:val="1A6887"/>
          <w:spacing w:val="-2"/>
          <w:w w:val="95"/>
        </w:rPr>
        <w:t>Administration</w:t>
      </w:r>
    </w:p>
    <w:p>
      <w:pPr>
        <w:pStyle w:val="BodyText"/>
        <w:spacing w:line="247" w:lineRule="auto" w:before="54"/>
        <w:ind w:left="100" w:right="114"/>
      </w:pPr>
      <w:r>
        <w:rPr>
          <w:color w:val="4C4D4F"/>
          <w:w w:val="110"/>
        </w:rPr>
        <w:t>Cocaine is most commonly taken by nasal</w:t>
      </w:r>
      <w:r>
        <w:rPr>
          <w:color w:val="4C4D4F"/>
          <w:spacing w:val="1"/>
          <w:w w:val="110"/>
        </w:rPr>
        <w:t> </w:t>
      </w:r>
      <w:r>
        <w:rPr>
          <w:color w:val="4C4D4F"/>
          <w:spacing w:val="-3"/>
          <w:w w:val="110"/>
        </w:rPr>
        <w:t>insufﬂation (snorting), </w:t>
      </w:r>
      <w:r>
        <w:rPr>
          <w:color w:val="4C4D4F"/>
          <w:spacing w:val="-2"/>
          <w:w w:val="110"/>
        </w:rPr>
        <w:t>intravenous injection, or</w:t>
      </w:r>
      <w:r>
        <w:rPr>
          <w:color w:val="4C4D4F"/>
          <w:spacing w:val="-1"/>
          <w:w w:val="110"/>
        </w:rPr>
        <w:t> inhalation of smoke vapors </w:t>
      </w:r>
      <w:r>
        <w:rPr>
          <w:color w:val="4C4D4F"/>
          <w:w w:val="110"/>
        </w:rPr>
        <w:t>(smoking/inhalation).</w:t>
      </w:r>
      <w:r>
        <w:rPr>
          <w:color w:val="4C4D4F"/>
          <w:spacing w:val="1"/>
          <w:w w:val="110"/>
        </w:rPr>
        <w:t> </w:t>
      </w:r>
      <w:r>
        <w:rPr>
          <w:color w:val="4C4D4F"/>
          <w:spacing w:val="-1"/>
          <w:w w:val="110"/>
        </w:rPr>
        <w:t>Less often, it is taken orally, vaginally, rectally, </w:t>
      </w:r>
      <w:r>
        <w:rPr>
          <w:color w:val="4C4D4F"/>
          <w:w w:val="110"/>
        </w:rPr>
        <w:t>or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sublingually. The half-life of cocaine is about 60</w:t>
      </w:r>
      <w:r>
        <w:rPr>
          <w:color w:val="4C4D4F"/>
          <w:spacing w:val="1"/>
          <w:w w:val="110"/>
        </w:rPr>
        <w:t> </w:t>
      </w:r>
      <w:r>
        <w:rPr>
          <w:color w:val="4C4D4F"/>
          <w:spacing w:val="-1"/>
          <w:w w:val="110"/>
        </w:rPr>
        <w:t>minutes</w:t>
      </w:r>
      <w:r>
        <w:rPr>
          <w:color w:val="4C4D4F"/>
          <w:spacing w:val="-16"/>
          <w:w w:val="110"/>
        </w:rPr>
        <w:t> </w:t>
      </w:r>
      <w:r>
        <w:rPr>
          <w:color w:val="4C4D4F"/>
          <w:spacing w:val="-1"/>
          <w:w w:val="110"/>
        </w:rPr>
        <w:t>(Coe</w:t>
      </w:r>
      <w:r>
        <w:rPr>
          <w:color w:val="4C4D4F"/>
          <w:spacing w:val="-15"/>
          <w:w w:val="110"/>
        </w:rPr>
        <w:t> </w:t>
      </w:r>
      <w:r>
        <w:rPr>
          <w:color w:val="4C4D4F"/>
          <w:spacing w:val="-1"/>
          <w:w w:val="110"/>
        </w:rPr>
        <w:t>et</w:t>
      </w:r>
      <w:r>
        <w:rPr>
          <w:color w:val="4C4D4F"/>
          <w:spacing w:val="-15"/>
          <w:w w:val="110"/>
        </w:rPr>
        <w:t> </w:t>
      </w:r>
      <w:r>
        <w:rPr>
          <w:color w:val="4C4D4F"/>
          <w:spacing w:val="-1"/>
          <w:w w:val="110"/>
        </w:rPr>
        <w:t>al.,</w:t>
      </w:r>
      <w:r>
        <w:rPr>
          <w:color w:val="4C4D4F"/>
          <w:spacing w:val="-15"/>
          <w:w w:val="110"/>
        </w:rPr>
        <w:t> </w:t>
      </w:r>
      <w:r>
        <w:rPr>
          <w:color w:val="4C4D4F"/>
          <w:w w:val="110"/>
        </w:rPr>
        <w:t>2018)</w:t>
      </w:r>
      <w:r>
        <w:rPr>
          <w:color w:val="4C4D4F"/>
          <w:spacing w:val="-15"/>
          <w:w w:val="110"/>
        </w:rPr>
        <w:t> </w:t>
      </w:r>
      <w:r>
        <w:rPr>
          <w:color w:val="4C4D4F"/>
          <w:w w:val="110"/>
        </w:rPr>
        <w:t>but</w:t>
      </w:r>
      <w:r>
        <w:rPr>
          <w:color w:val="4C4D4F"/>
          <w:spacing w:val="-15"/>
          <w:w w:val="110"/>
        </w:rPr>
        <w:t> </w:t>
      </w:r>
      <w:r>
        <w:rPr>
          <w:color w:val="4C4D4F"/>
          <w:w w:val="110"/>
        </w:rPr>
        <w:t>can</w:t>
      </w:r>
      <w:r>
        <w:rPr>
          <w:color w:val="4C4D4F"/>
          <w:spacing w:val="-15"/>
          <w:w w:val="110"/>
        </w:rPr>
        <w:t> </w:t>
      </w:r>
      <w:r>
        <w:rPr>
          <w:color w:val="4C4D4F"/>
          <w:w w:val="110"/>
        </w:rPr>
        <w:t>range</w:t>
      </w:r>
      <w:r>
        <w:rPr>
          <w:color w:val="4C4D4F"/>
          <w:spacing w:val="-15"/>
          <w:w w:val="110"/>
        </w:rPr>
        <w:t> </w:t>
      </w:r>
      <w:r>
        <w:rPr>
          <w:color w:val="4C4D4F"/>
          <w:w w:val="110"/>
        </w:rPr>
        <w:t>from</w:t>
      </w:r>
      <w:r>
        <w:rPr>
          <w:color w:val="4C4D4F"/>
          <w:spacing w:val="-15"/>
          <w:w w:val="110"/>
        </w:rPr>
        <w:t> </w:t>
      </w:r>
      <w:r>
        <w:rPr>
          <w:color w:val="4C4D4F"/>
          <w:w w:val="110"/>
        </w:rPr>
        <w:t>40</w:t>
      </w:r>
      <w:r>
        <w:rPr>
          <w:color w:val="4C4D4F"/>
          <w:spacing w:val="-15"/>
          <w:w w:val="110"/>
        </w:rPr>
        <w:t> </w:t>
      </w:r>
      <w:r>
        <w:rPr>
          <w:color w:val="4C4D4F"/>
          <w:w w:val="110"/>
        </w:rPr>
        <w:t>to</w:t>
      </w:r>
      <w:r>
        <w:rPr>
          <w:color w:val="4C4D4F"/>
          <w:spacing w:val="-61"/>
          <w:w w:val="110"/>
        </w:rPr>
        <w:t> </w:t>
      </w:r>
      <w:r>
        <w:rPr>
          <w:color w:val="4C4D4F"/>
          <w:w w:val="110"/>
        </w:rPr>
        <w:t>90</w:t>
      </w:r>
      <w:r>
        <w:rPr>
          <w:color w:val="4C4D4F"/>
          <w:spacing w:val="-16"/>
          <w:w w:val="110"/>
        </w:rPr>
        <w:t> </w:t>
      </w:r>
      <w:r>
        <w:rPr>
          <w:color w:val="4C4D4F"/>
          <w:w w:val="110"/>
        </w:rPr>
        <w:t>minutes</w:t>
      </w:r>
      <w:r>
        <w:rPr>
          <w:color w:val="4C4D4F"/>
          <w:spacing w:val="-16"/>
          <w:w w:val="110"/>
        </w:rPr>
        <w:t> </w:t>
      </w:r>
      <w:r>
        <w:rPr>
          <w:color w:val="4C4D4F"/>
          <w:w w:val="110"/>
        </w:rPr>
        <w:t>(ARUP</w:t>
      </w:r>
      <w:r>
        <w:rPr>
          <w:color w:val="4C4D4F"/>
          <w:spacing w:val="-16"/>
          <w:w w:val="110"/>
        </w:rPr>
        <w:t> </w:t>
      </w:r>
      <w:r>
        <w:rPr>
          <w:color w:val="4C4D4F"/>
          <w:w w:val="110"/>
        </w:rPr>
        <w:t>Laboratories,</w:t>
      </w:r>
      <w:r>
        <w:rPr>
          <w:color w:val="4C4D4F"/>
          <w:spacing w:val="-15"/>
          <w:w w:val="110"/>
        </w:rPr>
        <w:t> </w:t>
      </w:r>
      <w:r>
        <w:rPr>
          <w:color w:val="4C4D4F"/>
          <w:w w:val="110"/>
        </w:rPr>
        <w:t>2019).</w:t>
      </w:r>
    </w:p>
    <w:p>
      <w:pPr>
        <w:pStyle w:val="BodyText"/>
        <w:spacing w:before="2"/>
        <w:ind w:left="0"/>
        <w:rPr>
          <w:sz w:val="24"/>
        </w:rPr>
      </w:pPr>
    </w:p>
    <w:p>
      <w:pPr>
        <w:pStyle w:val="Heading3"/>
        <w:ind w:left="100"/>
      </w:pPr>
      <w:r>
        <w:rPr>
          <w:color w:val="1A6887"/>
        </w:rPr>
        <w:t>Pharmacology</w:t>
      </w:r>
    </w:p>
    <w:p>
      <w:pPr>
        <w:pStyle w:val="BodyText"/>
        <w:spacing w:line="247" w:lineRule="auto" w:before="54"/>
        <w:ind w:left="100" w:right="59"/>
      </w:pPr>
      <w:r>
        <w:rPr>
          <w:color w:val="4C4D4F"/>
          <w:w w:val="110"/>
        </w:rPr>
        <w:t>Cocaine has two main pharmacologic actions. It is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both</w:t>
      </w:r>
      <w:r>
        <w:rPr>
          <w:color w:val="4C4D4F"/>
          <w:spacing w:val="-16"/>
          <w:w w:val="110"/>
        </w:rPr>
        <w:t> </w:t>
      </w:r>
      <w:r>
        <w:rPr>
          <w:color w:val="4C4D4F"/>
          <w:w w:val="110"/>
        </w:rPr>
        <w:t>a</w:t>
      </w:r>
      <w:r>
        <w:rPr>
          <w:color w:val="4C4D4F"/>
          <w:spacing w:val="-15"/>
          <w:w w:val="110"/>
        </w:rPr>
        <w:t> </w:t>
      </w:r>
      <w:r>
        <w:rPr>
          <w:color w:val="4C4D4F"/>
          <w:w w:val="110"/>
        </w:rPr>
        <w:t>local</w:t>
      </w:r>
      <w:r>
        <w:rPr>
          <w:color w:val="4C4D4F"/>
          <w:spacing w:val="-15"/>
          <w:w w:val="110"/>
        </w:rPr>
        <w:t> </w:t>
      </w:r>
      <w:r>
        <w:rPr>
          <w:color w:val="4C4D4F"/>
          <w:w w:val="110"/>
        </w:rPr>
        <w:t>anesthetic</w:t>
      </w:r>
      <w:r>
        <w:rPr>
          <w:color w:val="4C4D4F"/>
          <w:spacing w:val="-15"/>
          <w:w w:val="110"/>
        </w:rPr>
        <w:t> </w:t>
      </w:r>
      <w:r>
        <w:rPr>
          <w:color w:val="4C4D4F"/>
          <w:w w:val="110"/>
        </w:rPr>
        <w:t>and</w:t>
      </w:r>
      <w:r>
        <w:rPr>
          <w:color w:val="4C4D4F"/>
          <w:spacing w:val="-16"/>
          <w:w w:val="110"/>
        </w:rPr>
        <w:t> </w:t>
      </w:r>
      <w:r>
        <w:rPr>
          <w:color w:val="4C4D4F"/>
          <w:w w:val="110"/>
        </w:rPr>
        <w:t>a</w:t>
      </w:r>
      <w:r>
        <w:rPr>
          <w:color w:val="4C4D4F"/>
          <w:spacing w:val="-15"/>
          <w:w w:val="110"/>
        </w:rPr>
        <w:t> </w:t>
      </w:r>
      <w:r>
        <w:rPr>
          <w:color w:val="4C4D4F"/>
          <w:w w:val="110"/>
        </w:rPr>
        <w:t>central</w:t>
      </w:r>
      <w:r>
        <w:rPr>
          <w:color w:val="4C4D4F"/>
          <w:spacing w:val="-15"/>
          <w:w w:val="110"/>
        </w:rPr>
        <w:t> </w:t>
      </w:r>
      <w:r>
        <w:rPr>
          <w:color w:val="4C4D4F"/>
          <w:w w:val="110"/>
        </w:rPr>
        <w:t>nervous</w:t>
      </w:r>
      <w:r>
        <w:rPr>
          <w:color w:val="4C4D4F"/>
          <w:spacing w:val="-15"/>
          <w:w w:val="110"/>
        </w:rPr>
        <w:t> </w:t>
      </w:r>
      <w:r>
        <w:rPr>
          <w:color w:val="4C4D4F"/>
          <w:w w:val="110"/>
        </w:rPr>
        <w:t>system</w:t>
      </w:r>
      <w:r>
        <w:rPr>
          <w:color w:val="4C4D4F"/>
          <w:spacing w:val="-62"/>
          <w:w w:val="110"/>
        </w:rPr>
        <w:t> </w:t>
      </w:r>
      <w:r>
        <w:rPr>
          <w:color w:val="4C4D4F"/>
          <w:w w:val="105"/>
        </w:rPr>
        <w:t>(CNS) stimulant (NIDA, 2016a). Cocaine exerts its</w:t>
      </w:r>
      <w:r>
        <w:rPr>
          <w:color w:val="4C4D4F"/>
          <w:spacing w:val="1"/>
          <w:w w:val="105"/>
        </w:rPr>
        <w:t> </w:t>
      </w:r>
      <w:r>
        <w:rPr>
          <w:color w:val="4C4D4F"/>
          <w:w w:val="110"/>
        </w:rPr>
        <w:t>local anesthetic actions by blocking the conduction</w:t>
      </w:r>
      <w:r>
        <w:rPr>
          <w:color w:val="4C4D4F"/>
          <w:spacing w:val="-62"/>
          <w:w w:val="110"/>
        </w:rPr>
        <w:t> </w:t>
      </w:r>
      <w:r>
        <w:rPr>
          <w:color w:val="4C4D4F"/>
          <w:spacing w:val="-1"/>
          <w:w w:val="110"/>
        </w:rPr>
        <w:t>of</w:t>
      </w:r>
      <w:r>
        <w:rPr>
          <w:color w:val="4C4D4F"/>
          <w:spacing w:val="-15"/>
          <w:w w:val="110"/>
        </w:rPr>
        <w:t> </w:t>
      </w:r>
      <w:r>
        <w:rPr>
          <w:color w:val="4C4D4F"/>
          <w:spacing w:val="-1"/>
          <w:w w:val="110"/>
        </w:rPr>
        <w:t>sensory</w:t>
      </w:r>
      <w:r>
        <w:rPr>
          <w:color w:val="4C4D4F"/>
          <w:spacing w:val="-15"/>
          <w:w w:val="110"/>
        </w:rPr>
        <w:t> </w:t>
      </w:r>
      <w:r>
        <w:rPr>
          <w:color w:val="4C4D4F"/>
          <w:spacing w:val="-1"/>
          <w:w w:val="110"/>
        </w:rPr>
        <w:t>impulses</w:t>
      </w:r>
      <w:r>
        <w:rPr>
          <w:color w:val="4C4D4F"/>
          <w:spacing w:val="-15"/>
          <w:w w:val="110"/>
        </w:rPr>
        <w:t> </w:t>
      </w:r>
      <w:r>
        <w:rPr>
          <w:color w:val="4C4D4F"/>
          <w:spacing w:val="-1"/>
          <w:w w:val="110"/>
        </w:rPr>
        <w:t>within</w:t>
      </w:r>
      <w:r>
        <w:rPr>
          <w:color w:val="4C4D4F"/>
          <w:spacing w:val="-15"/>
          <w:w w:val="110"/>
        </w:rPr>
        <w:t> </w:t>
      </w:r>
      <w:r>
        <w:rPr>
          <w:color w:val="4C4D4F"/>
          <w:spacing w:val="-1"/>
          <w:w w:val="110"/>
        </w:rPr>
        <w:t>nerve</w:t>
      </w:r>
      <w:r>
        <w:rPr>
          <w:color w:val="4C4D4F"/>
          <w:spacing w:val="-14"/>
          <w:w w:val="110"/>
        </w:rPr>
        <w:t> </w:t>
      </w:r>
      <w:r>
        <w:rPr>
          <w:color w:val="4C4D4F"/>
          <w:spacing w:val="-1"/>
          <w:w w:val="110"/>
        </w:rPr>
        <w:t>cells.</w:t>
      </w:r>
      <w:r>
        <w:rPr>
          <w:color w:val="4C4D4F"/>
          <w:spacing w:val="-15"/>
          <w:w w:val="110"/>
        </w:rPr>
        <w:t> </w:t>
      </w:r>
      <w:r>
        <w:rPr>
          <w:color w:val="4C4D4F"/>
          <w:spacing w:val="-1"/>
          <w:w w:val="110"/>
        </w:rPr>
        <w:t>This</w:t>
      </w:r>
      <w:r>
        <w:rPr>
          <w:color w:val="4C4D4F"/>
          <w:spacing w:val="-15"/>
          <w:w w:val="110"/>
        </w:rPr>
        <w:t> </w:t>
      </w:r>
      <w:r>
        <w:rPr>
          <w:color w:val="4C4D4F"/>
          <w:w w:val="110"/>
        </w:rPr>
        <w:t>effect</w:t>
      </w:r>
    </w:p>
    <w:p>
      <w:pPr>
        <w:pStyle w:val="BodyText"/>
        <w:spacing w:line="247" w:lineRule="auto" w:before="6"/>
        <w:ind w:left="100" w:right="390"/>
      </w:pPr>
      <w:r>
        <w:rPr>
          <w:color w:val="4C4D4F"/>
          <w:w w:val="110"/>
        </w:rPr>
        <w:t>is</w:t>
      </w:r>
      <w:r>
        <w:rPr>
          <w:color w:val="4C4D4F"/>
          <w:spacing w:val="-15"/>
          <w:w w:val="110"/>
        </w:rPr>
        <w:t> </w:t>
      </w:r>
      <w:r>
        <w:rPr>
          <w:color w:val="4C4D4F"/>
          <w:w w:val="110"/>
        </w:rPr>
        <w:t>most</w:t>
      </w:r>
      <w:r>
        <w:rPr>
          <w:color w:val="4C4D4F"/>
          <w:spacing w:val="-15"/>
          <w:w w:val="110"/>
        </w:rPr>
        <w:t> </w:t>
      </w:r>
      <w:r>
        <w:rPr>
          <w:color w:val="4C4D4F"/>
          <w:w w:val="110"/>
        </w:rPr>
        <w:t>pronounced</w:t>
      </w:r>
      <w:r>
        <w:rPr>
          <w:color w:val="4C4D4F"/>
          <w:spacing w:val="-14"/>
          <w:w w:val="110"/>
        </w:rPr>
        <w:t> </w:t>
      </w:r>
      <w:r>
        <w:rPr>
          <w:color w:val="4C4D4F"/>
          <w:w w:val="110"/>
        </w:rPr>
        <w:t>when</w:t>
      </w:r>
      <w:r>
        <w:rPr>
          <w:color w:val="4C4D4F"/>
          <w:spacing w:val="-15"/>
          <w:w w:val="110"/>
        </w:rPr>
        <w:t> </w:t>
      </w:r>
      <w:r>
        <w:rPr>
          <w:color w:val="4C4D4F"/>
          <w:w w:val="110"/>
        </w:rPr>
        <w:t>cocaine</w:t>
      </w:r>
      <w:r>
        <w:rPr>
          <w:color w:val="4C4D4F"/>
          <w:spacing w:val="-14"/>
          <w:w w:val="110"/>
        </w:rPr>
        <w:t> </w:t>
      </w:r>
      <w:r>
        <w:rPr>
          <w:color w:val="4C4D4F"/>
          <w:w w:val="110"/>
        </w:rPr>
        <w:t>is</w:t>
      </w:r>
      <w:r>
        <w:rPr>
          <w:color w:val="4C4D4F"/>
          <w:spacing w:val="-15"/>
          <w:w w:val="110"/>
        </w:rPr>
        <w:t> </w:t>
      </w:r>
      <w:r>
        <w:rPr>
          <w:color w:val="4C4D4F"/>
          <w:w w:val="110"/>
        </w:rPr>
        <w:t>applied</w:t>
      </w:r>
      <w:r>
        <w:rPr>
          <w:color w:val="4C4D4F"/>
          <w:spacing w:val="-14"/>
          <w:w w:val="110"/>
        </w:rPr>
        <w:t> </w:t>
      </w:r>
      <w:r>
        <w:rPr>
          <w:color w:val="4C4D4F"/>
          <w:w w:val="110"/>
        </w:rPr>
        <w:t>to</w:t>
      </w:r>
      <w:r>
        <w:rPr>
          <w:color w:val="4C4D4F"/>
          <w:spacing w:val="-62"/>
          <w:w w:val="110"/>
        </w:rPr>
        <w:t> </w:t>
      </w:r>
      <w:r>
        <w:rPr>
          <w:color w:val="4C4D4F"/>
          <w:spacing w:val="-2"/>
          <w:w w:val="110"/>
        </w:rPr>
        <w:t>the</w:t>
      </w:r>
      <w:r>
        <w:rPr>
          <w:color w:val="4C4D4F"/>
          <w:spacing w:val="-14"/>
          <w:w w:val="110"/>
        </w:rPr>
        <w:t> </w:t>
      </w:r>
      <w:r>
        <w:rPr>
          <w:color w:val="4C4D4F"/>
          <w:spacing w:val="-2"/>
          <w:w w:val="110"/>
        </w:rPr>
        <w:t>skin</w:t>
      </w:r>
      <w:r>
        <w:rPr>
          <w:color w:val="4C4D4F"/>
          <w:spacing w:val="-13"/>
          <w:w w:val="110"/>
        </w:rPr>
        <w:t> </w:t>
      </w:r>
      <w:r>
        <w:rPr>
          <w:color w:val="4C4D4F"/>
          <w:spacing w:val="-2"/>
          <w:w w:val="110"/>
        </w:rPr>
        <w:t>or</w:t>
      </w:r>
      <w:r>
        <w:rPr>
          <w:color w:val="4C4D4F"/>
          <w:spacing w:val="-14"/>
          <w:w w:val="110"/>
        </w:rPr>
        <w:t> </w:t>
      </w:r>
      <w:r>
        <w:rPr>
          <w:color w:val="4C4D4F"/>
          <w:spacing w:val="-2"/>
          <w:w w:val="110"/>
        </w:rPr>
        <w:t>to</w:t>
      </w:r>
      <w:r>
        <w:rPr>
          <w:color w:val="4C4D4F"/>
          <w:spacing w:val="-13"/>
          <w:w w:val="110"/>
        </w:rPr>
        <w:t> </w:t>
      </w:r>
      <w:r>
        <w:rPr>
          <w:color w:val="4C4D4F"/>
          <w:spacing w:val="-2"/>
          <w:w w:val="110"/>
        </w:rPr>
        <w:t>mucous</w:t>
      </w:r>
      <w:r>
        <w:rPr>
          <w:color w:val="4C4D4F"/>
          <w:spacing w:val="-14"/>
          <w:w w:val="110"/>
        </w:rPr>
        <w:t> </w:t>
      </w:r>
      <w:r>
        <w:rPr>
          <w:color w:val="4C4D4F"/>
          <w:spacing w:val="-1"/>
          <w:w w:val="110"/>
        </w:rPr>
        <w:t>membranes.</w:t>
      </w:r>
      <w:r>
        <w:rPr>
          <w:color w:val="4C4D4F"/>
          <w:spacing w:val="-13"/>
          <w:w w:val="110"/>
        </w:rPr>
        <w:t> </w:t>
      </w:r>
      <w:r>
        <w:rPr>
          <w:color w:val="4C4D4F"/>
          <w:spacing w:val="-1"/>
          <w:w w:val="110"/>
        </w:rPr>
        <w:t>Cocaine</w:t>
      </w:r>
      <w:r>
        <w:rPr>
          <w:color w:val="4C4D4F"/>
          <w:spacing w:val="-14"/>
          <w:w w:val="110"/>
        </w:rPr>
        <w:t> </w:t>
      </w:r>
      <w:r>
        <w:rPr>
          <w:color w:val="4C4D4F"/>
          <w:spacing w:val="-1"/>
          <w:w w:val="110"/>
        </w:rPr>
        <w:t>has</w:t>
      </w:r>
    </w:p>
    <w:p>
      <w:pPr>
        <w:pStyle w:val="BodyText"/>
        <w:spacing w:line="247" w:lineRule="auto" w:before="3"/>
        <w:ind w:left="100"/>
      </w:pPr>
      <w:r>
        <w:rPr>
          <w:color w:val="4C4D4F"/>
          <w:w w:val="110"/>
        </w:rPr>
        <w:t>approved</w:t>
      </w:r>
      <w:r>
        <w:rPr>
          <w:color w:val="4C4D4F"/>
          <w:spacing w:val="-9"/>
          <w:w w:val="110"/>
        </w:rPr>
        <w:t> </w:t>
      </w:r>
      <w:r>
        <w:rPr>
          <w:color w:val="4C4D4F"/>
          <w:w w:val="110"/>
        </w:rPr>
        <w:t>medical</w:t>
      </w:r>
      <w:r>
        <w:rPr>
          <w:color w:val="4C4D4F"/>
          <w:spacing w:val="-9"/>
          <w:w w:val="110"/>
        </w:rPr>
        <w:t> </w:t>
      </w:r>
      <w:r>
        <w:rPr>
          <w:color w:val="4C4D4F"/>
          <w:w w:val="110"/>
        </w:rPr>
        <w:t>use</w:t>
      </w:r>
      <w:r>
        <w:rPr>
          <w:color w:val="4C4D4F"/>
          <w:spacing w:val="-9"/>
          <w:w w:val="110"/>
        </w:rPr>
        <w:t> </w:t>
      </w:r>
      <w:r>
        <w:rPr>
          <w:color w:val="4C4D4F"/>
          <w:w w:val="110"/>
        </w:rPr>
        <w:t>as</w:t>
      </w:r>
      <w:r>
        <w:rPr>
          <w:color w:val="4C4D4F"/>
          <w:spacing w:val="-9"/>
          <w:w w:val="110"/>
        </w:rPr>
        <w:t> </w:t>
      </w:r>
      <w:r>
        <w:rPr>
          <w:color w:val="4C4D4F"/>
          <w:w w:val="110"/>
        </w:rPr>
        <w:t>a</w:t>
      </w:r>
      <w:r>
        <w:rPr>
          <w:color w:val="4C4D4F"/>
          <w:spacing w:val="-9"/>
          <w:w w:val="110"/>
        </w:rPr>
        <w:t> </w:t>
      </w:r>
      <w:r>
        <w:rPr>
          <w:color w:val="4C4D4F"/>
          <w:w w:val="110"/>
        </w:rPr>
        <w:t>local</w:t>
      </w:r>
      <w:r>
        <w:rPr>
          <w:color w:val="4C4D4F"/>
          <w:spacing w:val="-9"/>
          <w:w w:val="110"/>
        </w:rPr>
        <w:t> </w:t>
      </w:r>
      <w:r>
        <w:rPr>
          <w:color w:val="4C4D4F"/>
          <w:w w:val="110"/>
        </w:rPr>
        <w:t>anesthetic</w:t>
      </w:r>
      <w:r>
        <w:rPr>
          <w:color w:val="4C4D4F"/>
          <w:spacing w:val="-9"/>
          <w:w w:val="110"/>
        </w:rPr>
        <w:t> </w:t>
      </w:r>
      <w:r>
        <w:rPr>
          <w:color w:val="4C4D4F"/>
          <w:w w:val="110"/>
        </w:rPr>
        <w:t>in</w:t>
      </w:r>
      <w:r>
        <w:rPr>
          <w:color w:val="4C4D4F"/>
          <w:spacing w:val="-9"/>
          <w:w w:val="110"/>
        </w:rPr>
        <w:t> </w:t>
      </w:r>
      <w:r>
        <w:rPr>
          <w:color w:val="4C4D4F"/>
          <w:w w:val="110"/>
        </w:rPr>
        <w:t>some</w:t>
      </w:r>
      <w:r>
        <w:rPr>
          <w:color w:val="4C4D4F"/>
          <w:spacing w:val="-61"/>
          <w:w w:val="110"/>
        </w:rPr>
        <w:t> </w:t>
      </w:r>
      <w:r>
        <w:rPr>
          <w:color w:val="4C4D4F"/>
          <w:spacing w:val="-3"/>
          <w:w w:val="110"/>
        </w:rPr>
        <w:t>surgery</w:t>
      </w:r>
      <w:r>
        <w:rPr>
          <w:color w:val="4C4D4F"/>
          <w:spacing w:val="-13"/>
          <w:w w:val="110"/>
        </w:rPr>
        <w:t> </w:t>
      </w:r>
      <w:r>
        <w:rPr>
          <w:color w:val="4C4D4F"/>
          <w:spacing w:val="-3"/>
          <w:w w:val="110"/>
        </w:rPr>
        <w:t>of</w:t>
      </w:r>
      <w:r>
        <w:rPr>
          <w:color w:val="4C4D4F"/>
          <w:spacing w:val="-13"/>
          <w:w w:val="110"/>
        </w:rPr>
        <w:t> </w:t>
      </w:r>
      <w:r>
        <w:rPr>
          <w:color w:val="4C4D4F"/>
          <w:spacing w:val="-3"/>
          <w:w w:val="110"/>
        </w:rPr>
        <w:t>the</w:t>
      </w:r>
      <w:r>
        <w:rPr>
          <w:color w:val="4C4D4F"/>
          <w:spacing w:val="-13"/>
          <w:w w:val="110"/>
        </w:rPr>
        <w:t> </w:t>
      </w:r>
      <w:r>
        <w:rPr>
          <w:color w:val="4C4D4F"/>
          <w:spacing w:val="-3"/>
          <w:w w:val="110"/>
        </w:rPr>
        <w:t>eye,</w:t>
      </w:r>
      <w:r>
        <w:rPr>
          <w:color w:val="4C4D4F"/>
          <w:spacing w:val="-13"/>
          <w:w w:val="110"/>
        </w:rPr>
        <w:t> </w:t>
      </w:r>
      <w:r>
        <w:rPr>
          <w:color w:val="4C4D4F"/>
          <w:spacing w:val="-2"/>
          <w:w w:val="110"/>
        </w:rPr>
        <w:t>ear,</w:t>
      </w:r>
      <w:r>
        <w:rPr>
          <w:color w:val="4C4D4F"/>
          <w:spacing w:val="-13"/>
          <w:w w:val="110"/>
        </w:rPr>
        <w:t> </w:t>
      </w:r>
      <w:r>
        <w:rPr>
          <w:color w:val="4C4D4F"/>
          <w:spacing w:val="-2"/>
          <w:w w:val="110"/>
        </w:rPr>
        <w:t>and</w:t>
      </w:r>
      <w:r>
        <w:rPr>
          <w:color w:val="4C4D4F"/>
          <w:spacing w:val="-13"/>
          <w:w w:val="110"/>
        </w:rPr>
        <w:t> </w:t>
      </w:r>
      <w:r>
        <w:rPr>
          <w:color w:val="4C4D4F"/>
          <w:spacing w:val="-2"/>
          <w:w w:val="110"/>
        </w:rPr>
        <w:t>throat</w:t>
      </w:r>
      <w:r>
        <w:rPr>
          <w:color w:val="4C4D4F"/>
          <w:spacing w:val="-13"/>
          <w:w w:val="110"/>
        </w:rPr>
        <w:t> </w:t>
      </w:r>
      <w:r>
        <w:rPr>
          <w:color w:val="4C4D4F"/>
          <w:spacing w:val="-2"/>
          <w:w w:val="110"/>
        </w:rPr>
        <w:t>(NIDA,</w:t>
      </w:r>
      <w:r>
        <w:rPr>
          <w:color w:val="4C4D4F"/>
          <w:spacing w:val="-13"/>
          <w:w w:val="110"/>
        </w:rPr>
        <w:t> </w:t>
      </w:r>
      <w:r>
        <w:rPr>
          <w:color w:val="4C4D4F"/>
          <w:spacing w:val="-2"/>
          <w:w w:val="110"/>
        </w:rPr>
        <w:t>2016a).</w:t>
      </w:r>
    </w:p>
    <w:p>
      <w:pPr>
        <w:pStyle w:val="BodyText"/>
        <w:spacing w:before="2"/>
        <w:ind w:left="0"/>
      </w:pPr>
    </w:p>
    <w:p>
      <w:pPr>
        <w:spacing w:before="0"/>
        <w:ind w:left="0" w:right="117" w:firstLine="0"/>
        <w:jc w:val="right"/>
        <w:rPr>
          <w:rFonts w:ascii="Lucida Sans"/>
          <w:sz w:val="18"/>
        </w:rPr>
      </w:pPr>
      <w:r>
        <w:rPr>
          <w:rFonts w:ascii="Lucida Sans"/>
          <w:color w:val="414042"/>
          <w:w w:val="95"/>
          <w:sz w:val="18"/>
        </w:rPr>
        <w:t>Chapter</w:t>
      </w:r>
      <w:r>
        <w:rPr>
          <w:rFonts w:ascii="Lucida Sans"/>
          <w:color w:val="414042"/>
          <w:spacing w:val="-5"/>
          <w:w w:val="95"/>
          <w:sz w:val="18"/>
        </w:rPr>
        <w:t> </w:t>
      </w:r>
      <w:r>
        <w:rPr>
          <w:rFonts w:ascii="Lucida Sans"/>
          <w:color w:val="414042"/>
          <w:w w:val="95"/>
          <w:sz w:val="18"/>
        </w:rPr>
        <w:t>2</w:t>
      </w:r>
    </w:p>
    <w:p>
      <w:pPr>
        <w:spacing w:after="0"/>
        <w:jc w:val="right"/>
        <w:rPr>
          <w:rFonts w:ascii="Lucida Sans"/>
          <w:sz w:val="18"/>
        </w:rPr>
        <w:sectPr>
          <w:type w:val="continuous"/>
          <w:pgSz w:w="12240" w:h="15840"/>
          <w:pgMar w:header="576" w:footer="0" w:top="540" w:bottom="900" w:left="960" w:right="960"/>
          <w:cols w:num="2" w:equalWidth="0">
            <w:col w:w="5014" w:space="226"/>
            <w:col w:w="5080"/>
          </w:cols>
        </w:sectPr>
      </w:pPr>
    </w:p>
    <w:p>
      <w:pPr>
        <w:pStyle w:val="BodyText"/>
        <w:spacing w:before="1"/>
        <w:ind w:left="0"/>
        <w:rPr>
          <w:rFonts w:ascii="Lucida Sans"/>
          <w:sz w:val="27"/>
        </w:rPr>
      </w:pPr>
    </w:p>
    <w:p>
      <w:pPr>
        <w:spacing w:after="0"/>
        <w:rPr>
          <w:rFonts w:ascii="Lucida Sans"/>
          <w:sz w:val="27"/>
        </w:rPr>
        <w:sectPr>
          <w:headerReference w:type="default" r:id="rId61"/>
          <w:footerReference w:type="default" r:id="rId62"/>
          <w:pgSz w:w="12240" w:h="15840"/>
          <w:pgMar w:header="576" w:footer="0" w:top="1340" w:bottom="280" w:left="960" w:right="960"/>
        </w:sectPr>
      </w:pPr>
    </w:p>
    <w:p>
      <w:pPr>
        <w:pStyle w:val="BodyText"/>
        <w:spacing w:line="247" w:lineRule="auto" w:before="100"/>
        <w:ind w:right="467"/>
      </w:pPr>
      <w:r>
        <w:rPr>
          <w:color w:val="4C4D4F"/>
          <w:w w:val="110"/>
        </w:rPr>
        <w:t>As a CNS stimulant, cocaine affects a number</w:t>
      </w:r>
      <w:r>
        <w:rPr>
          <w:color w:val="4C4D4F"/>
          <w:spacing w:val="1"/>
          <w:w w:val="110"/>
        </w:rPr>
        <w:t> </w:t>
      </w:r>
      <w:r>
        <w:rPr>
          <w:color w:val="4C4D4F"/>
          <w:spacing w:val="-3"/>
          <w:w w:val="110"/>
        </w:rPr>
        <w:t>of</w:t>
      </w:r>
      <w:r>
        <w:rPr>
          <w:color w:val="4C4D4F"/>
          <w:spacing w:val="-13"/>
          <w:w w:val="110"/>
        </w:rPr>
        <w:t> </w:t>
      </w:r>
      <w:r>
        <w:rPr>
          <w:color w:val="4C4D4F"/>
          <w:spacing w:val="-3"/>
          <w:w w:val="110"/>
        </w:rPr>
        <w:t>neurotransmitter</w:t>
      </w:r>
      <w:r>
        <w:rPr>
          <w:color w:val="4C4D4F"/>
          <w:spacing w:val="-12"/>
          <w:w w:val="110"/>
        </w:rPr>
        <w:t> </w:t>
      </w:r>
      <w:r>
        <w:rPr>
          <w:color w:val="4C4D4F"/>
          <w:spacing w:val="-2"/>
          <w:w w:val="110"/>
        </w:rPr>
        <w:t>systems,</w:t>
      </w:r>
      <w:r>
        <w:rPr>
          <w:color w:val="4C4D4F"/>
          <w:spacing w:val="-13"/>
          <w:w w:val="110"/>
        </w:rPr>
        <w:t> </w:t>
      </w:r>
      <w:r>
        <w:rPr>
          <w:color w:val="4C4D4F"/>
          <w:spacing w:val="-2"/>
          <w:w w:val="110"/>
        </w:rPr>
        <w:t>but</w:t>
      </w:r>
      <w:r>
        <w:rPr>
          <w:color w:val="4C4D4F"/>
          <w:spacing w:val="-12"/>
          <w:w w:val="110"/>
        </w:rPr>
        <w:t> </w:t>
      </w:r>
      <w:r>
        <w:rPr>
          <w:color w:val="4C4D4F"/>
          <w:spacing w:val="-2"/>
          <w:w w:val="110"/>
        </w:rPr>
        <w:t>it</w:t>
      </w:r>
      <w:r>
        <w:rPr>
          <w:color w:val="4C4D4F"/>
          <w:spacing w:val="-12"/>
          <w:w w:val="110"/>
        </w:rPr>
        <w:t> </w:t>
      </w:r>
      <w:r>
        <w:rPr>
          <w:color w:val="4C4D4F"/>
          <w:spacing w:val="-2"/>
          <w:w w:val="110"/>
        </w:rPr>
        <w:t>is</w:t>
      </w:r>
      <w:r>
        <w:rPr>
          <w:color w:val="4C4D4F"/>
          <w:spacing w:val="-13"/>
          <w:w w:val="110"/>
        </w:rPr>
        <w:t> </w:t>
      </w:r>
      <w:r>
        <w:rPr>
          <w:color w:val="4C4D4F"/>
          <w:spacing w:val="-2"/>
          <w:w w:val="110"/>
        </w:rPr>
        <w:t>through</w:t>
      </w:r>
      <w:r>
        <w:rPr>
          <w:color w:val="4C4D4F"/>
          <w:spacing w:val="-12"/>
          <w:w w:val="110"/>
        </w:rPr>
        <w:t> </w:t>
      </w:r>
      <w:r>
        <w:rPr>
          <w:color w:val="4C4D4F"/>
          <w:spacing w:val="-2"/>
          <w:w w:val="110"/>
        </w:rPr>
        <w:t>its</w:t>
      </w:r>
    </w:p>
    <w:p>
      <w:pPr>
        <w:pStyle w:val="BodyText"/>
        <w:spacing w:line="247" w:lineRule="auto" w:before="2"/>
        <w:ind w:right="38"/>
      </w:pPr>
      <w:r>
        <w:rPr>
          <w:color w:val="4C4D4F"/>
          <w:spacing w:val="-1"/>
          <w:w w:val="110"/>
        </w:rPr>
        <w:t>interaction</w:t>
      </w:r>
      <w:r>
        <w:rPr>
          <w:color w:val="4C4D4F"/>
          <w:spacing w:val="-15"/>
          <w:w w:val="110"/>
        </w:rPr>
        <w:t> </w:t>
      </w:r>
      <w:r>
        <w:rPr>
          <w:color w:val="4C4D4F"/>
          <w:spacing w:val="-1"/>
          <w:w w:val="110"/>
        </w:rPr>
        <w:t>with</w:t>
      </w:r>
      <w:r>
        <w:rPr>
          <w:color w:val="4C4D4F"/>
          <w:spacing w:val="-15"/>
          <w:w w:val="110"/>
        </w:rPr>
        <w:t> </w:t>
      </w:r>
      <w:r>
        <w:rPr>
          <w:color w:val="4C4D4F"/>
          <w:spacing w:val="-1"/>
          <w:w w:val="110"/>
        </w:rPr>
        <w:t>the</w:t>
      </w:r>
      <w:r>
        <w:rPr>
          <w:color w:val="4C4D4F"/>
          <w:spacing w:val="-15"/>
          <w:w w:val="110"/>
        </w:rPr>
        <w:t> </w:t>
      </w:r>
      <w:r>
        <w:rPr>
          <w:color w:val="4C4D4F"/>
          <w:spacing w:val="-1"/>
          <w:w w:val="110"/>
        </w:rPr>
        <w:t>dopamine</w:t>
      </w:r>
      <w:r>
        <w:rPr>
          <w:color w:val="4C4D4F"/>
          <w:spacing w:val="-15"/>
          <w:w w:val="110"/>
        </w:rPr>
        <w:t> </w:t>
      </w:r>
      <w:r>
        <w:rPr>
          <w:color w:val="4C4D4F"/>
          <w:spacing w:val="-1"/>
          <w:w w:val="110"/>
        </w:rPr>
        <w:t>and</w:t>
      </w:r>
      <w:r>
        <w:rPr>
          <w:color w:val="4C4D4F"/>
          <w:spacing w:val="-15"/>
          <w:w w:val="110"/>
        </w:rPr>
        <w:t> </w:t>
      </w:r>
      <w:r>
        <w:rPr>
          <w:color w:val="4C4D4F"/>
          <w:spacing w:val="-1"/>
          <w:w w:val="110"/>
        </w:rPr>
        <w:t>the</w:t>
      </w:r>
      <w:r>
        <w:rPr>
          <w:color w:val="4C4D4F"/>
          <w:spacing w:val="-15"/>
          <w:w w:val="110"/>
        </w:rPr>
        <w:t> </w:t>
      </w:r>
      <w:r>
        <w:rPr>
          <w:color w:val="4C4D4F"/>
          <w:spacing w:val="-1"/>
          <w:w w:val="110"/>
        </w:rPr>
        <w:t>limbic</w:t>
      </w:r>
      <w:r>
        <w:rPr>
          <w:color w:val="4C4D4F"/>
          <w:spacing w:val="-15"/>
          <w:w w:val="110"/>
        </w:rPr>
        <w:t> </w:t>
      </w:r>
      <w:r>
        <w:rPr>
          <w:color w:val="4C4D4F"/>
          <w:w w:val="110"/>
        </w:rPr>
        <w:t>reward</w:t>
      </w:r>
      <w:r>
        <w:rPr>
          <w:color w:val="4C4D4F"/>
          <w:spacing w:val="-61"/>
          <w:w w:val="110"/>
        </w:rPr>
        <w:t> </w:t>
      </w:r>
      <w:r>
        <w:rPr>
          <w:color w:val="4C4D4F"/>
          <w:w w:val="110"/>
        </w:rPr>
        <w:t>system that cocaine produces some of its most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important effects, including positive reinforcing</w:t>
      </w:r>
      <w:r>
        <w:rPr>
          <w:color w:val="4C4D4F"/>
          <w:spacing w:val="1"/>
          <w:w w:val="110"/>
        </w:rPr>
        <w:t> </w:t>
      </w:r>
      <w:r>
        <w:rPr>
          <w:color w:val="4C4D4F"/>
          <w:spacing w:val="-1"/>
          <w:w w:val="110"/>
        </w:rPr>
        <w:t>effects (NIDA, 2016a). The major inﬂuence of</w:t>
      </w:r>
      <w:r>
        <w:rPr>
          <w:color w:val="4C4D4F"/>
          <w:w w:val="110"/>
        </w:rPr>
        <w:t> cocaine on the dopamine system is its ability to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block</w:t>
      </w:r>
      <w:r>
        <w:rPr>
          <w:color w:val="4C4D4F"/>
          <w:spacing w:val="-11"/>
          <w:w w:val="110"/>
        </w:rPr>
        <w:t> </w:t>
      </w:r>
      <w:r>
        <w:rPr>
          <w:color w:val="4C4D4F"/>
          <w:w w:val="110"/>
        </w:rPr>
        <w:t>the</w:t>
      </w:r>
      <w:r>
        <w:rPr>
          <w:color w:val="4C4D4F"/>
          <w:spacing w:val="-11"/>
          <w:w w:val="110"/>
        </w:rPr>
        <w:t> </w:t>
      </w:r>
      <w:r>
        <w:rPr>
          <w:color w:val="4C4D4F"/>
          <w:w w:val="110"/>
        </w:rPr>
        <w:t>synaptic</w:t>
      </w:r>
      <w:r>
        <w:rPr>
          <w:color w:val="4C4D4F"/>
          <w:spacing w:val="-11"/>
          <w:w w:val="110"/>
        </w:rPr>
        <w:t> </w:t>
      </w:r>
      <w:r>
        <w:rPr>
          <w:color w:val="4C4D4F"/>
          <w:w w:val="110"/>
        </w:rPr>
        <w:t>reuptake</w:t>
      </w:r>
      <w:r>
        <w:rPr>
          <w:color w:val="4C4D4F"/>
          <w:spacing w:val="-11"/>
          <w:w w:val="110"/>
        </w:rPr>
        <w:t> </w:t>
      </w:r>
      <w:r>
        <w:rPr>
          <w:color w:val="4C4D4F"/>
          <w:w w:val="110"/>
        </w:rPr>
        <w:t>of</w:t>
      </w:r>
      <w:r>
        <w:rPr>
          <w:color w:val="4C4D4F"/>
          <w:spacing w:val="-11"/>
          <w:w w:val="110"/>
        </w:rPr>
        <w:t> </w:t>
      </w:r>
      <w:r>
        <w:rPr>
          <w:color w:val="4C4D4F"/>
          <w:w w:val="110"/>
        </w:rPr>
        <w:t>dopamine.</w:t>
      </w:r>
    </w:p>
    <w:p>
      <w:pPr>
        <w:pStyle w:val="BodyText"/>
        <w:spacing w:line="247" w:lineRule="auto" w:before="187"/>
        <w:ind w:right="38"/>
      </w:pPr>
      <w:r>
        <w:rPr>
          <w:color w:val="4C4D4F"/>
          <w:w w:val="110"/>
        </w:rPr>
        <w:t>Cocaine does not directly stimulate the dopamine</w:t>
      </w:r>
      <w:r>
        <w:rPr>
          <w:color w:val="4C4D4F"/>
          <w:spacing w:val="1"/>
          <w:w w:val="110"/>
        </w:rPr>
        <w:t> </w:t>
      </w:r>
      <w:r>
        <w:rPr>
          <w:color w:val="4C4D4F"/>
          <w:spacing w:val="-1"/>
          <w:w w:val="110"/>
        </w:rPr>
        <w:t>system;</w:t>
      </w:r>
      <w:r>
        <w:rPr>
          <w:color w:val="4C4D4F"/>
          <w:spacing w:val="-15"/>
          <w:w w:val="110"/>
        </w:rPr>
        <w:t> </w:t>
      </w:r>
      <w:r>
        <w:rPr>
          <w:color w:val="4C4D4F"/>
          <w:spacing w:val="-1"/>
          <w:w w:val="110"/>
        </w:rPr>
        <w:t>rather,</w:t>
      </w:r>
      <w:r>
        <w:rPr>
          <w:color w:val="4C4D4F"/>
          <w:spacing w:val="-15"/>
          <w:w w:val="110"/>
        </w:rPr>
        <w:t> </w:t>
      </w:r>
      <w:r>
        <w:rPr>
          <w:color w:val="4C4D4F"/>
          <w:spacing w:val="-1"/>
          <w:w w:val="110"/>
        </w:rPr>
        <w:t>it</w:t>
      </w:r>
      <w:r>
        <w:rPr>
          <w:color w:val="4C4D4F"/>
          <w:spacing w:val="-15"/>
          <w:w w:val="110"/>
        </w:rPr>
        <w:t> </w:t>
      </w:r>
      <w:r>
        <w:rPr>
          <w:color w:val="4C4D4F"/>
          <w:spacing w:val="-1"/>
          <w:w w:val="110"/>
        </w:rPr>
        <w:t>causes</w:t>
      </w:r>
      <w:r>
        <w:rPr>
          <w:color w:val="4C4D4F"/>
          <w:spacing w:val="-15"/>
          <w:w w:val="110"/>
        </w:rPr>
        <w:t> </w:t>
      </w:r>
      <w:r>
        <w:rPr>
          <w:color w:val="4C4D4F"/>
          <w:spacing w:val="-1"/>
          <w:w w:val="110"/>
        </w:rPr>
        <w:t>the</w:t>
      </w:r>
      <w:r>
        <w:rPr>
          <w:color w:val="4C4D4F"/>
          <w:spacing w:val="-15"/>
          <w:w w:val="110"/>
        </w:rPr>
        <w:t> </w:t>
      </w:r>
      <w:r>
        <w:rPr>
          <w:color w:val="4C4D4F"/>
          <w:spacing w:val="-1"/>
          <w:w w:val="110"/>
        </w:rPr>
        <w:t>system</w:t>
      </w:r>
      <w:r>
        <w:rPr>
          <w:color w:val="4C4D4F"/>
          <w:spacing w:val="-15"/>
          <w:w w:val="110"/>
        </w:rPr>
        <w:t> </w:t>
      </w:r>
      <w:r>
        <w:rPr>
          <w:color w:val="4C4D4F"/>
          <w:spacing w:val="-1"/>
          <w:w w:val="110"/>
        </w:rPr>
        <w:t>to</w:t>
      </w:r>
      <w:r>
        <w:rPr>
          <w:color w:val="4C4D4F"/>
          <w:spacing w:val="-14"/>
          <w:w w:val="110"/>
        </w:rPr>
        <w:t> </w:t>
      </w:r>
      <w:r>
        <w:rPr>
          <w:color w:val="4C4D4F"/>
          <w:spacing w:val="-1"/>
          <w:w w:val="110"/>
        </w:rPr>
        <w:t>be</w:t>
      </w:r>
      <w:r>
        <w:rPr>
          <w:color w:val="4C4D4F"/>
          <w:spacing w:val="-15"/>
          <w:w w:val="110"/>
        </w:rPr>
        <w:t> </w:t>
      </w:r>
      <w:r>
        <w:rPr>
          <w:color w:val="4C4D4F"/>
          <w:w w:val="110"/>
        </w:rPr>
        <w:t>stimulated</w:t>
      </w:r>
      <w:r>
        <w:rPr>
          <w:color w:val="4C4D4F"/>
          <w:spacing w:val="-61"/>
          <w:w w:val="110"/>
        </w:rPr>
        <w:t> </w:t>
      </w:r>
      <w:r>
        <w:rPr>
          <w:color w:val="4C4D4F"/>
          <w:w w:val="110"/>
        </w:rPr>
        <w:t>by</w:t>
      </w:r>
      <w:r>
        <w:rPr>
          <w:color w:val="4C4D4F"/>
          <w:spacing w:val="-10"/>
          <w:w w:val="110"/>
        </w:rPr>
        <w:t> </w:t>
      </w:r>
      <w:r>
        <w:rPr>
          <w:color w:val="4C4D4F"/>
          <w:w w:val="110"/>
        </w:rPr>
        <w:t>preventing</w:t>
      </w:r>
      <w:r>
        <w:rPr>
          <w:color w:val="4C4D4F"/>
          <w:spacing w:val="-9"/>
          <w:w w:val="110"/>
        </w:rPr>
        <w:t> </w:t>
      </w:r>
      <w:r>
        <w:rPr>
          <w:color w:val="4C4D4F"/>
          <w:w w:val="110"/>
        </w:rPr>
        <w:t>dopamine</w:t>
      </w:r>
      <w:r>
        <w:rPr>
          <w:color w:val="4C4D4F"/>
          <w:spacing w:val="-9"/>
          <w:w w:val="110"/>
        </w:rPr>
        <w:t> </w:t>
      </w:r>
      <w:r>
        <w:rPr>
          <w:color w:val="4C4D4F"/>
          <w:w w:val="110"/>
        </w:rPr>
        <w:t>from</w:t>
      </w:r>
      <w:r>
        <w:rPr>
          <w:color w:val="4C4D4F"/>
          <w:spacing w:val="-9"/>
          <w:w w:val="110"/>
        </w:rPr>
        <w:t> </w:t>
      </w:r>
      <w:r>
        <w:rPr>
          <w:color w:val="4C4D4F"/>
          <w:w w:val="110"/>
        </w:rPr>
        <w:t>being</w:t>
      </w:r>
      <w:r>
        <w:rPr>
          <w:color w:val="4C4D4F"/>
          <w:spacing w:val="-9"/>
          <w:w w:val="110"/>
        </w:rPr>
        <w:t> </w:t>
      </w:r>
      <w:r>
        <w:rPr>
          <w:color w:val="4C4D4F"/>
          <w:w w:val="110"/>
        </w:rPr>
        <w:t>removed</w:t>
      </w:r>
    </w:p>
    <w:p>
      <w:pPr>
        <w:pStyle w:val="BodyText"/>
        <w:spacing w:line="247" w:lineRule="auto" w:before="4"/>
        <w:ind w:right="467"/>
      </w:pPr>
      <w:r>
        <w:rPr>
          <w:color w:val="4C4D4F"/>
          <w:w w:val="110"/>
        </w:rPr>
        <w:t>from the synaptic gap. Cocaine’s blockade of</w:t>
      </w:r>
      <w:r>
        <w:rPr>
          <w:color w:val="4C4D4F"/>
          <w:spacing w:val="1"/>
          <w:w w:val="110"/>
        </w:rPr>
        <w:t> </w:t>
      </w:r>
      <w:r>
        <w:rPr>
          <w:color w:val="4C4D4F"/>
          <w:spacing w:val="-2"/>
          <w:w w:val="110"/>
        </w:rPr>
        <w:t>the</w:t>
      </w:r>
      <w:r>
        <w:rPr>
          <w:color w:val="4C4D4F"/>
          <w:spacing w:val="-14"/>
          <w:w w:val="110"/>
        </w:rPr>
        <w:t> </w:t>
      </w:r>
      <w:r>
        <w:rPr>
          <w:color w:val="4C4D4F"/>
          <w:spacing w:val="-2"/>
          <w:w w:val="110"/>
        </w:rPr>
        <w:t>dopamine</w:t>
      </w:r>
      <w:r>
        <w:rPr>
          <w:color w:val="4C4D4F"/>
          <w:spacing w:val="-14"/>
          <w:w w:val="110"/>
        </w:rPr>
        <w:t> </w:t>
      </w:r>
      <w:r>
        <w:rPr>
          <w:color w:val="4C4D4F"/>
          <w:spacing w:val="-1"/>
          <w:w w:val="110"/>
        </w:rPr>
        <w:t>reuptake</w:t>
      </w:r>
      <w:r>
        <w:rPr>
          <w:color w:val="4C4D4F"/>
          <w:spacing w:val="-14"/>
          <w:w w:val="110"/>
        </w:rPr>
        <w:t> </w:t>
      </w:r>
      <w:r>
        <w:rPr>
          <w:color w:val="4C4D4F"/>
          <w:spacing w:val="-1"/>
          <w:w w:val="110"/>
        </w:rPr>
        <w:t>transporter</w:t>
      </w:r>
      <w:r>
        <w:rPr>
          <w:color w:val="4C4D4F"/>
          <w:spacing w:val="-14"/>
          <w:w w:val="110"/>
        </w:rPr>
        <w:t> </w:t>
      </w:r>
      <w:r>
        <w:rPr>
          <w:color w:val="4C4D4F"/>
          <w:spacing w:val="-1"/>
          <w:w w:val="110"/>
        </w:rPr>
        <w:t>extends</w:t>
      </w:r>
      <w:r>
        <w:rPr>
          <w:color w:val="4C4D4F"/>
          <w:spacing w:val="-14"/>
          <w:w w:val="110"/>
        </w:rPr>
        <w:t> </w:t>
      </w:r>
      <w:r>
        <w:rPr>
          <w:color w:val="4C4D4F"/>
          <w:spacing w:val="-1"/>
          <w:w w:val="110"/>
        </w:rPr>
        <w:t>the</w:t>
      </w:r>
    </w:p>
    <w:p>
      <w:pPr>
        <w:pStyle w:val="BodyText"/>
        <w:spacing w:line="247" w:lineRule="auto" w:before="2"/>
        <w:ind w:right="38"/>
      </w:pPr>
      <w:r>
        <w:rPr>
          <w:color w:val="4C4D4F"/>
          <w:w w:val="110"/>
        </w:rPr>
        <w:t>availability</w:t>
      </w:r>
      <w:r>
        <w:rPr>
          <w:color w:val="4C4D4F"/>
          <w:spacing w:val="-9"/>
          <w:w w:val="110"/>
        </w:rPr>
        <w:t> </w:t>
      </w:r>
      <w:r>
        <w:rPr>
          <w:color w:val="4C4D4F"/>
          <w:w w:val="110"/>
        </w:rPr>
        <w:t>of</w:t>
      </w:r>
      <w:r>
        <w:rPr>
          <w:color w:val="4C4D4F"/>
          <w:spacing w:val="-9"/>
          <w:w w:val="110"/>
        </w:rPr>
        <w:t> </w:t>
      </w:r>
      <w:r>
        <w:rPr>
          <w:color w:val="4C4D4F"/>
          <w:w w:val="110"/>
        </w:rPr>
        <w:t>dopamine</w:t>
      </w:r>
      <w:r>
        <w:rPr>
          <w:color w:val="4C4D4F"/>
          <w:spacing w:val="-8"/>
          <w:w w:val="110"/>
        </w:rPr>
        <w:t> </w:t>
      </w:r>
      <w:r>
        <w:rPr>
          <w:color w:val="4C4D4F"/>
          <w:w w:val="110"/>
        </w:rPr>
        <w:t>in</w:t>
      </w:r>
      <w:r>
        <w:rPr>
          <w:color w:val="4C4D4F"/>
          <w:spacing w:val="-9"/>
          <w:w w:val="110"/>
        </w:rPr>
        <w:t> </w:t>
      </w:r>
      <w:r>
        <w:rPr>
          <w:color w:val="4C4D4F"/>
          <w:w w:val="110"/>
        </w:rPr>
        <w:t>the</w:t>
      </w:r>
      <w:r>
        <w:rPr>
          <w:color w:val="4C4D4F"/>
          <w:spacing w:val="-8"/>
          <w:w w:val="110"/>
        </w:rPr>
        <w:t> </w:t>
      </w:r>
      <w:r>
        <w:rPr>
          <w:color w:val="4C4D4F"/>
          <w:w w:val="110"/>
        </w:rPr>
        <w:t>synaptic</w:t>
      </w:r>
      <w:r>
        <w:rPr>
          <w:color w:val="4C4D4F"/>
          <w:spacing w:val="-9"/>
          <w:w w:val="110"/>
        </w:rPr>
        <w:t> </w:t>
      </w:r>
      <w:r>
        <w:rPr>
          <w:color w:val="4C4D4F"/>
          <w:w w:val="110"/>
        </w:rPr>
        <w:t>space,</w:t>
      </w:r>
      <w:r>
        <w:rPr>
          <w:color w:val="4C4D4F"/>
          <w:spacing w:val="-8"/>
          <w:w w:val="110"/>
        </w:rPr>
        <w:t> </w:t>
      </w:r>
      <w:r>
        <w:rPr>
          <w:color w:val="4C4D4F"/>
          <w:w w:val="110"/>
        </w:rPr>
        <w:t>where</w:t>
      </w:r>
      <w:r>
        <w:rPr>
          <w:color w:val="4C4D4F"/>
          <w:spacing w:val="-61"/>
          <w:w w:val="110"/>
        </w:rPr>
        <w:t> </w:t>
      </w:r>
      <w:r>
        <w:rPr>
          <w:color w:val="4C4D4F"/>
          <w:w w:val="110"/>
        </w:rPr>
        <w:t>it continues to occupy the dopamine receptors and</w:t>
      </w:r>
      <w:r>
        <w:rPr>
          <w:color w:val="4C4D4F"/>
          <w:spacing w:val="-62"/>
          <w:w w:val="110"/>
        </w:rPr>
        <w:t> </w:t>
      </w:r>
      <w:r>
        <w:rPr>
          <w:color w:val="4C4D4F"/>
          <w:spacing w:val="-2"/>
          <w:w w:val="110"/>
        </w:rPr>
        <w:t>causes the postsynaptic </w:t>
      </w:r>
      <w:r>
        <w:rPr>
          <w:color w:val="4C4D4F"/>
          <w:spacing w:val="-1"/>
          <w:w w:val="110"/>
        </w:rPr>
        <w:t>neurons to ﬁre for a longer-</w:t>
      </w:r>
      <w:r>
        <w:rPr>
          <w:color w:val="4C4D4F"/>
          <w:spacing w:val="-62"/>
          <w:w w:val="110"/>
        </w:rPr>
        <w:t> </w:t>
      </w:r>
      <w:r>
        <w:rPr>
          <w:color w:val="4C4D4F"/>
          <w:spacing w:val="-3"/>
          <w:w w:val="110"/>
        </w:rPr>
        <w:t>than-normal</w:t>
      </w:r>
      <w:r>
        <w:rPr>
          <w:color w:val="4C4D4F"/>
          <w:spacing w:val="-13"/>
          <w:w w:val="110"/>
        </w:rPr>
        <w:t> </w:t>
      </w:r>
      <w:r>
        <w:rPr>
          <w:color w:val="4C4D4F"/>
          <w:spacing w:val="-3"/>
          <w:w w:val="110"/>
        </w:rPr>
        <w:t>period</w:t>
      </w:r>
      <w:r>
        <w:rPr>
          <w:color w:val="4C4D4F"/>
          <w:spacing w:val="-13"/>
          <w:w w:val="110"/>
        </w:rPr>
        <w:t> </w:t>
      </w:r>
      <w:r>
        <w:rPr>
          <w:color w:val="4C4D4F"/>
          <w:spacing w:val="-3"/>
          <w:w w:val="110"/>
        </w:rPr>
        <w:t>(NIDA,</w:t>
      </w:r>
      <w:r>
        <w:rPr>
          <w:color w:val="4C4D4F"/>
          <w:spacing w:val="-13"/>
          <w:w w:val="110"/>
        </w:rPr>
        <w:t> </w:t>
      </w:r>
      <w:r>
        <w:rPr>
          <w:color w:val="4C4D4F"/>
          <w:spacing w:val="-3"/>
          <w:w w:val="110"/>
        </w:rPr>
        <w:t>2016a).</w:t>
      </w:r>
      <w:r>
        <w:rPr>
          <w:color w:val="4C4D4F"/>
          <w:spacing w:val="-13"/>
          <w:w w:val="110"/>
        </w:rPr>
        <w:t> </w:t>
      </w:r>
      <w:r>
        <w:rPr>
          <w:color w:val="4C4D4F"/>
          <w:spacing w:val="-3"/>
          <w:w w:val="110"/>
        </w:rPr>
        <w:t>(See</w:t>
      </w:r>
      <w:r>
        <w:rPr>
          <w:color w:val="4C4D4F"/>
          <w:spacing w:val="-13"/>
          <w:w w:val="110"/>
        </w:rPr>
        <w:t> </w:t>
      </w:r>
      <w:r>
        <w:rPr>
          <w:color w:val="4C4D4F"/>
          <w:spacing w:val="-2"/>
          <w:w w:val="110"/>
        </w:rPr>
        <w:t>Exhibit</w:t>
      </w:r>
      <w:r>
        <w:rPr>
          <w:color w:val="4C4D4F"/>
          <w:spacing w:val="-13"/>
          <w:w w:val="110"/>
        </w:rPr>
        <w:t> </w:t>
      </w:r>
      <w:r>
        <w:rPr>
          <w:color w:val="4C4D4F"/>
          <w:spacing w:val="-2"/>
          <w:w w:val="110"/>
        </w:rPr>
        <w:t>2.4.)</w:t>
      </w:r>
    </w:p>
    <w:p>
      <w:pPr>
        <w:pStyle w:val="BodyText"/>
        <w:spacing w:before="9"/>
        <w:ind w:left="0"/>
        <w:rPr>
          <w:sz w:val="23"/>
        </w:rPr>
      </w:pPr>
    </w:p>
    <w:p>
      <w:pPr>
        <w:pStyle w:val="Heading3"/>
      </w:pPr>
      <w:r>
        <w:rPr>
          <w:color w:val="1A6887"/>
          <w:spacing w:val="-4"/>
          <w:w w:val="95"/>
        </w:rPr>
        <w:t>Acute</w:t>
      </w:r>
      <w:r>
        <w:rPr>
          <w:color w:val="1A6887"/>
          <w:spacing w:val="-11"/>
          <w:w w:val="95"/>
        </w:rPr>
        <w:t> </w:t>
      </w:r>
      <w:r>
        <w:rPr>
          <w:color w:val="1A6887"/>
          <w:spacing w:val="-3"/>
          <w:w w:val="95"/>
        </w:rPr>
        <w:t>Physiologic</w:t>
      </w:r>
      <w:r>
        <w:rPr>
          <w:color w:val="1A6887"/>
          <w:spacing w:val="-10"/>
          <w:w w:val="95"/>
        </w:rPr>
        <w:t> </w:t>
      </w:r>
      <w:r>
        <w:rPr>
          <w:color w:val="1A6887"/>
          <w:spacing w:val="-3"/>
          <w:w w:val="95"/>
        </w:rPr>
        <w:t>Effects</w:t>
      </w:r>
    </w:p>
    <w:p>
      <w:pPr>
        <w:pStyle w:val="BodyText"/>
        <w:spacing w:line="247" w:lineRule="auto" w:before="55"/>
        <w:ind w:right="38"/>
      </w:pPr>
      <w:r>
        <w:rPr/>
        <w:pict>
          <v:shape style="position:absolute;margin-left:243.982635pt;margin-top:121.421501pt;width:4.150pt;height:6.4pt;mso-position-horizontal-relative:page;mso-position-vertical-relative:paragraph;z-index:-17112576" type="#_x0000_t202" id="docshape203" filled="false" stroked="false">
            <v:textbox inset="0,0,0,0">
              <w:txbxContent>
                <w:p>
                  <w:pPr>
                    <w:spacing w:before="0"/>
                    <w:ind w:left="0" w:right="0" w:firstLine="0"/>
                    <w:jc w:val="left"/>
                    <w:rPr>
                      <w:rFonts w:ascii="Arial"/>
                      <w:sz w:val="11"/>
                    </w:rPr>
                  </w:pPr>
                  <w:r>
                    <w:rPr>
                      <w:rFonts w:ascii="Arial"/>
                      <w:color w:val="006738"/>
                      <w:spacing w:val="-1"/>
                      <w:w w:val="103"/>
                      <w:sz w:val="11"/>
                    </w:rPr>
                    <w:t>D</w:t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248.088577pt;margin-top:121.421501pt;width:3.2pt;height:6.4pt;mso-position-horizontal-relative:page;mso-position-vertical-relative:paragraph;z-index:-17112064" type="#_x0000_t202" id="docshape204" filled="false" stroked="false">
            <v:textbox inset="0,0,0,0">
              <w:txbxContent>
                <w:p>
                  <w:pPr>
                    <w:spacing w:before="0"/>
                    <w:ind w:left="0" w:right="0" w:firstLine="0"/>
                    <w:jc w:val="left"/>
                    <w:rPr>
                      <w:rFonts w:ascii="Arial"/>
                      <w:sz w:val="11"/>
                    </w:rPr>
                  </w:pPr>
                  <w:r>
                    <w:rPr>
                      <w:rFonts w:ascii="Arial"/>
                      <w:color w:val="006738"/>
                      <w:spacing w:val="-1"/>
                      <w:w w:val="103"/>
                      <w:sz w:val="11"/>
                    </w:rPr>
                    <w:t>o</w:t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243.982635pt;margin-top:131.310379pt;width:4.150pt;height:6.4pt;mso-position-horizontal-relative:page;mso-position-vertical-relative:paragraph;z-index:-17111552" type="#_x0000_t202" id="docshape205" filled="false" stroked="false">
            <v:textbox inset="0,0,0,0">
              <w:txbxContent>
                <w:p>
                  <w:pPr>
                    <w:spacing w:before="0"/>
                    <w:ind w:left="0" w:right="0" w:firstLine="0"/>
                    <w:jc w:val="left"/>
                    <w:rPr>
                      <w:rFonts w:ascii="Arial"/>
                      <w:sz w:val="11"/>
                    </w:rPr>
                  </w:pPr>
                  <w:r>
                    <w:rPr>
                      <w:rFonts w:ascii="Arial"/>
                      <w:color w:val="006738"/>
                      <w:spacing w:val="-1"/>
                      <w:w w:val="103"/>
                      <w:sz w:val="11"/>
                    </w:rPr>
                    <w:t>C</w:t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248.088577pt;margin-top:131.310379pt;width:6.05pt;height:6.4pt;mso-position-horizontal-relative:page;mso-position-vertical-relative:paragraph;z-index:-17111040" type="#_x0000_t202" id="docshape206" filled="false" stroked="false">
            <v:textbox inset="0,0,0,0">
              <w:txbxContent>
                <w:p>
                  <w:pPr>
                    <w:spacing w:before="0"/>
                    <w:ind w:left="0" w:right="0" w:firstLine="0"/>
                    <w:jc w:val="left"/>
                    <w:rPr>
                      <w:rFonts w:ascii="Arial"/>
                      <w:sz w:val="11"/>
                    </w:rPr>
                  </w:pPr>
                  <w:r>
                    <w:rPr>
                      <w:rFonts w:ascii="Arial"/>
                      <w:color w:val="006738"/>
                      <w:spacing w:val="-1"/>
                      <w:w w:val="105"/>
                      <w:sz w:val="11"/>
                    </w:rPr>
                    <w:t>oc</w:t>
                  </w:r>
                </w:p>
              </w:txbxContent>
            </v:textbox>
            <w10:wrap type="none"/>
          </v:shape>
        </w:pict>
      </w:r>
      <w:r>
        <w:rPr>
          <w:color w:val="4C4D4F"/>
          <w:w w:val="110"/>
        </w:rPr>
        <w:t>Acute cocaine use can lead to narrowing of the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blood</w:t>
      </w:r>
      <w:r>
        <w:rPr>
          <w:color w:val="4C4D4F"/>
          <w:spacing w:val="-13"/>
          <w:w w:val="110"/>
        </w:rPr>
        <w:t> </w:t>
      </w:r>
      <w:r>
        <w:rPr>
          <w:color w:val="4C4D4F"/>
          <w:w w:val="110"/>
        </w:rPr>
        <w:t>vessels</w:t>
      </w:r>
      <w:r>
        <w:rPr>
          <w:color w:val="4C4D4F"/>
          <w:spacing w:val="-12"/>
          <w:w w:val="110"/>
        </w:rPr>
        <w:t> </w:t>
      </w:r>
      <w:r>
        <w:rPr>
          <w:color w:val="4C4D4F"/>
          <w:w w:val="110"/>
        </w:rPr>
        <w:t>and</w:t>
      </w:r>
      <w:r>
        <w:rPr>
          <w:color w:val="4C4D4F"/>
          <w:spacing w:val="-12"/>
          <w:w w:val="110"/>
        </w:rPr>
        <w:t> </w:t>
      </w:r>
      <w:r>
        <w:rPr>
          <w:color w:val="4C4D4F"/>
          <w:w w:val="110"/>
        </w:rPr>
        <w:t>an</w:t>
      </w:r>
      <w:r>
        <w:rPr>
          <w:color w:val="4C4D4F"/>
          <w:spacing w:val="-12"/>
          <w:w w:val="110"/>
        </w:rPr>
        <w:t> </w:t>
      </w:r>
      <w:r>
        <w:rPr>
          <w:color w:val="4C4D4F"/>
          <w:w w:val="110"/>
        </w:rPr>
        <w:t>increase</w:t>
      </w:r>
      <w:r>
        <w:rPr>
          <w:color w:val="4C4D4F"/>
          <w:spacing w:val="-12"/>
          <w:w w:val="110"/>
        </w:rPr>
        <w:t> </w:t>
      </w:r>
      <w:r>
        <w:rPr>
          <w:color w:val="4C4D4F"/>
          <w:w w:val="110"/>
        </w:rPr>
        <w:t>in</w:t>
      </w:r>
      <w:r>
        <w:rPr>
          <w:color w:val="4C4D4F"/>
          <w:spacing w:val="-12"/>
          <w:w w:val="110"/>
        </w:rPr>
        <w:t> </w:t>
      </w:r>
      <w:r>
        <w:rPr>
          <w:color w:val="4C4D4F"/>
          <w:w w:val="110"/>
        </w:rPr>
        <w:t>body</w:t>
      </w:r>
      <w:r>
        <w:rPr>
          <w:color w:val="4C4D4F"/>
          <w:spacing w:val="-12"/>
          <w:w w:val="110"/>
        </w:rPr>
        <w:t> </w:t>
      </w:r>
      <w:r>
        <w:rPr>
          <w:color w:val="4C4D4F"/>
          <w:w w:val="110"/>
        </w:rPr>
        <w:t>temperature,</w:t>
      </w:r>
      <w:r>
        <w:rPr>
          <w:color w:val="4C4D4F"/>
          <w:spacing w:val="-62"/>
          <w:w w:val="110"/>
        </w:rPr>
        <w:t> </w:t>
      </w:r>
      <w:r>
        <w:rPr>
          <w:color w:val="4C4D4F"/>
          <w:spacing w:val="-1"/>
          <w:w w:val="110"/>
        </w:rPr>
        <w:t>pulse,</w:t>
      </w:r>
      <w:r>
        <w:rPr>
          <w:color w:val="4C4D4F"/>
          <w:spacing w:val="-15"/>
          <w:w w:val="110"/>
        </w:rPr>
        <w:t> </w:t>
      </w:r>
      <w:r>
        <w:rPr>
          <w:color w:val="4C4D4F"/>
          <w:spacing w:val="-1"/>
          <w:w w:val="110"/>
        </w:rPr>
        <w:t>and</w:t>
      </w:r>
      <w:r>
        <w:rPr>
          <w:color w:val="4C4D4F"/>
          <w:spacing w:val="-15"/>
          <w:w w:val="110"/>
        </w:rPr>
        <w:t> </w:t>
      </w:r>
      <w:r>
        <w:rPr>
          <w:color w:val="4C4D4F"/>
          <w:spacing w:val="-1"/>
          <w:w w:val="110"/>
        </w:rPr>
        <w:t>blood</w:t>
      </w:r>
      <w:r>
        <w:rPr>
          <w:color w:val="4C4D4F"/>
          <w:spacing w:val="-15"/>
          <w:w w:val="110"/>
        </w:rPr>
        <w:t> </w:t>
      </w:r>
      <w:r>
        <w:rPr>
          <w:color w:val="4C4D4F"/>
          <w:spacing w:val="-1"/>
          <w:w w:val="110"/>
        </w:rPr>
        <w:t>pressure</w:t>
      </w:r>
      <w:r>
        <w:rPr>
          <w:color w:val="4C4D4F"/>
          <w:spacing w:val="-15"/>
          <w:w w:val="110"/>
        </w:rPr>
        <w:t> </w:t>
      </w:r>
      <w:r>
        <w:rPr>
          <w:color w:val="4C4D4F"/>
          <w:spacing w:val="-1"/>
          <w:w w:val="110"/>
        </w:rPr>
        <w:t>(NIDA,</w:t>
      </w:r>
      <w:r>
        <w:rPr>
          <w:color w:val="4C4D4F"/>
          <w:spacing w:val="-15"/>
          <w:w w:val="110"/>
        </w:rPr>
        <w:t> </w:t>
      </w:r>
      <w:r>
        <w:rPr>
          <w:color w:val="4C4D4F"/>
          <w:spacing w:val="-1"/>
          <w:w w:val="110"/>
        </w:rPr>
        <w:t>2016a)</w:t>
      </w:r>
      <w:r>
        <w:rPr>
          <w:color w:val="4C4D4F"/>
          <w:spacing w:val="-15"/>
          <w:w w:val="110"/>
        </w:rPr>
        <w:t> </w:t>
      </w:r>
      <w:r>
        <w:rPr>
          <w:color w:val="4C4D4F"/>
          <w:spacing w:val="-1"/>
          <w:w w:val="110"/>
        </w:rPr>
        <w:t>as</w:t>
      </w:r>
      <w:r>
        <w:rPr>
          <w:color w:val="4C4D4F"/>
          <w:spacing w:val="-15"/>
          <w:w w:val="110"/>
        </w:rPr>
        <w:t> </w:t>
      </w:r>
      <w:r>
        <w:rPr>
          <w:color w:val="4C4D4F"/>
          <w:spacing w:val="-1"/>
          <w:w w:val="110"/>
        </w:rPr>
        <w:t>well</w:t>
      </w:r>
      <w:r>
        <w:rPr>
          <w:color w:val="4C4D4F"/>
          <w:spacing w:val="-15"/>
          <w:w w:val="110"/>
        </w:rPr>
        <w:t> </w:t>
      </w:r>
      <w:r>
        <w:rPr>
          <w:color w:val="4C4D4F"/>
          <w:spacing w:val="-1"/>
          <w:w w:val="110"/>
        </w:rPr>
        <w:t>as</w:t>
      </w:r>
    </w:p>
    <w:p>
      <w:pPr>
        <w:pStyle w:val="BodyText"/>
        <w:spacing w:line="247" w:lineRule="auto" w:before="100"/>
      </w:pPr>
      <w:r>
        <w:rPr/>
        <w:br w:type="column"/>
      </w:r>
      <w:r>
        <w:rPr>
          <w:color w:val="4C4D4F"/>
          <w:spacing w:val="-2"/>
          <w:w w:val="110"/>
        </w:rPr>
        <w:t>fatigue</w:t>
      </w:r>
      <w:r>
        <w:rPr>
          <w:color w:val="4C4D4F"/>
          <w:spacing w:val="-14"/>
          <w:w w:val="110"/>
        </w:rPr>
        <w:t> </w:t>
      </w:r>
      <w:r>
        <w:rPr>
          <w:color w:val="4C4D4F"/>
          <w:spacing w:val="-2"/>
          <w:w w:val="110"/>
        </w:rPr>
        <w:t>(Ciccarone,</w:t>
      </w:r>
      <w:r>
        <w:rPr>
          <w:color w:val="4C4D4F"/>
          <w:spacing w:val="-14"/>
          <w:w w:val="110"/>
        </w:rPr>
        <w:t> </w:t>
      </w:r>
      <w:r>
        <w:rPr>
          <w:color w:val="4C4D4F"/>
          <w:spacing w:val="-2"/>
          <w:w w:val="110"/>
        </w:rPr>
        <w:t>2011).</w:t>
      </w:r>
      <w:r>
        <w:rPr>
          <w:color w:val="4C4D4F"/>
          <w:spacing w:val="-14"/>
          <w:w w:val="110"/>
        </w:rPr>
        <w:t> </w:t>
      </w:r>
      <w:r>
        <w:rPr>
          <w:color w:val="4C4D4F"/>
          <w:spacing w:val="-2"/>
          <w:w w:val="110"/>
        </w:rPr>
        <w:t>In</w:t>
      </w:r>
      <w:r>
        <w:rPr>
          <w:color w:val="4C4D4F"/>
          <w:spacing w:val="-14"/>
          <w:w w:val="110"/>
        </w:rPr>
        <w:t> </w:t>
      </w:r>
      <w:r>
        <w:rPr>
          <w:color w:val="4C4D4F"/>
          <w:spacing w:val="-2"/>
          <w:w w:val="110"/>
        </w:rPr>
        <w:t>some</w:t>
      </w:r>
      <w:r>
        <w:rPr>
          <w:color w:val="4C4D4F"/>
          <w:spacing w:val="-14"/>
          <w:w w:val="110"/>
        </w:rPr>
        <w:t> </w:t>
      </w:r>
      <w:r>
        <w:rPr>
          <w:color w:val="4C4D4F"/>
          <w:spacing w:val="-1"/>
          <w:w w:val="110"/>
        </w:rPr>
        <w:t>cases,</w:t>
      </w:r>
      <w:r>
        <w:rPr>
          <w:color w:val="4C4D4F"/>
          <w:spacing w:val="-14"/>
          <w:w w:val="110"/>
        </w:rPr>
        <w:t> </w:t>
      </w:r>
      <w:r>
        <w:rPr>
          <w:color w:val="4C4D4F"/>
          <w:spacing w:val="-1"/>
          <w:w w:val="110"/>
        </w:rPr>
        <w:t>tremors,</w:t>
      </w:r>
      <w:r>
        <w:rPr>
          <w:color w:val="4C4D4F"/>
          <w:spacing w:val="-61"/>
          <w:w w:val="110"/>
        </w:rPr>
        <w:t> </w:t>
      </w:r>
      <w:r>
        <w:rPr>
          <w:color w:val="4C4D4F"/>
          <w:spacing w:val="-2"/>
          <w:w w:val="110"/>
        </w:rPr>
        <w:t>dizziness, and muscle twitching can occur </w:t>
      </w:r>
      <w:r>
        <w:rPr>
          <w:color w:val="4C4D4F"/>
          <w:spacing w:val="-1"/>
          <w:w w:val="110"/>
        </w:rPr>
        <w:t>(NIDA,</w:t>
      </w:r>
      <w:r>
        <w:rPr>
          <w:color w:val="4C4D4F"/>
          <w:spacing w:val="-62"/>
          <w:w w:val="110"/>
        </w:rPr>
        <w:t> </w:t>
      </w:r>
      <w:r>
        <w:rPr>
          <w:color w:val="4C4D4F"/>
          <w:w w:val="110"/>
        </w:rPr>
        <w:t>2016a).</w:t>
      </w:r>
    </w:p>
    <w:p>
      <w:pPr>
        <w:pStyle w:val="BodyText"/>
        <w:spacing w:before="8"/>
        <w:ind w:left="0"/>
        <w:rPr>
          <w:sz w:val="23"/>
        </w:rPr>
      </w:pPr>
    </w:p>
    <w:p>
      <w:pPr>
        <w:pStyle w:val="Heading3"/>
      </w:pPr>
      <w:r>
        <w:rPr>
          <w:color w:val="1A6887"/>
          <w:spacing w:val="-3"/>
          <w:w w:val="95"/>
        </w:rPr>
        <w:t>Acute</w:t>
      </w:r>
      <w:r>
        <w:rPr>
          <w:color w:val="1A6887"/>
          <w:spacing w:val="-11"/>
          <w:w w:val="95"/>
        </w:rPr>
        <w:t> </w:t>
      </w:r>
      <w:r>
        <w:rPr>
          <w:color w:val="1A6887"/>
          <w:spacing w:val="-3"/>
          <w:w w:val="95"/>
        </w:rPr>
        <w:t>Psychological</w:t>
      </w:r>
      <w:r>
        <w:rPr>
          <w:color w:val="1A6887"/>
          <w:spacing w:val="-10"/>
          <w:w w:val="95"/>
        </w:rPr>
        <w:t> </w:t>
      </w:r>
      <w:r>
        <w:rPr>
          <w:color w:val="1A6887"/>
          <w:spacing w:val="-3"/>
          <w:w w:val="95"/>
        </w:rPr>
        <w:t>Effects</w:t>
      </w:r>
    </w:p>
    <w:p>
      <w:pPr>
        <w:pStyle w:val="BodyText"/>
        <w:spacing w:line="247" w:lineRule="auto" w:before="55"/>
        <w:ind w:right="120"/>
      </w:pPr>
      <w:r>
        <w:rPr>
          <w:color w:val="4C4D4F"/>
          <w:w w:val="110"/>
        </w:rPr>
        <w:t>The extended ﬁring of the postsynaptic neurons</w:t>
      </w:r>
      <w:r>
        <w:rPr>
          <w:color w:val="4C4D4F"/>
          <w:spacing w:val="1"/>
          <w:w w:val="110"/>
        </w:rPr>
        <w:t> </w:t>
      </w:r>
      <w:r>
        <w:rPr>
          <w:color w:val="4C4D4F"/>
          <w:spacing w:val="-1"/>
          <w:w w:val="110"/>
        </w:rPr>
        <w:t>resulting</w:t>
      </w:r>
      <w:r>
        <w:rPr>
          <w:color w:val="4C4D4F"/>
          <w:spacing w:val="-14"/>
          <w:w w:val="110"/>
        </w:rPr>
        <w:t> </w:t>
      </w:r>
      <w:r>
        <w:rPr>
          <w:color w:val="4C4D4F"/>
          <w:spacing w:val="-1"/>
          <w:w w:val="110"/>
        </w:rPr>
        <w:t>from</w:t>
      </w:r>
      <w:r>
        <w:rPr>
          <w:color w:val="4C4D4F"/>
          <w:spacing w:val="-14"/>
          <w:w w:val="110"/>
        </w:rPr>
        <w:t> </w:t>
      </w:r>
      <w:r>
        <w:rPr>
          <w:color w:val="4C4D4F"/>
          <w:spacing w:val="-1"/>
          <w:w w:val="110"/>
        </w:rPr>
        <w:t>prolonged</w:t>
      </w:r>
      <w:r>
        <w:rPr>
          <w:color w:val="4C4D4F"/>
          <w:spacing w:val="-14"/>
          <w:w w:val="110"/>
        </w:rPr>
        <w:t> </w:t>
      </w:r>
      <w:r>
        <w:rPr>
          <w:color w:val="4C4D4F"/>
          <w:spacing w:val="-1"/>
          <w:w w:val="110"/>
        </w:rPr>
        <w:t>dopamine</w:t>
      </w:r>
      <w:r>
        <w:rPr>
          <w:color w:val="4C4D4F"/>
          <w:spacing w:val="-14"/>
          <w:w w:val="110"/>
        </w:rPr>
        <w:t> </w:t>
      </w:r>
      <w:r>
        <w:rPr>
          <w:color w:val="4C4D4F"/>
          <w:spacing w:val="-1"/>
          <w:w w:val="110"/>
        </w:rPr>
        <w:t>receptor</w:t>
      </w:r>
      <w:r>
        <w:rPr>
          <w:color w:val="4C4D4F"/>
          <w:spacing w:val="-14"/>
          <w:w w:val="110"/>
        </w:rPr>
        <w:t> </w:t>
      </w:r>
      <w:r>
        <w:rPr>
          <w:color w:val="4C4D4F"/>
          <w:spacing w:val="-1"/>
          <w:w w:val="110"/>
        </w:rPr>
        <w:t>activity</w:t>
      </w:r>
      <w:r>
        <w:rPr>
          <w:color w:val="4C4D4F"/>
          <w:spacing w:val="-61"/>
          <w:w w:val="110"/>
        </w:rPr>
        <w:t> </w:t>
      </w:r>
      <w:r>
        <w:rPr>
          <w:color w:val="4C4D4F"/>
          <w:w w:val="110"/>
        </w:rPr>
        <w:t>is initially experienced subjectively by people using</w:t>
      </w:r>
      <w:r>
        <w:rPr>
          <w:color w:val="4C4D4F"/>
          <w:spacing w:val="1"/>
          <w:w w:val="110"/>
        </w:rPr>
        <w:t> </w:t>
      </w:r>
      <w:r>
        <w:rPr>
          <w:color w:val="4C4D4F"/>
          <w:spacing w:val="-1"/>
          <w:w w:val="110"/>
        </w:rPr>
        <w:t>cocaine as a positive sensation involving </w:t>
      </w:r>
      <w:r>
        <w:rPr>
          <w:color w:val="4C4D4F"/>
          <w:w w:val="110"/>
        </w:rPr>
        <w:t>increased</w:t>
      </w:r>
      <w:r>
        <w:rPr>
          <w:color w:val="4C4D4F"/>
          <w:spacing w:val="1"/>
          <w:w w:val="110"/>
        </w:rPr>
        <w:t> </w:t>
      </w:r>
      <w:r>
        <w:rPr>
          <w:color w:val="4C4D4F"/>
          <w:spacing w:val="-5"/>
          <w:w w:val="110"/>
        </w:rPr>
        <w:t>energy,</w:t>
      </w:r>
      <w:r>
        <w:rPr>
          <w:color w:val="4C4D4F"/>
          <w:spacing w:val="-15"/>
          <w:w w:val="110"/>
        </w:rPr>
        <w:t> </w:t>
      </w:r>
      <w:r>
        <w:rPr>
          <w:color w:val="4C4D4F"/>
          <w:spacing w:val="-5"/>
          <w:w w:val="110"/>
        </w:rPr>
        <w:t>arousal,</w:t>
      </w:r>
      <w:r>
        <w:rPr>
          <w:color w:val="4C4D4F"/>
          <w:spacing w:val="-15"/>
          <w:w w:val="110"/>
        </w:rPr>
        <w:t> </w:t>
      </w:r>
      <w:r>
        <w:rPr>
          <w:color w:val="4C4D4F"/>
          <w:spacing w:val="-4"/>
          <w:w w:val="110"/>
        </w:rPr>
        <w:t>and</w:t>
      </w:r>
      <w:r>
        <w:rPr>
          <w:color w:val="4C4D4F"/>
          <w:spacing w:val="-15"/>
          <w:w w:val="110"/>
        </w:rPr>
        <w:t> </w:t>
      </w:r>
      <w:r>
        <w:rPr>
          <w:color w:val="4C4D4F"/>
          <w:spacing w:val="-4"/>
          <w:w w:val="110"/>
        </w:rPr>
        <w:t>stimulation</w:t>
      </w:r>
      <w:r>
        <w:rPr>
          <w:color w:val="4C4D4F"/>
          <w:spacing w:val="-14"/>
          <w:w w:val="110"/>
        </w:rPr>
        <w:t> </w:t>
      </w:r>
      <w:r>
        <w:rPr>
          <w:color w:val="4C4D4F"/>
          <w:spacing w:val="-4"/>
          <w:w w:val="110"/>
        </w:rPr>
        <w:t>(NIDA,</w:t>
      </w:r>
      <w:r>
        <w:rPr>
          <w:color w:val="4C4D4F"/>
          <w:spacing w:val="-15"/>
          <w:w w:val="110"/>
        </w:rPr>
        <w:t> </w:t>
      </w:r>
      <w:r>
        <w:rPr>
          <w:color w:val="4C4D4F"/>
          <w:spacing w:val="-4"/>
          <w:w w:val="110"/>
        </w:rPr>
        <w:t>2016a).</w:t>
      </w:r>
    </w:p>
    <w:p>
      <w:pPr>
        <w:pStyle w:val="BodyText"/>
        <w:spacing w:line="247" w:lineRule="auto" w:before="6"/>
        <w:ind w:right="626"/>
      </w:pPr>
      <w:r>
        <w:rPr>
          <w:color w:val="4C4D4F"/>
          <w:spacing w:val="-3"/>
          <w:w w:val="110"/>
        </w:rPr>
        <w:t>The</w:t>
      </w:r>
      <w:r>
        <w:rPr>
          <w:color w:val="4C4D4F"/>
          <w:spacing w:val="-15"/>
          <w:w w:val="110"/>
        </w:rPr>
        <w:t> </w:t>
      </w:r>
      <w:r>
        <w:rPr>
          <w:color w:val="4C4D4F"/>
          <w:spacing w:val="-3"/>
          <w:w w:val="110"/>
        </w:rPr>
        <w:t>effects</w:t>
      </w:r>
      <w:r>
        <w:rPr>
          <w:color w:val="4C4D4F"/>
          <w:spacing w:val="-15"/>
          <w:w w:val="110"/>
        </w:rPr>
        <w:t> </w:t>
      </w:r>
      <w:r>
        <w:rPr>
          <w:color w:val="4C4D4F"/>
          <w:spacing w:val="-3"/>
          <w:w w:val="110"/>
        </w:rPr>
        <w:t>experienced</w:t>
      </w:r>
      <w:r>
        <w:rPr>
          <w:color w:val="4C4D4F"/>
          <w:spacing w:val="-15"/>
          <w:w w:val="110"/>
        </w:rPr>
        <w:t> </w:t>
      </w:r>
      <w:r>
        <w:rPr>
          <w:color w:val="4C4D4F"/>
          <w:spacing w:val="-2"/>
          <w:w w:val="110"/>
        </w:rPr>
        <w:t>during</w:t>
      </w:r>
      <w:r>
        <w:rPr>
          <w:color w:val="4C4D4F"/>
          <w:spacing w:val="-14"/>
          <w:w w:val="110"/>
        </w:rPr>
        <w:t> </w:t>
      </w:r>
      <w:r>
        <w:rPr>
          <w:color w:val="4C4D4F"/>
          <w:spacing w:val="-2"/>
          <w:w w:val="110"/>
        </w:rPr>
        <w:t>the</w:t>
      </w:r>
      <w:r>
        <w:rPr>
          <w:color w:val="4C4D4F"/>
          <w:spacing w:val="-15"/>
          <w:w w:val="110"/>
        </w:rPr>
        <w:t> </w:t>
      </w:r>
      <w:r>
        <w:rPr>
          <w:color w:val="4C4D4F"/>
          <w:spacing w:val="-2"/>
          <w:w w:val="110"/>
        </w:rPr>
        <w:t>initial</w:t>
      </w:r>
      <w:r>
        <w:rPr>
          <w:color w:val="4C4D4F"/>
          <w:spacing w:val="-15"/>
          <w:w w:val="110"/>
        </w:rPr>
        <w:t> </w:t>
      </w:r>
      <w:r>
        <w:rPr>
          <w:color w:val="4C4D4F"/>
          <w:spacing w:val="-2"/>
          <w:w w:val="110"/>
        </w:rPr>
        <w:t>period</w:t>
      </w:r>
      <w:r>
        <w:rPr>
          <w:color w:val="4C4D4F"/>
          <w:spacing w:val="-61"/>
          <w:w w:val="110"/>
        </w:rPr>
        <w:t> </w:t>
      </w:r>
      <w:r>
        <w:rPr>
          <w:color w:val="4C4D4F"/>
          <w:spacing w:val="-2"/>
          <w:w w:val="110"/>
        </w:rPr>
        <w:t>of</w:t>
      </w:r>
      <w:r>
        <w:rPr>
          <w:color w:val="4C4D4F"/>
          <w:spacing w:val="-15"/>
          <w:w w:val="110"/>
        </w:rPr>
        <w:t> </w:t>
      </w:r>
      <w:r>
        <w:rPr>
          <w:color w:val="4C4D4F"/>
          <w:spacing w:val="-2"/>
          <w:w w:val="110"/>
        </w:rPr>
        <w:t>cocaine</w:t>
      </w:r>
      <w:r>
        <w:rPr>
          <w:color w:val="4C4D4F"/>
          <w:spacing w:val="-15"/>
          <w:w w:val="110"/>
        </w:rPr>
        <w:t> </w:t>
      </w:r>
      <w:r>
        <w:rPr>
          <w:color w:val="4C4D4F"/>
          <w:spacing w:val="-1"/>
          <w:w w:val="110"/>
        </w:rPr>
        <w:t>use</w:t>
      </w:r>
      <w:r>
        <w:rPr>
          <w:color w:val="4C4D4F"/>
          <w:spacing w:val="-14"/>
          <w:w w:val="110"/>
        </w:rPr>
        <w:t> </w:t>
      </w:r>
      <w:r>
        <w:rPr>
          <w:color w:val="4C4D4F"/>
          <w:spacing w:val="-1"/>
          <w:w w:val="110"/>
        </w:rPr>
        <w:t>are</w:t>
      </w:r>
      <w:r>
        <w:rPr>
          <w:color w:val="4C4D4F"/>
          <w:spacing w:val="-15"/>
          <w:w w:val="110"/>
        </w:rPr>
        <w:t> </w:t>
      </w:r>
      <w:r>
        <w:rPr>
          <w:color w:val="4C4D4F"/>
          <w:spacing w:val="-1"/>
          <w:w w:val="110"/>
        </w:rPr>
        <w:t>generally</w:t>
      </w:r>
      <w:r>
        <w:rPr>
          <w:color w:val="4C4D4F"/>
          <w:spacing w:val="-15"/>
          <w:w w:val="110"/>
        </w:rPr>
        <w:t> </w:t>
      </w:r>
      <w:r>
        <w:rPr>
          <w:color w:val="4C4D4F"/>
          <w:spacing w:val="-1"/>
          <w:w w:val="110"/>
        </w:rPr>
        <w:t>mood</w:t>
      </w:r>
      <w:r>
        <w:rPr>
          <w:color w:val="4C4D4F"/>
          <w:spacing w:val="-14"/>
          <w:w w:val="110"/>
        </w:rPr>
        <w:t> </w:t>
      </w:r>
      <w:r>
        <w:rPr>
          <w:color w:val="4C4D4F"/>
          <w:spacing w:val="-1"/>
          <w:w w:val="110"/>
        </w:rPr>
        <w:t>altering</w:t>
      </w:r>
      <w:r>
        <w:rPr>
          <w:color w:val="4C4D4F"/>
          <w:spacing w:val="-15"/>
          <w:w w:val="110"/>
        </w:rPr>
        <w:t> </w:t>
      </w:r>
      <w:r>
        <w:rPr>
          <w:color w:val="4C4D4F"/>
          <w:spacing w:val="-1"/>
          <w:w w:val="110"/>
        </w:rPr>
        <w:t>in</w:t>
      </w:r>
      <w:r>
        <w:rPr>
          <w:color w:val="4C4D4F"/>
          <w:spacing w:val="-15"/>
          <w:w w:val="110"/>
        </w:rPr>
        <w:t> </w:t>
      </w:r>
      <w:r>
        <w:rPr>
          <w:color w:val="4C4D4F"/>
          <w:spacing w:val="-1"/>
          <w:w w:val="110"/>
        </w:rPr>
        <w:t>a</w:t>
      </w:r>
    </w:p>
    <w:p>
      <w:pPr>
        <w:pStyle w:val="BodyText"/>
        <w:spacing w:line="247" w:lineRule="auto" w:before="2"/>
        <w:ind w:right="126"/>
      </w:pPr>
      <w:r>
        <w:rPr>
          <w:color w:val="4C4D4F"/>
          <w:spacing w:val="-4"/>
          <w:w w:val="110"/>
        </w:rPr>
        <w:t>positive </w:t>
      </w:r>
      <w:r>
        <w:rPr>
          <w:color w:val="4C4D4F"/>
          <w:spacing w:val="-3"/>
          <w:w w:val="110"/>
        </w:rPr>
        <w:t>manner. For most individuals, the subjective</w:t>
      </w:r>
      <w:r>
        <w:rPr>
          <w:color w:val="4C4D4F"/>
          <w:spacing w:val="-2"/>
          <w:w w:val="110"/>
        </w:rPr>
        <w:t> experience</w:t>
      </w:r>
      <w:r>
        <w:rPr>
          <w:color w:val="4C4D4F"/>
          <w:spacing w:val="-15"/>
          <w:w w:val="110"/>
        </w:rPr>
        <w:t> </w:t>
      </w:r>
      <w:r>
        <w:rPr>
          <w:color w:val="4C4D4F"/>
          <w:spacing w:val="-2"/>
          <w:w w:val="110"/>
        </w:rPr>
        <w:t>of</w:t>
      </w:r>
      <w:r>
        <w:rPr>
          <w:color w:val="4C4D4F"/>
          <w:spacing w:val="-14"/>
          <w:w w:val="110"/>
        </w:rPr>
        <w:t> </w:t>
      </w:r>
      <w:r>
        <w:rPr>
          <w:color w:val="4C4D4F"/>
          <w:spacing w:val="-2"/>
          <w:w w:val="110"/>
        </w:rPr>
        <w:t>the</w:t>
      </w:r>
      <w:r>
        <w:rPr>
          <w:color w:val="4C4D4F"/>
          <w:spacing w:val="-14"/>
          <w:w w:val="110"/>
        </w:rPr>
        <w:t> </w:t>
      </w:r>
      <w:r>
        <w:rPr>
          <w:color w:val="4C4D4F"/>
          <w:spacing w:val="-2"/>
          <w:w w:val="110"/>
        </w:rPr>
        <w:t>acute</w:t>
      </w:r>
      <w:r>
        <w:rPr>
          <w:color w:val="4C4D4F"/>
          <w:spacing w:val="-14"/>
          <w:w w:val="110"/>
        </w:rPr>
        <w:t> </w:t>
      </w:r>
      <w:r>
        <w:rPr>
          <w:color w:val="4C4D4F"/>
          <w:spacing w:val="-1"/>
          <w:w w:val="110"/>
        </w:rPr>
        <w:t>effects</w:t>
      </w:r>
      <w:r>
        <w:rPr>
          <w:color w:val="4C4D4F"/>
          <w:spacing w:val="-15"/>
          <w:w w:val="110"/>
        </w:rPr>
        <w:t> </w:t>
      </w:r>
      <w:r>
        <w:rPr>
          <w:color w:val="4C4D4F"/>
          <w:spacing w:val="-1"/>
          <w:w w:val="110"/>
        </w:rPr>
        <w:t>includes</w:t>
      </w:r>
      <w:r>
        <w:rPr>
          <w:color w:val="4C4D4F"/>
          <w:spacing w:val="-14"/>
          <w:w w:val="110"/>
        </w:rPr>
        <w:t> </w:t>
      </w:r>
      <w:r>
        <w:rPr>
          <w:color w:val="4C4D4F"/>
          <w:spacing w:val="-1"/>
          <w:w w:val="110"/>
        </w:rPr>
        <w:t>a</w:t>
      </w:r>
      <w:r>
        <w:rPr>
          <w:color w:val="4C4D4F"/>
          <w:spacing w:val="-14"/>
          <w:w w:val="110"/>
        </w:rPr>
        <w:t> </w:t>
      </w:r>
      <w:r>
        <w:rPr>
          <w:color w:val="4C4D4F"/>
          <w:spacing w:val="-1"/>
          <w:w w:val="110"/>
        </w:rPr>
        <w:t>generalized</w:t>
      </w:r>
      <w:r>
        <w:rPr>
          <w:color w:val="4C4D4F"/>
          <w:spacing w:val="-61"/>
          <w:w w:val="110"/>
        </w:rPr>
        <w:t> </w:t>
      </w:r>
      <w:r>
        <w:rPr>
          <w:color w:val="4C4D4F"/>
          <w:spacing w:val="-2"/>
          <w:w w:val="110"/>
        </w:rPr>
        <w:t>state of euphoria in combination with feelings of</w:t>
      </w:r>
      <w:r>
        <w:rPr>
          <w:color w:val="4C4D4F"/>
          <w:spacing w:val="-1"/>
          <w:w w:val="110"/>
        </w:rPr>
        <w:t> </w:t>
      </w:r>
      <w:r>
        <w:rPr>
          <w:color w:val="4C4D4F"/>
          <w:spacing w:val="-3"/>
          <w:w w:val="110"/>
        </w:rPr>
        <w:t>increased energy, </w:t>
      </w:r>
      <w:r>
        <w:rPr>
          <w:color w:val="4C4D4F"/>
          <w:spacing w:val="-2"/>
          <w:w w:val="110"/>
        </w:rPr>
        <w:t>talkativeness, mental alertness, and</w:t>
      </w:r>
      <w:r>
        <w:rPr>
          <w:color w:val="4C4D4F"/>
          <w:spacing w:val="-62"/>
          <w:w w:val="110"/>
        </w:rPr>
        <w:t> </w:t>
      </w:r>
      <w:r>
        <w:rPr>
          <w:color w:val="4C4D4F"/>
          <w:spacing w:val="-4"/>
          <w:w w:val="110"/>
        </w:rPr>
        <w:t>hypersensitivity to sight, sound, and touch </w:t>
      </w:r>
      <w:r>
        <w:rPr>
          <w:color w:val="4C4D4F"/>
          <w:spacing w:val="-3"/>
          <w:w w:val="110"/>
        </w:rPr>
        <w:t>(NIDA,</w:t>
      </w:r>
      <w:r>
        <w:rPr>
          <w:color w:val="4C4D4F"/>
          <w:spacing w:val="-2"/>
          <w:w w:val="110"/>
        </w:rPr>
        <w:t> </w:t>
      </w:r>
      <w:r>
        <w:rPr>
          <w:color w:val="4C4D4F"/>
          <w:w w:val="110"/>
        </w:rPr>
        <w:t>2016a).</w:t>
      </w:r>
    </w:p>
    <w:p>
      <w:pPr>
        <w:pStyle w:val="BodyText"/>
        <w:spacing w:line="247" w:lineRule="auto" w:before="187"/>
        <w:ind w:right="186"/>
      </w:pPr>
      <w:r>
        <w:rPr>
          <w:color w:val="4C4D4F"/>
          <w:spacing w:val="-3"/>
          <w:w w:val="110"/>
        </w:rPr>
        <w:t>Many</w:t>
      </w:r>
      <w:r>
        <w:rPr>
          <w:color w:val="4C4D4F"/>
          <w:spacing w:val="-15"/>
          <w:w w:val="110"/>
        </w:rPr>
        <w:t> </w:t>
      </w:r>
      <w:r>
        <w:rPr>
          <w:color w:val="4C4D4F"/>
          <w:spacing w:val="-3"/>
          <w:w w:val="110"/>
        </w:rPr>
        <w:t>people</w:t>
      </w:r>
      <w:r>
        <w:rPr>
          <w:color w:val="4C4D4F"/>
          <w:spacing w:val="-15"/>
          <w:w w:val="110"/>
        </w:rPr>
        <w:t> </w:t>
      </w:r>
      <w:r>
        <w:rPr>
          <w:color w:val="4C4D4F"/>
          <w:spacing w:val="-3"/>
          <w:w w:val="110"/>
        </w:rPr>
        <w:t>feel</w:t>
      </w:r>
      <w:r>
        <w:rPr>
          <w:color w:val="4C4D4F"/>
          <w:spacing w:val="-14"/>
          <w:w w:val="110"/>
        </w:rPr>
        <w:t> </w:t>
      </w:r>
      <w:r>
        <w:rPr>
          <w:color w:val="4C4D4F"/>
          <w:spacing w:val="-3"/>
          <w:w w:val="110"/>
        </w:rPr>
        <w:t>more</w:t>
      </w:r>
      <w:r>
        <w:rPr>
          <w:color w:val="4C4D4F"/>
          <w:spacing w:val="-15"/>
          <w:w w:val="110"/>
        </w:rPr>
        <w:t> </w:t>
      </w:r>
      <w:r>
        <w:rPr>
          <w:color w:val="4C4D4F"/>
          <w:spacing w:val="-2"/>
          <w:w w:val="110"/>
        </w:rPr>
        <w:t>intensely</w:t>
      </w:r>
      <w:r>
        <w:rPr>
          <w:color w:val="4C4D4F"/>
          <w:spacing w:val="-14"/>
          <w:w w:val="110"/>
        </w:rPr>
        <w:t> </w:t>
      </w:r>
      <w:r>
        <w:rPr>
          <w:color w:val="4C4D4F"/>
          <w:spacing w:val="-2"/>
          <w:w w:val="110"/>
        </w:rPr>
        <w:t>involved</w:t>
      </w:r>
      <w:r>
        <w:rPr>
          <w:color w:val="4C4D4F"/>
          <w:spacing w:val="-15"/>
          <w:w w:val="110"/>
        </w:rPr>
        <w:t> </w:t>
      </w:r>
      <w:r>
        <w:rPr>
          <w:color w:val="4C4D4F"/>
          <w:spacing w:val="-2"/>
          <w:w w:val="110"/>
        </w:rPr>
        <w:t>in</w:t>
      </w:r>
      <w:r>
        <w:rPr>
          <w:color w:val="4C4D4F"/>
          <w:spacing w:val="-15"/>
          <w:w w:val="110"/>
        </w:rPr>
        <w:t> </w:t>
      </w:r>
      <w:r>
        <w:rPr>
          <w:color w:val="4C4D4F"/>
          <w:spacing w:val="-2"/>
          <w:w w:val="110"/>
        </w:rPr>
        <w:t>their</w:t>
      </w:r>
      <w:r>
        <w:rPr>
          <w:color w:val="4C4D4F"/>
          <w:spacing w:val="-61"/>
          <w:w w:val="110"/>
        </w:rPr>
        <w:t> </w:t>
      </w:r>
      <w:r>
        <w:rPr>
          <w:color w:val="4C4D4F"/>
          <w:spacing w:val="-4"/>
          <w:w w:val="110"/>
        </w:rPr>
        <w:t>interactions with others and </w:t>
      </w:r>
      <w:r>
        <w:rPr>
          <w:color w:val="4C4D4F"/>
          <w:spacing w:val="-3"/>
          <w:w w:val="110"/>
        </w:rPr>
        <w:t>more playful and</w:t>
      </w:r>
      <w:r>
        <w:rPr>
          <w:color w:val="4C4D4F"/>
          <w:spacing w:val="-2"/>
          <w:w w:val="110"/>
        </w:rPr>
        <w:t> spontaneous</w:t>
      </w:r>
      <w:r>
        <w:rPr>
          <w:color w:val="4C4D4F"/>
          <w:spacing w:val="-15"/>
          <w:w w:val="110"/>
        </w:rPr>
        <w:t> </w:t>
      </w:r>
      <w:r>
        <w:rPr>
          <w:color w:val="4C4D4F"/>
          <w:spacing w:val="-2"/>
          <w:w w:val="110"/>
        </w:rPr>
        <w:t>when</w:t>
      </w:r>
      <w:r>
        <w:rPr>
          <w:color w:val="4C4D4F"/>
          <w:spacing w:val="-15"/>
          <w:w w:val="110"/>
        </w:rPr>
        <w:t> </w:t>
      </w:r>
      <w:r>
        <w:rPr>
          <w:color w:val="4C4D4F"/>
          <w:spacing w:val="-2"/>
          <w:w w:val="110"/>
        </w:rPr>
        <w:t>using</w:t>
      </w:r>
      <w:r>
        <w:rPr>
          <w:color w:val="4C4D4F"/>
          <w:spacing w:val="-15"/>
          <w:w w:val="110"/>
        </w:rPr>
        <w:t> </w:t>
      </w:r>
      <w:r>
        <w:rPr>
          <w:color w:val="4C4D4F"/>
          <w:spacing w:val="-2"/>
          <w:w w:val="110"/>
        </w:rPr>
        <w:t>cocaine.</w:t>
      </w:r>
      <w:r>
        <w:rPr>
          <w:color w:val="4C4D4F"/>
          <w:spacing w:val="-15"/>
          <w:w w:val="110"/>
        </w:rPr>
        <w:t> </w:t>
      </w:r>
      <w:r>
        <w:rPr>
          <w:color w:val="4C4D4F"/>
          <w:spacing w:val="-1"/>
          <w:w w:val="110"/>
        </w:rPr>
        <w:t>As</w:t>
      </w:r>
      <w:r>
        <w:rPr>
          <w:color w:val="4C4D4F"/>
          <w:spacing w:val="-14"/>
          <w:w w:val="110"/>
        </w:rPr>
        <w:t> </w:t>
      </w:r>
      <w:r>
        <w:rPr>
          <w:color w:val="4C4D4F"/>
          <w:spacing w:val="-1"/>
          <w:w w:val="110"/>
        </w:rPr>
        <w:t>patients</w:t>
      </w:r>
      <w:r>
        <w:rPr>
          <w:color w:val="4C4D4F"/>
          <w:spacing w:val="-15"/>
          <w:w w:val="110"/>
        </w:rPr>
        <w:t> </w:t>
      </w:r>
      <w:r>
        <w:rPr>
          <w:color w:val="4C4D4F"/>
          <w:spacing w:val="-1"/>
          <w:w w:val="110"/>
        </w:rPr>
        <w:t>use</w:t>
      </w:r>
      <w:r>
        <w:rPr>
          <w:color w:val="4C4D4F"/>
          <w:spacing w:val="-61"/>
          <w:w w:val="110"/>
        </w:rPr>
        <w:t> </w:t>
      </w:r>
      <w:r>
        <w:rPr>
          <w:color w:val="4C4D4F"/>
          <w:spacing w:val="-3"/>
          <w:w w:val="110"/>
        </w:rPr>
        <w:t>more,</w:t>
      </w:r>
      <w:r>
        <w:rPr>
          <w:color w:val="4C4D4F"/>
          <w:spacing w:val="-15"/>
          <w:w w:val="110"/>
        </w:rPr>
        <w:t> </w:t>
      </w:r>
      <w:r>
        <w:rPr>
          <w:color w:val="4C4D4F"/>
          <w:spacing w:val="-3"/>
          <w:w w:val="110"/>
        </w:rPr>
        <w:t>they</w:t>
      </w:r>
      <w:r>
        <w:rPr>
          <w:color w:val="4C4D4F"/>
          <w:spacing w:val="-14"/>
          <w:w w:val="110"/>
        </w:rPr>
        <w:t> </w:t>
      </w:r>
      <w:r>
        <w:rPr>
          <w:color w:val="4C4D4F"/>
          <w:spacing w:val="-3"/>
          <w:w w:val="110"/>
        </w:rPr>
        <w:t>may</w:t>
      </w:r>
      <w:r>
        <w:rPr>
          <w:color w:val="4C4D4F"/>
          <w:spacing w:val="-15"/>
          <w:w w:val="110"/>
        </w:rPr>
        <w:t> </w:t>
      </w:r>
      <w:r>
        <w:rPr>
          <w:color w:val="4C4D4F"/>
          <w:spacing w:val="-3"/>
          <w:w w:val="110"/>
        </w:rPr>
        <w:t>experience</w:t>
      </w:r>
      <w:r>
        <w:rPr>
          <w:color w:val="4C4D4F"/>
          <w:spacing w:val="-14"/>
          <w:w w:val="110"/>
        </w:rPr>
        <w:t> </w:t>
      </w:r>
      <w:r>
        <w:rPr>
          <w:color w:val="4C4D4F"/>
          <w:spacing w:val="-2"/>
          <w:w w:val="110"/>
        </w:rPr>
        <w:t>unpleasant</w:t>
      </w:r>
      <w:r>
        <w:rPr>
          <w:color w:val="4C4D4F"/>
          <w:spacing w:val="-14"/>
          <w:w w:val="110"/>
        </w:rPr>
        <w:t> </w:t>
      </w:r>
      <w:r>
        <w:rPr>
          <w:color w:val="4C4D4F"/>
          <w:spacing w:val="-2"/>
          <w:w w:val="110"/>
        </w:rPr>
        <w:t>adverse</w:t>
      </w:r>
    </w:p>
    <w:p>
      <w:pPr>
        <w:spacing w:after="0" w:line="247" w:lineRule="auto"/>
        <w:sectPr>
          <w:type w:val="continuous"/>
          <w:pgSz w:w="12240" w:h="15840"/>
          <w:pgMar w:header="576" w:footer="0" w:top="540" w:bottom="900" w:left="960" w:right="960"/>
          <w:cols w:num="2" w:equalWidth="0">
            <w:col w:w="5012" w:space="208"/>
            <w:col w:w="5100"/>
          </w:cols>
        </w:sectPr>
      </w:pPr>
    </w:p>
    <w:p>
      <w:pPr>
        <w:pStyle w:val="BodyText"/>
        <w:ind w:left="0"/>
        <w:rPr>
          <w:sz w:val="20"/>
        </w:rPr>
      </w:pPr>
    </w:p>
    <w:p>
      <w:pPr>
        <w:pStyle w:val="BodyText"/>
        <w:spacing w:before="6"/>
        <w:ind w:left="0"/>
        <w:rPr>
          <w:sz w:val="15"/>
        </w:rPr>
      </w:pPr>
    </w:p>
    <w:p>
      <w:pPr>
        <w:pStyle w:val="BodyText"/>
        <w:ind w:left="110"/>
        <w:rPr>
          <w:sz w:val="20"/>
        </w:rPr>
      </w:pPr>
      <w:r>
        <w:rPr>
          <w:sz w:val="20"/>
        </w:rPr>
        <w:pict>
          <v:group style="width:504.55pt;height:320.45pt;mso-position-horizontal-relative:char;mso-position-vertical-relative:line" id="docshapegroup207" coordorigin="0,0" coordsize="10091,6409">
            <v:rect style="position:absolute;left:5;top:5;width:10081;height:6399" id="docshape208" filled="true" fillcolor="#f7f8f9" stroked="false">
              <v:fill type="solid"/>
            </v:rect>
            <v:rect style="position:absolute;left:190;top:691;width:9721;height:5517" id="docshape209" filled="true" fillcolor="#ffffff" stroked="false">
              <v:fill type="solid"/>
            </v:rect>
            <v:line style="position:absolute" from="190,552" to="9900,552" stroked="true" strokeweight="2pt" strokecolor="#627283">
              <v:stroke dashstyle="solid"/>
            </v:line>
            <v:shape style="position:absolute;left:4155;top:3255;width:288;height:286" type="#_x0000_t75" id="docshape210" stroked="false">
              <v:imagedata r:id="rId63" o:title=""/>
            </v:shape>
            <v:shape style="position:absolute;left:3835;top:735;width:2426;height:2807" type="#_x0000_t75" id="docshape211" stroked="false">
              <v:imagedata r:id="rId64" o:title=""/>
            </v:shape>
            <v:shape style="position:absolute;left:5177;top:794;width:996;height:2602" type="#_x0000_t75" id="docshape212" stroked="false">
              <v:imagedata r:id="rId65" o:title=""/>
            </v:shape>
            <v:shape style="position:absolute;left:4270;top:3225;width:173;height:71" type="#_x0000_t75" id="docshape213" stroked="false">
              <v:imagedata r:id="rId66" o:title=""/>
            </v:shape>
            <v:shape style="position:absolute;left:3923;top:2117;width:664;height:668" type="#_x0000_t75" id="docshape214" stroked="false">
              <v:imagedata r:id="rId67" o:title=""/>
            </v:shape>
            <v:shape style="position:absolute;left:4617;top:1020;width:197;height:1062" type="#_x0000_t75" id="docshape215" stroked="false">
              <v:imagedata r:id="rId68" o:title=""/>
            </v:shape>
            <v:shape style="position:absolute;left:3996;top:1230;width:332;height:105" type="#_x0000_t75" id="docshape216" stroked="false">
              <v:imagedata r:id="rId69" o:title=""/>
            </v:shape>
            <v:shape style="position:absolute;left:3996;top:1426;width:231;height:85" type="#_x0000_t75" id="docshape217" stroked="false">
              <v:imagedata r:id="rId70" o:title=""/>
            </v:shape>
            <v:shape style="position:absolute;left:3678;top:4109;width:2622;height:2127" type="#_x0000_t75" id="docshape218" stroked="false">
              <v:imagedata r:id="rId71" o:title=""/>
            </v:shape>
            <v:shape style="position:absolute;left:3885;top:4304;width:2054;height:1822" type="#_x0000_t75" id="docshape219" stroked="false">
              <v:imagedata r:id="rId72" o:title=""/>
            </v:shape>
            <v:shape style="position:absolute;left:3834;top:4250;width:2156;height:1888" id="docshape220" coordorigin="3834,4251" coordsize="2156,1888" path="m4667,4257l4645,4257,4569,4259,4489,4267,4408,4281,4327,4299,4246,4323,4169,4355,4095,4393,4028,4439,3967,4493,3916,4557,3882,4615,3856,4679,3840,4751,3834,4829,3835,4867,3840,4909,3846,4951,3856,4993,3876,5053,3907,5105,3945,5155,3990,5199,4041,5239,4096,5275,4154,5307,4213,5335,4310,5373,4403,5405,4489,5427,4563,5443,4619,5451,4679,5465,4740,5489,4800,5523,4860,5567,4918,5617,4974,5673,5028,5731,5078,5793,5151,5889,5212,5979,5260,6055,5309,6139,5354,6117,5344,6099,5318,6053,5277,5987,5222,5903,5179,5841,5131,5777,5078,5713,5022,5649,4962,5589,4900,5533,4834,5485,4767,5445,4697,5417,4625,5401,4576,5393,4511,5379,4434,5361,4350,5333,4281,5309,4211,5277,4144,5243,4081,5203,4024,5159,3983,5119,3949,5077,3923,5031,3905,4981,3896,4941,3890,4901,3886,4865,3885,4829,3890,4759,3905,4695,3927,4637,3958,4585,3996,4537,4040,4495,4089,4457,4144,4425,4210,4393,4281,4365,4354,4345,4429,4329,4503,4317,4576,4311,4645,4309,4862,4309,5013,4303,5063,4303,5110,4301,5272,4301,5272,4289,5465,4289,5455,4287,5272,4287,5271,4273,5212,4273,5215,4261,4731,4261,4710,4259,4689,4259,4667,4257xm5555,5253l5500,5253,5480,5305,5466,5355,5458,5401,5456,5445,5459,5497,5470,5543,5486,5589,5509,5629,5535,5667,5566,5701,5600,5733,5637,5763,5716,5813,5798,5857,5955,5923,5974,5875,5918,5853,5860,5829,5800,5801,5741,5769,5685,5733,5633,5695,5588,5651,5552,5601,5533,5567,5519,5529,5510,5489,5507,5445,5509,5407,5516,5365,5529,5321,5547,5275,5548,5271,5549,5269,5550,5265,5553,5257,5554,5255,5555,5253xm5465,4289l5272,4289,5272,4315,5289,4315,5301,4317,5314,4317,5329,4319,5346,4321,5384,4325,5426,4333,5471,4341,5567,4365,5618,4381,5669,4401,5719,4423,5766,4447,5810,4475,5848,4507,5881,4541,5907,4577,5921,4603,5931,4629,5937,4659,5939,4689,5938,4711,5935,4731,5930,4751,5924,4767,5916,4785,5907,4801,5897,4815,5886,4829,5861,4857,5832,4883,5772,4935,5764,4943,5740,4965,5725,4979,5708,4995,5690,5011,5671,5029,5651,5049,5611,5091,5572,5137,5538,5183,5509,5229,5508,5231,5506,5237,5504,5243,5502,5247,5501,5253,5555,5253,5549,5249,5557,5249,5573,5221,5595,5189,5621,5157,5649,5125,5677,5095,5706,5067,5734,5039,5759,5017,5774,5003,5798,4981,5806,4973,5828,4955,5851,4935,5874,4915,5896,4893,5918,4871,5938,4845,5956,4817,5971,4787,5979,4765,5985,4741,5989,4717,5990,4689,5987,4651,5980,4615,5968,4581,5951,4551,5931,4521,5908,4493,5882,4469,5854,4445,5792,4403,5724,4369,5653,4339,5581,4317,5506,4297,5465,4289xm5549,5249l5555,5253,5555,5253,5549,5249xm5555,5253l5555,5253,5555,5253,5555,5253xm5557,5249l5549,5249,5555,5253,5557,5249xm5272,4301l5110,4301,5134,4303,5175,4303,5190,4305,5195,4305,5199,4307,5201,4307,5204,4309,5210,4309,5220,4311,5226,4311,5244,4313,5258,4315,5272,4315,5272,4301xm5272,4289l5272,4315,5272,4315,5272,4289xm4862,4309l4687,4309,4707,4311,4727,4311,4733,4313,4782,4313,4862,4309xm5272,4265l5271,4265,5272,4287,5272,4265xm5305,4265l5272,4265,5272,4287,5455,4287,5434,4283,5371,4273,5319,4267,5305,4265xm5216,4259l5215,4259,5212,4273,5216,4259xm5221,4259l5216,4259,5212,4273,5271,4273,5271,4265,5270,4265,5263,4263,5245,4263,5234,4261,5221,4259xm5272,4265l5272,4269,5272,4269,5272,4265xm5158,4251l5062,4251,4816,4261,5215,4261,5215,4259,5216,4259,5204,4255,5189,4253,5172,4253,5158,4251xe" filled="true" fillcolor="#00a79d" stroked="false">
              <v:path arrowok="t"/>
              <v:fill type="solid"/>
            </v:shape>
            <v:shape style="position:absolute;left:3941;top:4121;width:192;height:400" type="#_x0000_t75" id="docshape221" stroked="false">
              <v:imagedata r:id="rId73" o:title=""/>
            </v:shape>
            <v:shape style="position:absolute;left:4294;top:4252;width:88;height:55" type="#_x0000_t75" id="docshape222" stroked="false">
              <v:imagedata r:id="rId74" o:title=""/>
            </v:shape>
            <v:shape style="position:absolute;left:3943;top:4336;width:439;height:271" type="#_x0000_t75" id="docshape223" stroked="false">
              <v:imagedata r:id="rId75" o:title=""/>
            </v:shape>
            <v:shape style="position:absolute;left:3941;top:4371;width:205;height:237" type="#_x0000_t75" id="docshape224" stroked="false">
              <v:imagedata r:id="rId76" o:title=""/>
            </v:shape>
            <v:shape style="position:absolute;left:4258;top:4284;width:123;height:86" type="#_x0000_t75" id="docshape225" stroked="false">
              <v:imagedata r:id="rId77" o:title=""/>
            </v:shape>
            <v:shape style="position:absolute;left:4029;top:4139;width:264;height:360" type="#_x0000_t75" id="docshape226" stroked="false">
              <v:imagedata r:id="rId78" o:title=""/>
            </v:shape>
            <v:shape style="position:absolute;left:3949;top:804;width:2198;height:2580" type="#_x0000_t75" id="docshape227" stroked="false">
              <v:imagedata r:id="rId79" o:title=""/>
            </v:shape>
            <v:shape style="position:absolute;left:4865;top:1128;width:396;height:1262" id="docshape228" coordorigin="4866,1128" coordsize="396,1262" path="m5160,2390l5186,2321,5209,2247,5228,2169,5243,2087,5254,2004,5262,1897,5257,1797,5243,1704,5221,1617,5191,1537,5156,1463,5116,1396,5074,1335,5030,1281,4985,1233,4902,1157,4866,1128e" filled="false" stroked="true" strokeweight="5.1pt" strokecolor="#000000">
              <v:path arrowok="t"/>
              <v:stroke dashstyle="solid"/>
            </v:shape>
            <v:shape style="position:absolute;left:3923;top:812;width:2250;height:2598" type="#_x0000_t75" id="docshape229" stroked="false">
              <v:imagedata r:id="rId80" o:title=""/>
            </v:shape>
            <v:shape style="position:absolute;left:4586;top:2082;width:31;height:35" type="#_x0000_t75" id="docshape230" stroked="false">
              <v:imagedata r:id="rId81" o:title=""/>
            </v:shape>
            <v:shape style="position:absolute;left:4586;top:2082;width:468;height:441" type="#_x0000_t75" id="docshape231" stroked="false">
              <v:imagedata r:id="rId82" o:title=""/>
            </v:shape>
            <v:shape style="position:absolute;left:3382;top:2126;width:2586;height:1000" id="docshape232" coordorigin="3382,2127" coordsize="2586,1000" path="m3940,2946l3384,2835,3382,2845,3938,2956,3940,2946xm4934,3002l4927,2994,4778,3119,4785,3126,4934,3002xm5967,2133l5959,2127,5667,2510,5675,2517,5967,2133xe" filled="true" fillcolor="#006738" stroked="false">
              <v:path arrowok="t"/>
              <v:fill type="solid"/>
            </v:shape>
            <v:shape style="position:absolute;left:4651;top:3043;width:152;height:265" type="#_x0000_t75" id="docshape233" stroked="false">
              <v:imagedata r:id="rId83" o:title=""/>
            </v:shape>
            <v:shape style="position:absolute;left:3537;top:3949;width:510;height:273" id="docshape234" coordorigin="3538,3950" coordsize="510,273" path="m3542,3950l3538,3959,4042,4222,4047,4213,3542,3950xe" filled="true" fillcolor="#006738" stroked="false">
              <v:path arrowok="t"/>
              <v:fill type="solid"/>
            </v:shape>
            <v:shape style="position:absolute;left:4413;top:4164;width:436;height:380" type="#_x0000_t75" id="docshape235" stroked="false">
              <v:imagedata r:id="rId84" o:title=""/>
            </v:shape>
            <v:shape style="position:absolute;left:4501;top:4082;width:260;height:353" type="#_x0000_t75" id="docshape236" stroked="false">
              <v:imagedata r:id="rId85" o:title=""/>
            </v:shape>
            <v:shape style="position:absolute;left:5260;top:4143;width:120;height:129" type="#_x0000_t75" id="docshape237" stroked="false">
              <v:imagedata r:id="rId86" o:title=""/>
            </v:shape>
            <v:shape style="position:absolute;left:4944;top:4014;width:436;height:522" type="#_x0000_t75" id="docshape238" stroked="false">
              <v:imagedata r:id="rId87" o:title=""/>
            </v:shape>
            <v:shape style="position:absolute;left:5032;top:4081;width:260;height:348" type="#_x0000_t75" id="docshape239" stroked="false">
              <v:imagedata r:id="rId88" o:title=""/>
            </v:shape>
            <v:shape style="position:absolute;left:5692;top:4153;width:173;height:299" type="#_x0000_t75" id="docshape240" stroked="false">
              <v:imagedata r:id="rId89" o:title=""/>
            </v:shape>
            <v:shape style="position:absolute;left:5428;top:4332;width:436;height:245" type="#_x0000_t75" id="docshape241" stroked="false">
              <v:imagedata r:id="rId90" o:title=""/>
            </v:shape>
            <v:shape style="position:absolute;left:5428;top:4153;width:134;height:209" type="#_x0000_t75" id="docshape242" stroked="false">
              <v:imagedata r:id="rId91" o:title=""/>
            </v:shape>
            <v:shape style="position:absolute;left:5684;top:4353;width:180;height:168" type="#_x0000_t75" id="docshape243" stroked="false">
              <v:imagedata r:id="rId92" o:title=""/>
            </v:shape>
            <v:shape style="position:absolute;left:4675;top:2104;width:353;height:392" type="#_x0000_t75" id="docshape244" stroked="false">
              <v:imagedata r:id="rId93" o:title=""/>
            </v:shape>
            <v:shape style="position:absolute;left:5518;top:4126;width:259;height:343" type="#_x0000_t75" id="docshape245" stroked="false">
              <v:imagedata r:id="rId94" o:title=""/>
            </v:shape>
            <v:shape style="position:absolute;left:5033;top:4000;width:265;height:262" type="#_x0000_t75" id="docshape246" stroked="false">
              <v:imagedata r:id="rId95" o:title=""/>
            </v:shape>
            <v:shape style="position:absolute;left:5033;top:4081;width:259;height:181" type="#_x0000_t75" id="docshape247" stroked="false">
              <v:imagedata r:id="rId96" o:title=""/>
            </v:shape>
            <v:shape style="position:absolute;left:5121;top:4068;width:88;height:86" type="#_x0000_t75" id="docshape248" stroked="false">
              <v:imagedata r:id="rId97" o:title=""/>
            </v:shape>
            <v:line style="position:absolute" from="4647,4410" to="4800,4893" stroked="true" strokeweight="4.59pt" strokecolor="#000000">
              <v:stroke dashstyle="solid"/>
            </v:line>
            <v:shape style="position:absolute;left:4687;top:4812;width:192;height:203" type="#_x0000_t75" id="docshape249" stroked="false">
              <v:imagedata r:id="rId98" o:title=""/>
            </v:shape>
            <v:line style="position:absolute" from="5149,4408" to="5106,4859" stroked="true" strokeweight="4.59pt" strokecolor="#000000">
              <v:stroke dashstyle="solid"/>
            </v:line>
            <v:shape style="position:absolute;left:5011;top:4796;width:200;height:190" type="#_x0000_t75" id="docshape250" stroked="false">
              <v:imagedata r:id="rId99" o:title=""/>
            </v:shape>
            <v:line style="position:absolute" from="5615,4443" to="5421,4880" stroked="true" strokeweight="4.59pt" strokecolor="#000000">
              <v:stroke dashstyle="solid"/>
            </v:line>
            <v:shape style="position:absolute;left:5350;top:4791;width:184;height:206" type="#_x0000_t75" id="docshape251" stroked="false">
              <v:imagedata r:id="rId100" o:title=""/>
            </v:shape>
            <v:shape style="position:absolute;left:5646;top:3539;width:204;height:86" type="#_x0000_t75" id="docshape252" stroked="false">
              <v:imagedata r:id="rId101" o:title=""/>
            </v:shape>
            <v:shape style="position:absolute;left:5678;top:3608;width:76;height:18" type="#_x0000_t75" id="docshape253" stroked="false">
              <v:imagedata r:id="rId102" o:title=""/>
            </v:shape>
            <v:shape style="position:absolute;left:4454;top:2970;width:265;height:156" type="#_x0000_t75" id="docshape254" stroked="false">
              <v:imagedata r:id="rId103" o:title=""/>
            </v:shape>
            <v:shape style="position:absolute;left:4533;top:3043;width:186;height:189" type="#_x0000_t75" id="docshape255" stroked="false">
              <v:imagedata r:id="rId104" o:title=""/>
            </v:shape>
            <v:shape style="position:absolute;left:4542;top:3045;width:88;height:80" type="#_x0000_t75" id="docshape256" stroked="false">
              <v:imagedata r:id="rId105" o:title=""/>
            </v:shape>
            <v:shape style="position:absolute;left:3909;top:2849;width:357;height:347" id="docshape257" coordorigin="3909,2849" coordsize="357,347" path="m4039,3163l4040,3165,4011,3174,4011,3176,4019,3189,4032,3195,4051,3195,4058,3193,4104,3165,4044,3165,4042,3165,4040,3164,4039,3163xm4144,2849l4124,2849,4117,2851,3918,2976,3912,2985,3910,2997,3910,2998,3909,3013,3916,3024,3917,3025,3930,3038,3942,3052,3956,3069,3969,3088,3983,3112,3995,3134,4004,3155,4011,3174,4025,3170,4038,3161,4039,3161,4032,3144,4022,3121,4010,3097,3994,3071,3980,3051,3966,3033,3952,3017,3949,3014,3928,3014,3939,3003,3940,3003,3940,3001,3940,2999,3942,2998,4128,2881,4131,2880,4137,2880,4150,2875,4167,2875,4165,2870,4164,2868,4156,2856,4144,2849xm4038,3161l4025,3170,4040,3165,4039,3163,4038,3161xm4266,3044l4235,3044,4232,3048,4048,3164,4044,3165,4104,3165,4257,3069,4263,3060,4266,3048,4266,3045,4266,3044xm4039,3161l4038,3161,4039,3163,4039,3161xm4235,3039l4235,3040,4235,3041,4235,3044,4235,3044,4266,3044,4266,3041,4236,3041,4235,3039xm4247,3030l4235,3039,4235,3039,4236,3041,4247,3030xm4265,3030l4247,3030,4236,3041,4266,3041,4266,3031,4265,3030xm4136,2882l4143,2898,4151,2917,4161,2937,4173,2957,4189,2982,4205,3004,4221,3024,4235,3039,4235,3039,4247,3030,4265,3030,4260,3021,4259,3020,4244,3004,4229,2986,4214,2965,4199,2942,4188,2922,4179,2904,4171,2886,4170,2883,4137,2883,4136,2882xm3939,3003l3928,3014,3941,3006,3941,3006,3940,3005,3939,3003xm3940,3005l3941,3006,3941,3006,3928,3014,3949,3014,3940,3005xm3940,3003l3939,3003,3940,3005,3940,3004,3940,3003xm4150,2875l4136,2881,4136,2882,4137,2883,4150,2875xm4167,2875l4150,2875,4137,2883,4170,2883,4167,2875xm4137,2880l4131,2880,4134,2880,4136,2881,4136,2882,4136,2881,4137,2880xe" filled="true" fillcolor="#bae1d6" stroked="false">
              <v:path arrowok="t"/>
              <v:fill type="solid"/>
            </v:shape>
            <v:shape style="position:absolute;left:4616;top:2165;width:338;height:267" type="#_x0000_t75" id="docshape258" stroked="false">
              <v:imagedata r:id="rId106" o:title=""/>
            </v:shape>
            <v:shape style="position:absolute;left:4679;top:2165;width:201;height:260" type="#_x0000_t75" id="docshape259" stroked="false">
              <v:imagedata r:id="rId107" o:title=""/>
            </v:shape>
            <v:shape style="position:absolute;left:4760;top:2234;width:120;height:155" type="#_x0000_t75" id="docshape260" stroked="false">
              <v:imagedata r:id="rId108" o:title=""/>
            </v:shape>
            <v:shape style="position:absolute;left:4703;top:2232;width:88;height:86" type="#_x0000_t75" id="docshape261" stroked="false">
              <v:imagedata r:id="rId109" o:title=""/>
            </v:shape>
            <v:shape style="position:absolute;left:5323;top:2398;width:468;height:456" type="#_x0000_t75" id="docshape262" stroked="false">
              <v:imagedata r:id="rId110" o:title=""/>
            </v:shape>
            <v:shape style="position:absolute;left:5412;top:2466;width:292;height:280" type="#_x0000_t75" id="docshape263" stroked="false">
              <v:imagedata r:id="rId111" o:title=""/>
            </v:shape>
            <v:shape style="position:absolute;left:5376;top:2435;width:103;height:262" type="#_x0000_t75" id="docshape264" stroked="false">
              <v:imagedata r:id="rId112" o:title=""/>
            </v:shape>
            <v:shape style="position:absolute;left:5465;top:2433;width:279;height:106" type="#_x0000_t75" id="docshape265" stroked="false">
              <v:imagedata r:id="rId113" o:title=""/>
            </v:shape>
            <v:shape style="position:absolute;left:5573;top:2501;width:79;height:20" type="#_x0000_t75" id="docshape266" stroked="false">
              <v:imagedata r:id="rId114" o:title=""/>
            </v:shape>
            <v:shape style="position:absolute;left:5494;top:2521;width:265;height:262" type="#_x0000_t75" id="docshape267" stroked="false">
              <v:imagedata r:id="rId115" o:title=""/>
            </v:shape>
            <v:shape style="position:absolute;left:5658;top:2599;width:12;height:56" type="#_x0000_t75" id="docshape268" stroked="false">
              <v:imagedata r:id="rId116" o:title=""/>
            </v:shape>
            <v:shape style="position:absolute;left:5394;top:2538;width:265;height:262" type="#_x0000_t75" id="docshape269" stroked="false">
              <v:imagedata r:id="rId117" o:title=""/>
            </v:shape>
            <v:shape style="position:absolute;left:5494;top:2538;width:165;height:157" type="#_x0000_t75" id="docshape270" stroked="false">
              <v:imagedata r:id="rId118" o:title=""/>
            </v:shape>
            <v:shape style="position:absolute;left:5482;top:2606;width:88;height:86" type="#_x0000_t75" id="docshape271" stroked="false">
              <v:imagedata r:id="rId119" o:title=""/>
            </v:shape>
            <v:shape style="position:absolute;left:3516;top:1162;width:265;height:40" type="#_x0000_t75" id="docshape272" stroked="false">
              <v:imagedata r:id="rId120" o:title=""/>
            </v:shape>
            <v:shape style="position:absolute;left:4367;top:3296;width:265;height:167" type="#_x0000_t75" id="docshape273" stroked="false">
              <v:imagedata r:id="rId121" o:title=""/>
            </v:shape>
            <v:shape style="position:absolute;left:4455;top:3392;width:88;height:59" type="#_x0000_t75" id="docshape274" stroked="false">
              <v:imagedata r:id="rId122" o:title=""/>
            </v:shape>
            <v:shape style="position:absolute;left:4205;top:3463;width:195;height:246" type="#_x0000_t75" id="docshape275" stroked="false">
              <v:imagedata r:id="rId123" o:title=""/>
            </v:shape>
            <v:shape style="position:absolute;left:4369;top:3587;width:32;height:84" type="#_x0000_t75" id="docshape276" stroked="false">
              <v:imagedata r:id="rId124" o:title=""/>
            </v:shape>
            <v:shape style="position:absolute;left:5170;top:3257;width:262;height:296" type="#_x0000_t75" id="docshape277" stroked="false">
              <v:imagedata r:id="rId125" o:title=""/>
            </v:shape>
            <v:shape style="position:absolute;left:5211;top:3796;width:147;height:164" type="#_x0000_t75" id="docshape278" stroked="false">
              <v:imagedata r:id="rId126" o:title=""/>
            </v:shape>
            <v:shape style="position:absolute;left:5300;top:3796;width:58;height:55" type="#_x0000_t75" id="docshape279" stroked="false">
              <v:imagedata r:id="rId127" o:title=""/>
            </v:shape>
            <v:shape style="position:absolute;left:4503;top:3987;width:517;height:274" type="#_x0000_t75" id="docshape280" stroked="false">
              <v:imagedata r:id="rId128" o:title=""/>
            </v:shape>
            <v:shape style="position:absolute;left:3707;top:2784;width:128;height:511" type="#_x0000_t75" id="docshape281" stroked="false">
              <v:imagedata r:id="rId129" o:title=""/>
            </v:shape>
            <v:shape style="position:absolute;left:3902;top:3143;width:369;height:278" type="#_x0000_t75" id="docshape282" stroked="false">
              <v:imagedata r:id="rId130" o:title=""/>
            </v:shape>
            <v:shape style="position:absolute;left:3835;top:2784;width:135;height:256" type="#_x0000_t75" id="docshape283" stroked="false">
              <v:imagedata r:id="rId131" o:title=""/>
            </v:shape>
            <v:shape style="position:absolute;left:3974;top:2784;width:297;height:409" type="#_x0000_t75" id="docshape284" stroked="false">
              <v:imagedata r:id="rId132" o:title=""/>
            </v:shape>
            <v:shape style="position:absolute;left:4137;top:3129;width:134;height:126" type="#_x0000_t75" id="docshape285" stroked="false">
              <v:imagedata r:id="rId133" o:title=""/>
            </v:shape>
            <v:shape style="position:absolute;left:4159;top:3115;width:112;height:110" type="#_x0000_t75" id="docshape286" stroked="false">
              <v:imagedata r:id="rId134" o:title=""/>
            </v:shape>
            <v:shape style="position:absolute;left:3707;top:2784;width:306;height:172" type="#_x0000_t75" id="docshape287" stroked="false">
              <v:imagedata r:id="rId135" o:title=""/>
            </v:shape>
            <v:shape style="position:absolute;left:3945;top:2879;width:290;height:282" type="#_x0000_t75" id="docshape288" stroked="false">
              <v:imagedata r:id="rId136" o:title=""/>
            </v:shape>
            <v:shape style="position:absolute;left:3922;top:2849;width:344;height:340" type="#_x0000_t75" id="docshape289" stroked="false">
              <v:imagedata r:id="rId137" o:title=""/>
            </v:shape>
            <v:shape style="position:absolute;left:3906;top:2982;width:148;height:221" type="#_x0000_t75" id="docshape290" stroked="false">
              <v:imagedata r:id="rId138" o:title=""/>
            </v:shape>
            <v:shape style="position:absolute;left:3896;top:2972;width:169;height:241" id="docshape291" coordorigin="3896,2973" coordsize="169,241" path="m4002,3143l3984,3143,3994,3149,3999,3158,4019,3196,4025,3207,4034,3213,4048,3213,4052,3212,4062,3206,4063,3203,4039,3203,4032,3199,4028,3191,4008,3153,4002,3143xm4059,3172l4050,3177,4053,3182,4055,3187,4055,3196,4053,3200,4048,3203,4046,3203,4044,3203,4039,3203,4063,3203,4065,3199,4065,3184,4063,3178,4059,3172xm4040,3042l4022,3042,4031,3047,4036,3054,4046,3070,4047,3074,4047,3086,4044,3093,4038,3098,4027,3106,4022,3116,4023,3133,4024,3139,4050,3177,4059,3172,4034,3135,4033,3130,4033,3119,4036,3112,4053,3099,4057,3089,4057,3073,4056,3067,4043,3046,4040,3042xm3916,2973l3912,2973,3909,2974,3899,2979,3896,2986,3896,3000,3899,3007,3936,3054,3938,3059,3938,3068,3937,3070,3928,3076,3925,3084,3925,3098,3926,3104,3937,3124,3943,3136,3955,3144,3967,3144,3969,3144,3972,3144,3974,3143,3977,3143,3984,3143,4002,3143,4001,3141,3991,3134,3960,3134,3950,3128,3946,3119,3936,3101,3935,3096,3935,3086,3937,3082,3940,3080,3946,3076,3948,3070,3948,3057,3945,3049,3908,3002,3907,2997,3907,2989,3908,2986,3912,2983,3914,2983,3916,2983,3921,2983,3938,2983,3936,2979,3926,2973,3916,2973xm3975,3133l3973,3133,3971,3134,3967,3134,3960,3134,3991,3134,3989,3133,3975,3133xm3938,2983l3921,2983,3929,2987,3934,2995,3958,3032,3963,3041,3976,3047,3992,3047,3996,3046,4007,3042,4010,3042,4040,3042,4038,3038,4036,3037,3979,3037,3970,3032,3965,3025,3938,2983xm4009,3032l4005,3032,3994,3036,3991,3037,3979,3037,4036,3037,4025,3032,4009,3032xe" filled="true" fillcolor="#ffffff" stroked="false">
              <v:path arrowok="t"/>
              <v:fill type="solid"/>
            </v:shape>
            <v:shape style="position:absolute;left:3891;top:3541;width:265;height:104" type="#_x0000_t75" id="docshape292" stroked="false">
              <v:imagedata r:id="rId139" o:title=""/>
            </v:shape>
            <v:shape style="position:absolute;left:3902;top:3382;width:253;height:159" type="#_x0000_t75" id="docshape293" stroked="false">
              <v:imagedata r:id="rId140" o:title=""/>
            </v:shape>
            <v:shape style="position:absolute;left:3979;top:3451;width:88;height:86" type="#_x0000_t75" id="docshape294" stroked="false">
              <v:imagedata r:id="rId141" o:title=""/>
            </v:shape>
            <v:shape style="position:absolute;left:4029;top:4121;width:265;height:203" type="#_x0000_t75" id="docshape295" stroked="false">
              <v:imagedata r:id="rId142" o:title=""/>
            </v:shape>
            <v:shape style="position:absolute;left:5705;top:4153;width:80;height:156" type="#_x0000_t75" id="docshape296" stroked="false">
              <v:imagedata r:id="rId143" o:title=""/>
            </v:shape>
            <v:shape style="position:absolute;left:5518;top:4153;width:104;height:156" type="#_x0000_t75" id="docshape297" stroked="false">
              <v:imagedata r:id="rId144" o:title=""/>
            </v:shape>
            <v:shape style="position:absolute;left:5543;top:4153;width:211;height:156" type="#_x0000_t75" id="docshape298" stroked="false">
              <v:imagedata r:id="rId145" o:title=""/>
            </v:shape>
            <v:shape style="position:absolute;left:5520;top:4153;width:257;height:156" type="#_x0000_t75" id="docshape299" stroked="false">
              <v:imagedata r:id="rId146" o:title=""/>
            </v:shape>
            <v:shape style="position:absolute;left:5608;top:4153;width:88;height:48" type="#_x0000_t75" id="docshape300" stroked="false">
              <v:imagedata r:id="rId147" o:title=""/>
            </v:shape>
            <v:shape style="position:absolute;left:5849;top:3541;width:205;height:79" type="#_x0000_t75" id="docshape301" stroked="false">
              <v:imagedata r:id="rId148" o:title=""/>
            </v:shape>
            <v:shape style="position:absolute;left:5789;top:3358;width:265;height:262" type="#_x0000_t75" id="docshape302" stroked="false">
              <v:imagedata r:id="rId149" o:title=""/>
            </v:shape>
            <v:shape style="position:absolute;left:5877;top:3427;width:88;height:86" type="#_x0000_t75" id="docshape303" stroked="false">
              <v:imagedata r:id="rId150" o:title=""/>
            </v:shape>
            <v:shape style="position:absolute;left:3660;top:3584;width:265;height:260" type="#_x0000_t75" id="docshape304" stroked="false">
              <v:imagedata r:id="rId151" o:title=""/>
            </v:shape>
            <v:shape style="position:absolute;left:3748;top:3651;width:88;height:86" type="#_x0000_t75" id="docshape305" stroked="false">
              <v:imagedata r:id="rId152" o:title=""/>
            </v:shape>
            <v:shape style="position:absolute;left:3638;top:3295;width:253;height:260" type="#_x0000_t75" id="docshape306" stroked="false">
              <v:imagedata r:id="rId153" o:title=""/>
            </v:shape>
            <v:shape style="position:absolute;left:3707;top:3295;width:195;height:260" type="#_x0000_t75" id="docshape307" stroked="false">
              <v:imagedata r:id="rId154" o:title=""/>
            </v:shape>
            <v:shape style="position:absolute;left:3726;top:3362;width:88;height:86" type="#_x0000_t75" id="docshape308" stroked="false">
              <v:imagedata r:id="rId155" o:title=""/>
            </v:shape>
            <v:shape style="position:absolute;left:4843;top:3987;width:88;height:68" type="#_x0000_t75" id="docshape309" stroked="false">
              <v:imagedata r:id="rId156" o:title=""/>
            </v:shape>
            <v:shape style="position:absolute;left:5071;top:3796;width:108;height:184" type="#_x0000_t75" id="docshape310" stroked="false">
              <v:imagedata r:id="rId157" o:title=""/>
            </v:shape>
            <v:shape style="position:absolute;left:5071;top:3796;width:19;height:64" type="#_x0000_t75" id="docshape311" stroked="false">
              <v:imagedata r:id="rId158" o:title=""/>
            </v:shape>
            <v:shape style="position:absolute;left:3893;top:3859;width:164;height:262" type="#_x0000_t75" id="docshape312" stroked="false">
              <v:imagedata r:id="rId159" o:title=""/>
            </v:shape>
            <v:shape style="position:absolute;left:3981;top:3927;width:76;height:86" type="#_x0000_t75" id="docshape313" stroked="false">
              <v:imagedata r:id="rId160" o:title=""/>
            </v:shape>
            <v:shape style="position:absolute;left:3745;top:3040;width:90;height:256" type="#_x0000_t75" id="docshape314" stroked="false">
              <v:imagedata r:id="rId161" o:title=""/>
            </v:shape>
            <v:shape style="position:absolute;left:3745;top:3040;width:265;height:262" type="#_x0000_t75" id="docshape315" stroked="false">
              <v:imagedata r:id="rId162" o:title=""/>
            </v:shape>
            <v:shape style="position:absolute;left:3834;top:3109;width:88;height:86" type="#_x0000_t75" id="docshape316" stroked="false">
              <v:imagedata r:id="rId163" o:title=""/>
            </v:shape>
            <v:shape style="position:absolute;left:6030;top:3771;width:128;height:262" type="#_x0000_t75" id="docshape317" stroked="false">
              <v:imagedata r:id="rId164" o:title=""/>
            </v:shape>
            <v:shape style="position:absolute;left:6030;top:3839;width:40;height:85" type="#_x0000_t75" id="docshape318" stroked="false">
              <v:imagedata r:id="rId165" o:title=""/>
            </v:shape>
            <v:shape style="position:absolute;left:6030;top:4033;width:86;height:76" type="#_x0000_t75" id="docshape319" stroked="false">
              <v:imagedata r:id="rId166" o:title=""/>
            </v:shape>
            <v:shape style="position:absolute;left:5851;top:4109;width:265;height:156" type="#_x0000_t75" id="docshape320" stroked="false">
              <v:imagedata r:id="rId167" o:title=""/>
            </v:shape>
            <v:shape style="position:absolute;left:6030;top:4005;width:86;height:29" type="#_x0000_t75" id="docshape321" stroked="false">
              <v:imagedata r:id="rId168" o:title=""/>
            </v:shape>
            <v:shape style="position:absolute;left:5968;top:4153;width:29;height:5" type="#_x0000_t75" id="docshape322" stroked="false">
              <v:imagedata r:id="rId169" o:title=""/>
            </v:shape>
            <v:line style="position:absolute" from="4221,4461" to="4527,4978" stroked="true" strokeweight="4.59pt" strokecolor="#000000">
              <v:stroke dashstyle="solid"/>
            </v:line>
            <v:shape style="position:absolute;left:4413;top:4881;width:179;height:207" type="#_x0000_t75" id="docshape323" stroked="false">
              <v:imagedata r:id="rId170" o:title=""/>
            </v:shape>
            <v:shape style="position:absolute;left:4443;top:3125;width:209;height:267" type="#_x0000_t75" id="docshape324" stroked="false">
              <v:imagedata r:id="rId171" o:title=""/>
            </v:shape>
            <v:shape style="position:absolute;left:4533;top:3125;width:119;height:107" type="#_x0000_t75" id="docshape325" stroked="false">
              <v:imagedata r:id="rId172" o:title=""/>
            </v:shape>
            <v:shape style="position:absolute;left:4443;top:3296;width:189;height:96" type="#_x0000_t75" id="docshape326" stroked="false">
              <v:imagedata r:id="rId173" o:title=""/>
            </v:shape>
            <v:shape style="position:absolute;left:4506;top:3146;width:101;height:147" type="#_x0000_t75" id="docshape327" stroked="false">
              <v:imagedata r:id="rId174" o:title=""/>
            </v:shape>
            <v:shape style="position:absolute;left:4487;top:3250;width:80;height:85" type="#_x0000_t75" id="docshape328" stroked="false">
              <v:imagedata r:id="rId175" o:title=""/>
            </v:shape>
            <v:shape style="position:absolute;left:4400;top:3426;width:573;height:562" type="#_x0000_t75" id="docshape329" stroked="false">
              <v:imagedata r:id="rId176" o:title=""/>
            </v:shape>
            <v:shape style="position:absolute;left:4400;top:3463;width:137;height:246" type="#_x0000_t75" id="docshape330" stroked="false">
              <v:imagedata r:id="rId177" o:title=""/>
            </v:shape>
            <v:shape style="position:absolute;left:4755;top:3902;width:316;height:86" type="#_x0000_t75" id="docshape331" stroked="false">
              <v:imagedata r:id="rId178" o:title=""/>
            </v:shape>
            <v:shape style="position:absolute;left:4912;top:3718;width:160;height:262" type="#_x0000_t75" id="docshape332" stroked="false">
              <v:imagedata r:id="rId179" o:title=""/>
            </v:shape>
            <v:shape style="position:absolute;left:4797;top:3459;width:177;height:230" type="#_x0000_t75" id="docshape333" stroked="false">
              <v:imagedata r:id="rId180" o:title=""/>
            </v:shape>
            <v:shape style="position:absolute;left:4684;top:3659;width:170;height:113" type="#_x0000_t75" id="docshape334" stroked="false">
              <v:imagedata r:id="rId181" o:title=""/>
            </v:shape>
            <v:shape style="position:absolute;left:4589;top:3648;width:276;height:133" type="#_x0000_t75" id="docshape335" stroked="false">
              <v:imagedata r:id="rId182" o:title=""/>
            </v:shape>
            <v:shape style="position:absolute;left:4057;top:3708;width:652;height:544" type="#_x0000_t75" id="docshape336" stroked="false">
              <v:imagedata r:id="rId183" o:title=""/>
            </v:shape>
            <v:shape style="position:absolute;left:4503;top:4068;width:205;height:184" type="#_x0000_t75" id="docshape337" stroked="false">
              <v:imagedata r:id="rId184" o:title=""/>
            </v:shape>
            <v:shape style="position:absolute;left:4205;top:3708;width:195;height:208" type="#_x0000_t75" id="docshape338" stroked="false">
              <v:imagedata r:id="rId185" o:title=""/>
            </v:shape>
            <v:shape style="position:absolute;left:4158;top:4061;width:136;height:48" type="#_x0000_t75" id="docshape339" stroked="false">
              <v:imagedata r:id="rId186" o:title=""/>
            </v:shape>
            <v:shape style="position:absolute;left:4057;top:4243;width:6;height:9" type="#_x0000_t75" id="docshape340" stroked="false">
              <v:imagedata r:id="rId187" o:title=""/>
            </v:shape>
            <v:shape style="position:absolute;left:4057;top:4109;width:238;height:143" type="#_x0000_t75" id="docshape341" stroked="false">
              <v:imagedata r:id="rId188" o:title=""/>
            </v:shape>
            <v:shape style="position:absolute;left:4057;top:3859;width:230;height:393" type="#_x0000_t75" id="docshape342" stroked="false">
              <v:imagedata r:id="rId189" o:title=""/>
            </v:shape>
            <v:shape style="position:absolute;left:4400;top:3708;width:308;height:280" type="#_x0000_t75" id="docshape343" stroked="false">
              <v:imagedata r:id="rId190" o:title=""/>
            </v:shape>
            <v:shape style="position:absolute;left:4247;top:3902;width:252;height:140" type="#_x0000_t75" id="docshape344" stroked="false">
              <v:imagedata r:id="rId191" o:title=""/>
            </v:shape>
            <v:shape style="position:absolute;left:4242;top:3897;width:262;height:150" type="#_x0000_t75" id="docshape345" stroked="false">
              <v:imagedata r:id="rId192" o:title=""/>
            </v:shape>
            <v:shape style="position:absolute;left:5071;top:3541;width:512;height:255" type="#_x0000_t75" id="docshape346" stroked="false">
              <v:imagedata r:id="rId193" o:title=""/>
            </v:shape>
            <v:shape style="position:absolute;left:5417;top:3395;width:229;height:146" type="#_x0000_t75" id="docshape347" stroked="false">
              <v:imagedata r:id="rId194" o:title=""/>
            </v:shape>
            <v:shape style="position:absolute;left:5279;top:3540;width:56;height:2" type="#_x0000_t75" id="docshape348" stroked="false">
              <v:imagedata r:id="rId195" o:title=""/>
            </v:shape>
            <v:shape style="position:absolute;left:4973;top:3267;width:212;height:274" type="#_x0000_t75" id="docshape349" stroked="false">
              <v:imagedata r:id="rId196" o:title=""/>
            </v:shape>
            <v:shape style="position:absolute;left:5416;top:3267;width:231;height:162" type="#_x0000_t75" id="docshape350" stroked="false">
              <v:imagedata r:id="rId197" o:title=""/>
            </v:shape>
            <v:shape style="position:absolute;left:5583;top:3539;width:64;height:86" type="#_x0000_t75" id="docshape351" stroked="false">
              <v:imagedata r:id="rId198" o:title=""/>
            </v:shape>
            <v:shape style="position:absolute;left:5200;top:3288;width:201;height:234" type="#_x0000_t75" id="docshape352" stroked="false">
              <v:imagedata r:id="rId199" o:title=""/>
            </v:shape>
            <v:shape style="position:absolute;left:5170;top:3267;width:262;height:285" type="#_x0000_t75" id="docshape353" stroked="false">
              <v:imagedata r:id="rId200" o:title=""/>
            </v:shape>
            <v:shape style="position:absolute;left:5291;top:3625;width:739;height:529" type="#_x0000_t75" id="docshape354" stroked="false">
              <v:imagedata r:id="rId201" o:title=""/>
            </v:shape>
            <v:shape style="position:absolute;left:4973;top:3426;width:384;height:371" type="#_x0000_t75" id="docshape355" stroked="false">
              <v:imagedata r:id="rId202" o:title=""/>
            </v:shape>
            <v:shape style="position:absolute;left:5166;top:3461;width:269;height:123" type="#_x0000_t75" id="docshape356" stroked="false">
              <v:imagedata r:id="rId203" o:title=""/>
            </v:shape>
            <v:shape style="position:absolute;left:5161;top:3456;width:279;height:134" type="#_x0000_t75" id="docshape357" stroked="false">
              <v:imagedata r:id="rId204" o:title=""/>
            </v:shape>
            <v:shape style="position:absolute;left:5583;top:3625;width:267;height:177" type="#_x0000_t75" id="docshape358" stroked="false">
              <v:imagedata r:id="rId205" o:title=""/>
            </v:shape>
            <v:shape style="position:absolute;left:5357;top:3796;width:119;height:86" type="#_x0000_t75" id="docshape359" stroked="false">
              <v:imagedata r:id="rId206" o:title=""/>
            </v:shape>
            <v:shape style="position:absolute;left:5357;top:3881;width:429;height:272" type="#_x0000_t75" id="docshape360" stroked="false">
              <v:imagedata r:id="rId207" o:title=""/>
            </v:shape>
            <v:shape style="position:absolute;left:5894;top:3771;width:137;height:234" type="#_x0000_t75" id="docshape361" stroked="false">
              <v:imagedata r:id="rId208" o:title=""/>
            </v:shape>
            <v:shape style="position:absolute;left:5851;top:4005;width:179;height:149" type="#_x0000_t75" id="docshape362" stroked="false">
              <v:imagedata r:id="rId209" o:title=""/>
            </v:shape>
            <v:shape style="position:absolute;left:5357;top:3625;width:290;height:172" type="#_x0000_t75" id="docshape363" stroked="false">
              <v:imagedata r:id="rId210" o:title=""/>
            </v:shape>
            <v:shape style="position:absolute;left:5550;top:3819;width:269;height:123" type="#_x0000_t75" id="docshape364" stroked="false">
              <v:imagedata r:id="rId211" o:title=""/>
            </v:shape>
            <v:shape style="position:absolute;left:5545;top:3814;width:279;height:134" type="#_x0000_t75" id="docshape365" stroked="false">
              <v:imagedata r:id="rId212" o:title=""/>
            </v:shape>
            <v:shape style="position:absolute;left:3321;top:1201;width:515;height:529" type="#_x0000_t75" id="docshape366" stroked="false">
              <v:imagedata r:id="rId213" o:title=""/>
            </v:shape>
            <v:shape style="position:absolute;left:3818;top:1201;width:179;height:226" type="#_x0000_t75" id="docshape367" stroked="false">
              <v:imagedata r:id="rId214" o:title=""/>
            </v:shape>
            <v:shape style="position:absolute;left:3815;top:1426;width:182;height:304" type="#_x0000_t75" id="docshape368" stroked="false">
              <v:imagedata r:id="rId215" o:title=""/>
            </v:shape>
            <v:shape style="position:absolute;left:3835;top:1230;width:162;height:105" type="#_x0000_t75" id="docshape369" stroked="false">
              <v:imagedata r:id="rId216" o:title=""/>
            </v:shape>
            <v:shape style="position:absolute;left:3516;top:1201;width:265;height:223" type="#_x0000_t75" id="docshape370" stroked="false">
              <v:imagedata r:id="rId217" o:title=""/>
            </v:shape>
            <v:shape style="position:absolute;left:3515;top:1396;width:269;height:122" type="#_x0000_t75" id="docshape371" stroked="false">
              <v:imagedata r:id="rId218" o:title=""/>
            </v:shape>
            <v:shape style="position:absolute;left:3510;top:1391;width:279;height:133" type="#_x0000_t75" id="docshape372" stroked="false">
              <v:imagedata r:id="rId219" o:title=""/>
            </v:shape>
            <v:shape style="position:absolute;left:5583;top:797;width:827;height:330" type="#_x0000_t202" id="docshape373" filled="false" stroked="false">
              <v:textbox inset="0,0,0,0">
                <w:txbxContent>
                  <w:p>
                    <w:pPr>
                      <w:spacing w:line="254" w:lineRule="auto" w:before="0"/>
                      <w:ind w:left="0" w:right="13" w:firstLine="0"/>
                      <w:jc w:val="left"/>
                      <w:rPr>
                        <w:rFonts w:ascii="Arial"/>
                        <w:b/>
                        <w:sz w:val="14"/>
                      </w:rPr>
                    </w:pPr>
                    <w:r>
                      <w:rPr>
                        <w:rFonts w:ascii="Arial"/>
                        <w:b/>
                        <w:color w:val="006738"/>
                        <w:sz w:val="14"/>
                      </w:rPr>
                      <w:t>Presynaptic</w:t>
                    </w:r>
                    <w:r>
                      <w:rPr>
                        <w:rFonts w:ascii="Arial"/>
                        <w:b/>
                        <w:color w:val="006738"/>
                        <w:spacing w:val="-36"/>
                        <w:sz w:val="14"/>
                      </w:rPr>
                      <w:t> </w:t>
                    </w:r>
                    <w:r>
                      <w:rPr>
                        <w:rFonts w:ascii="Arial"/>
                        <w:b/>
                        <w:color w:val="006738"/>
                        <w:sz w:val="14"/>
                      </w:rPr>
                      <w:t>neuron</w:t>
                    </w:r>
                  </w:p>
                </w:txbxContent>
              </v:textbox>
              <w10:wrap type="none"/>
            </v:shape>
            <v:shape style="position:absolute;left:3809;top:1208;width:539;height:325" type="#_x0000_t202" id="docshape374" filled="false" stroked="false">
              <v:textbox inset="0,0,0,0">
                <w:txbxContent>
                  <w:p>
                    <w:pPr>
                      <w:spacing w:before="0"/>
                      <w:ind w:left="0" w:right="0" w:firstLine="0"/>
                      <w:jc w:val="left"/>
                      <w:rPr>
                        <w:rFonts w:ascii="Arial"/>
                        <w:sz w:val="11"/>
                      </w:rPr>
                    </w:pPr>
                    <w:r>
                      <w:rPr>
                        <w:rFonts w:ascii="Arial"/>
                        <w:color w:val="006738"/>
                        <w:w w:val="105"/>
                        <w:sz w:val="11"/>
                      </w:rPr>
                      <w:t>Dop</w:t>
                    </w:r>
                    <w:r>
                      <w:rPr>
                        <w:rFonts w:ascii="Arial"/>
                        <w:color w:val="006738"/>
                        <w:spacing w:val="21"/>
                        <w:w w:val="105"/>
                        <w:sz w:val="11"/>
                      </w:rPr>
                      <w:t> </w:t>
                    </w:r>
                    <w:r>
                      <w:rPr>
                        <w:rFonts w:ascii="Arial"/>
                        <w:color w:val="006738"/>
                        <w:w w:val="105"/>
                        <w:sz w:val="11"/>
                      </w:rPr>
                      <w:t>mine</w:t>
                    </w:r>
                  </w:p>
                  <w:p>
                    <w:pPr>
                      <w:spacing w:before="71"/>
                      <w:ind w:left="82" w:right="0" w:firstLine="0"/>
                      <w:jc w:val="left"/>
                      <w:rPr>
                        <w:rFonts w:ascii="Arial"/>
                        <w:sz w:val="11"/>
                      </w:rPr>
                    </w:pPr>
                    <w:r>
                      <w:rPr>
                        <w:rFonts w:ascii="Arial"/>
                        <w:color w:val="006737"/>
                        <w:w w:val="105"/>
                        <w:sz w:val="11"/>
                      </w:rPr>
                      <w:t>o</w:t>
                    </w:r>
                    <w:r>
                      <w:rPr>
                        <w:rFonts w:ascii="Arial"/>
                        <w:color w:val="006737"/>
                        <w:spacing w:val="19"/>
                        <w:w w:val="105"/>
                        <w:sz w:val="11"/>
                      </w:rPr>
                      <w:t> </w:t>
                    </w:r>
                    <w:r>
                      <w:rPr>
                        <w:rFonts w:ascii="Arial"/>
                        <w:color w:val="006738"/>
                        <w:w w:val="105"/>
                        <w:sz w:val="11"/>
                      </w:rPr>
                      <w:t>aine</w:t>
                    </w:r>
                  </w:p>
                </w:txbxContent>
              </v:textbox>
              <w10:wrap type="none"/>
            </v:shape>
            <v:shape style="position:absolute;left:5787;top:1834;width:520;height:264" type="#_x0000_t202" id="docshape375" filled="false" stroked="false">
              <v:textbox inset="0,0,0,0">
                <w:txbxContent>
                  <w:p>
                    <w:pPr>
                      <w:spacing w:line="259" w:lineRule="auto" w:before="0"/>
                      <w:ind w:left="0" w:right="16" w:firstLine="0"/>
                      <w:jc w:val="left"/>
                      <w:rPr>
                        <w:rFonts w:ascii="Arial"/>
                        <w:sz w:val="11"/>
                      </w:rPr>
                    </w:pPr>
                    <w:r>
                      <w:rPr>
                        <w:rFonts w:ascii="Arial"/>
                        <w:color w:val="006738"/>
                        <w:w w:val="105"/>
                        <w:sz w:val="11"/>
                      </w:rPr>
                      <w:t>Stored</w:t>
                    </w:r>
                    <w:r>
                      <w:rPr>
                        <w:rFonts w:ascii="Arial"/>
                        <w:color w:val="006738"/>
                        <w:spacing w:val="1"/>
                        <w:w w:val="105"/>
                        <w:sz w:val="11"/>
                      </w:rPr>
                      <w:t> </w:t>
                    </w:r>
                    <w:r>
                      <w:rPr>
                        <w:rFonts w:ascii="Arial"/>
                        <w:color w:val="006738"/>
                        <w:sz w:val="11"/>
                      </w:rPr>
                      <w:t>dopamine</w:t>
                    </w:r>
                  </w:p>
                </w:txbxContent>
              </v:textbox>
              <w10:wrap type="none"/>
            </v:shape>
            <v:shape style="position:absolute;left:2860;top:2569;width:792;height:537" type="#_x0000_t202" id="docshape376" filled="false" stroked="false">
              <v:textbox inset="0,0,0,0">
                <w:txbxContent>
                  <w:p>
                    <w:pPr>
                      <w:spacing w:line="259" w:lineRule="auto" w:before="0"/>
                      <w:ind w:left="0" w:right="17" w:firstLine="0"/>
                      <w:jc w:val="left"/>
                      <w:rPr>
                        <w:rFonts w:ascii="Arial"/>
                        <w:sz w:val="11"/>
                      </w:rPr>
                    </w:pPr>
                    <w:r>
                      <w:rPr>
                        <w:rFonts w:ascii="Arial"/>
                        <w:color w:val="006738"/>
                        <w:sz w:val="11"/>
                      </w:rPr>
                      <w:t>Cocaine</w:t>
                    </w:r>
                    <w:r>
                      <w:rPr>
                        <w:rFonts w:ascii="Arial"/>
                        <w:color w:val="006738"/>
                        <w:spacing w:val="9"/>
                        <w:sz w:val="11"/>
                      </w:rPr>
                      <w:t> </w:t>
                    </w:r>
                    <w:r>
                      <w:rPr>
                        <w:rFonts w:ascii="Arial"/>
                        <w:color w:val="006738"/>
                        <w:sz w:val="11"/>
                      </w:rPr>
                      <w:t>blocks</w:t>
                    </w:r>
                    <w:r>
                      <w:rPr>
                        <w:rFonts w:ascii="Arial"/>
                        <w:color w:val="006738"/>
                        <w:spacing w:val="-28"/>
                        <w:sz w:val="11"/>
                      </w:rPr>
                      <w:t> </w:t>
                    </w:r>
                    <w:r>
                      <w:rPr>
                        <w:rFonts w:ascii="Arial"/>
                        <w:color w:val="006738"/>
                        <w:w w:val="105"/>
                        <w:sz w:val="11"/>
                      </w:rPr>
                      <w:t>dopamine</w:t>
                    </w:r>
                    <w:r>
                      <w:rPr>
                        <w:rFonts w:ascii="Arial"/>
                        <w:color w:val="006738"/>
                        <w:spacing w:val="1"/>
                        <w:w w:val="105"/>
                        <w:sz w:val="11"/>
                      </w:rPr>
                      <w:t> </w:t>
                    </w:r>
                    <w:r>
                      <w:rPr>
                        <w:rFonts w:ascii="Arial"/>
                        <w:color w:val="006738"/>
                        <w:w w:val="105"/>
                        <w:sz w:val="11"/>
                      </w:rPr>
                      <w:t>reuptake</w:t>
                    </w:r>
                    <w:r>
                      <w:rPr>
                        <w:rFonts w:ascii="Arial"/>
                        <w:color w:val="006738"/>
                        <w:spacing w:val="1"/>
                        <w:w w:val="105"/>
                        <w:sz w:val="11"/>
                      </w:rPr>
                      <w:t> </w:t>
                    </w:r>
                    <w:r>
                      <w:rPr>
                        <w:rFonts w:ascii="Arial"/>
                        <w:color w:val="006738"/>
                        <w:w w:val="105"/>
                        <w:sz w:val="11"/>
                      </w:rPr>
                      <w:t>transporter</w:t>
                    </w:r>
                  </w:p>
                </w:txbxContent>
              </v:textbox>
              <w10:wrap type="none"/>
            </v:shape>
            <v:shape style="position:absolute;left:4784;top:2878;width:438;height:128" type="#_x0000_t202" id="docshape377" filled="false" stroked="false">
              <v:textbox inset="0,0,0,0">
                <w:txbxContent>
                  <w:p>
                    <w:pPr>
                      <w:spacing w:before="0"/>
                      <w:ind w:left="0" w:right="0" w:firstLine="0"/>
                      <w:jc w:val="left"/>
                      <w:rPr>
                        <w:rFonts w:ascii="Arial"/>
                        <w:sz w:val="11"/>
                      </w:rPr>
                    </w:pPr>
                    <w:r>
                      <w:rPr>
                        <w:rFonts w:ascii="Arial"/>
                        <w:color w:val="006738"/>
                        <w:w w:val="105"/>
                        <w:sz w:val="11"/>
                      </w:rPr>
                      <w:t>Release</w:t>
                    </w:r>
                  </w:p>
                </w:txbxContent>
              </v:textbox>
              <w10:wrap type="none"/>
            </v:shape>
            <v:shape style="position:absolute;left:3207;top:3808;width:482;height:128" type="#_x0000_t202" id="docshape378" filled="false" stroked="false">
              <v:textbox inset="0,0,0,0">
                <w:txbxContent>
                  <w:p>
                    <w:pPr>
                      <w:spacing w:before="0"/>
                      <w:ind w:left="0" w:right="0" w:firstLine="0"/>
                      <w:jc w:val="left"/>
                      <w:rPr>
                        <w:rFonts w:ascii="Arial"/>
                        <w:sz w:val="11"/>
                      </w:rPr>
                    </w:pPr>
                    <w:r>
                      <w:rPr>
                        <w:rFonts w:ascii="Arial"/>
                        <w:color w:val="006738"/>
                        <w:w w:val="105"/>
                        <w:sz w:val="11"/>
                      </w:rPr>
                      <w:t>Receptor</w:t>
                    </w:r>
                  </w:p>
                </w:txbxContent>
              </v:textbox>
              <w10:wrap type="none"/>
            </v:shape>
            <v:shape style="position:absolute;left:6261;top:3552;width:613;height:330" type="#_x0000_t202" id="docshape379" filled="false" stroked="false">
              <v:textbox inset="0,0,0,0">
                <w:txbxContent>
                  <w:p>
                    <w:pPr>
                      <w:spacing w:line="254" w:lineRule="auto" w:before="0"/>
                      <w:ind w:left="0" w:right="9" w:firstLine="0"/>
                      <w:jc w:val="left"/>
                      <w:rPr>
                        <w:rFonts w:ascii="Arial"/>
                        <w:b/>
                        <w:sz w:val="14"/>
                      </w:rPr>
                    </w:pPr>
                    <w:r>
                      <w:rPr>
                        <w:rFonts w:ascii="Arial"/>
                        <w:b/>
                        <w:color w:val="006738"/>
                        <w:sz w:val="14"/>
                      </w:rPr>
                      <w:t>Synaptic</w:t>
                    </w:r>
                    <w:r>
                      <w:rPr>
                        <w:rFonts w:ascii="Arial"/>
                        <w:b/>
                        <w:color w:val="006738"/>
                        <w:spacing w:val="-36"/>
                        <w:sz w:val="14"/>
                      </w:rPr>
                      <w:t> </w:t>
                    </w:r>
                    <w:r>
                      <w:rPr>
                        <w:rFonts w:ascii="Arial"/>
                        <w:b/>
                        <w:color w:val="006738"/>
                        <w:sz w:val="14"/>
                      </w:rPr>
                      <w:t>gap</w:t>
                    </w:r>
                  </w:p>
                </w:txbxContent>
              </v:textbox>
              <w10:wrap type="none"/>
            </v:shape>
            <v:shape style="position:absolute;left:5846;top:5202;width:906;height:330" type="#_x0000_t202" id="docshape380" filled="false" stroked="false">
              <v:textbox inset="0,0,0,0">
                <w:txbxContent>
                  <w:p>
                    <w:pPr>
                      <w:spacing w:line="254" w:lineRule="auto" w:before="0"/>
                      <w:ind w:left="0" w:right="14" w:firstLine="0"/>
                      <w:jc w:val="left"/>
                      <w:rPr>
                        <w:rFonts w:ascii="Arial"/>
                        <w:b/>
                        <w:sz w:val="14"/>
                      </w:rPr>
                    </w:pPr>
                    <w:r>
                      <w:rPr>
                        <w:rFonts w:ascii="Arial"/>
                        <w:b/>
                        <w:color w:val="006738"/>
                        <w:sz w:val="14"/>
                      </w:rPr>
                      <w:t>Postsynaptic</w:t>
                    </w:r>
                    <w:r>
                      <w:rPr>
                        <w:rFonts w:ascii="Arial"/>
                        <w:b/>
                        <w:color w:val="006738"/>
                        <w:spacing w:val="-36"/>
                        <w:sz w:val="14"/>
                      </w:rPr>
                      <w:t> </w:t>
                    </w:r>
                    <w:r>
                      <w:rPr>
                        <w:rFonts w:ascii="Arial"/>
                        <w:b/>
                        <w:color w:val="006738"/>
                        <w:sz w:val="14"/>
                      </w:rPr>
                      <w:t>neuron</w:t>
                    </w:r>
                  </w:p>
                </w:txbxContent>
              </v:textbox>
              <w10:wrap type="none"/>
            </v:shape>
            <v:shape style="position:absolute;left:5;top:5;width:10081;height:6399" type="#_x0000_t202" id="docshape381" filled="false" stroked="true" strokeweight=".5pt" strokecolor="#ce372f">
              <v:textbox inset="0,0,0,0">
                <w:txbxContent>
                  <w:p>
                    <w:pPr>
                      <w:spacing w:before="111"/>
                      <w:ind w:left="180" w:right="0" w:firstLine="0"/>
                      <w:jc w:val="left"/>
                      <w:rPr>
                        <w:rFonts w:ascii="Tahoma"/>
                        <w:b/>
                        <w:sz w:val="26"/>
                      </w:rPr>
                    </w:pPr>
                    <w:r>
                      <w:rPr>
                        <w:rFonts w:ascii="Tahoma"/>
                        <w:b/>
                        <w:color w:val="1A6887"/>
                        <w:w w:val="105"/>
                        <w:sz w:val="26"/>
                      </w:rPr>
                      <w:t>EXHIBIT</w:t>
                    </w:r>
                    <w:r>
                      <w:rPr>
                        <w:rFonts w:ascii="Tahoma"/>
                        <w:b/>
                        <w:color w:val="1A6887"/>
                        <w:spacing w:val="-15"/>
                        <w:w w:val="105"/>
                        <w:sz w:val="26"/>
                      </w:rPr>
                      <w:t> </w:t>
                    </w:r>
                    <w:r>
                      <w:rPr>
                        <w:rFonts w:ascii="Tahoma"/>
                        <w:b/>
                        <w:color w:val="1A6887"/>
                        <w:w w:val="105"/>
                        <w:sz w:val="26"/>
                      </w:rPr>
                      <w:t>2.4.</w:t>
                    </w:r>
                    <w:r>
                      <w:rPr>
                        <w:rFonts w:ascii="Tahoma"/>
                        <w:b/>
                        <w:color w:val="1A6887"/>
                        <w:spacing w:val="-14"/>
                        <w:w w:val="105"/>
                        <w:sz w:val="26"/>
                      </w:rPr>
                      <w:t> </w:t>
                    </w:r>
                    <w:r>
                      <w:rPr>
                        <w:rFonts w:ascii="Tahoma"/>
                        <w:b/>
                        <w:color w:val="1A6887"/>
                        <w:w w:val="105"/>
                        <w:sz w:val="26"/>
                      </w:rPr>
                      <w:t>Acute</w:t>
                    </w:r>
                    <w:r>
                      <w:rPr>
                        <w:rFonts w:ascii="Tahoma"/>
                        <w:b/>
                        <w:color w:val="1A6887"/>
                        <w:spacing w:val="-14"/>
                        <w:w w:val="105"/>
                        <w:sz w:val="26"/>
                      </w:rPr>
                      <w:t> </w:t>
                    </w:r>
                    <w:r>
                      <w:rPr>
                        <w:rFonts w:ascii="Tahoma"/>
                        <w:b/>
                        <w:color w:val="1A6887"/>
                        <w:w w:val="105"/>
                        <w:sz w:val="26"/>
                      </w:rPr>
                      <w:t>Effects</w:t>
                    </w:r>
                    <w:r>
                      <w:rPr>
                        <w:rFonts w:ascii="Tahoma"/>
                        <w:b/>
                        <w:color w:val="1A6887"/>
                        <w:spacing w:val="-15"/>
                        <w:w w:val="105"/>
                        <w:sz w:val="26"/>
                      </w:rPr>
                      <w:t> </w:t>
                    </w:r>
                    <w:r>
                      <w:rPr>
                        <w:rFonts w:ascii="Tahoma"/>
                        <w:b/>
                        <w:color w:val="1A6887"/>
                        <w:w w:val="105"/>
                        <w:sz w:val="26"/>
                      </w:rPr>
                      <w:t>of</w:t>
                    </w:r>
                    <w:r>
                      <w:rPr>
                        <w:rFonts w:ascii="Tahoma"/>
                        <w:b/>
                        <w:color w:val="1A6887"/>
                        <w:spacing w:val="-14"/>
                        <w:w w:val="105"/>
                        <w:sz w:val="26"/>
                      </w:rPr>
                      <w:t> </w:t>
                    </w:r>
                    <w:r>
                      <w:rPr>
                        <w:rFonts w:ascii="Tahoma"/>
                        <w:b/>
                        <w:color w:val="1A6887"/>
                        <w:w w:val="105"/>
                        <w:sz w:val="26"/>
                      </w:rPr>
                      <w:t>Cocaine</w:t>
                    </w:r>
                    <w:r>
                      <w:rPr>
                        <w:rFonts w:ascii="Tahoma"/>
                        <w:b/>
                        <w:color w:val="1A6887"/>
                        <w:spacing w:val="-14"/>
                        <w:w w:val="105"/>
                        <w:sz w:val="26"/>
                      </w:rPr>
                      <w:t> </w:t>
                    </w:r>
                    <w:r>
                      <w:rPr>
                        <w:rFonts w:ascii="Tahoma"/>
                        <w:b/>
                        <w:color w:val="1A6887"/>
                        <w:w w:val="105"/>
                        <w:sz w:val="26"/>
                      </w:rPr>
                      <w:t>on</w:t>
                    </w:r>
                    <w:r>
                      <w:rPr>
                        <w:rFonts w:ascii="Tahoma"/>
                        <w:b/>
                        <w:color w:val="1A6887"/>
                        <w:spacing w:val="-15"/>
                        <w:w w:val="105"/>
                        <w:sz w:val="26"/>
                      </w:rPr>
                      <w:t> </w:t>
                    </w:r>
                    <w:r>
                      <w:rPr>
                        <w:rFonts w:ascii="Tahoma"/>
                        <w:b/>
                        <w:color w:val="1A6887"/>
                        <w:w w:val="105"/>
                        <w:sz w:val="26"/>
                      </w:rPr>
                      <w:t>Dopamine</w:t>
                    </w:r>
                    <w:r>
                      <w:rPr>
                        <w:rFonts w:ascii="Tahoma"/>
                        <w:b/>
                        <w:color w:val="1A6887"/>
                        <w:spacing w:val="-14"/>
                        <w:w w:val="105"/>
                        <w:sz w:val="26"/>
                      </w:rPr>
                      <w:t> </w:t>
                    </w:r>
                    <w:r>
                      <w:rPr>
                        <w:rFonts w:ascii="Tahoma"/>
                        <w:b/>
                        <w:color w:val="1A6887"/>
                        <w:w w:val="105"/>
                        <w:sz w:val="26"/>
                      </w:rPr>
                      <w:t>Transmission</w:t>
                    </w:r>
                  </w:p>
                </w:txbxContent>
              </v:textbox>
              <v:stroke dashstyle="solid"/>
              <w10:wrap type="none"/>
            </v:shape>
          </v:group>
        </w:pict>
      </w:r>
      <w:r>
        <w:rPr>
          <w:sz w:val="20"/>
        </w:rPr>
      </w:r>
    </w:p>
    <w:p>
      <w:pPr>
        <w:pStyle w:val="BodyText"/>
        <w:ind w:left="0"/>
        <w:rPr>
          <w:sz w:val="20"/>
        </w:rPr>
      </w:pPr>
    </w:p>
    <w:p>
      <w:pPr>
        <w:tabs>
          <w:tab w:pos="10199" w:val="right" w:leader="none"/>
        </w:tabs>
        <w:spacing w:before="237"/>
        <w:ind w:left="120" w:right="0" w:firstLine="0"/>
        <w:jc w:val="left"/>
        <w:rPr>
          <w:rFonts w:ascii="Lucida Sans"/>
          <w:sz w:val="18"/>
        </w:rPr>
      </w:pPr>
      <w:r>
        <w:rPr>
          <w:rFonts w:ascii="Lucida Sans"/>
          <w:color w:val="414042"/>
          <w:sz w:val="18"/>
        </w:rPr>
        <w:t>Chapter</w:t>
      </w:r>
      <w:r>
        <w:rPr>
          <w:rFonts w:ascii="Lucida Sans"/>
          <w:color w:val="414042"/>
          <w:spacing w:val="-8"/>
          <w:sz w:val="18"/>
        </w:rPr>
        <w:t> </w:t>
      </w:r>
      <w:r>
        <w:rPr>
          <w:rFonts w:ascii="Lucida Sans"/>
          <w:color w:val="414042"/>
          <w:sz w:val="18"/>
        </w:rPr>
        <w:t>2</w:t>
        <w:tab/>
        <w:t>23</w:t>
      </w:r>
    </w:p>
    <w:p>
      <w:pPr>
        <w:spacing w:after="0"/>
        <w:jc w:val="left"/>
        <w:rPr>
          <w:rFonts w:ascii="Lucida Sans"/>
          <w:sz w:val="18"/>
        </w:rPr>
        <w:sectPr>
          <w:type w:val="continuous"/>
          <w:pgSz w:w="12240" w:h="15840"/>
          <w:pgMar w:header="576" w:footer="0" w:top="540" w:bottom="900" w:left="960" w:right="960"/>
        </w:sectPr>
      </w:pPr>
    </w:p>
    <w:p>
      <w:pPr>
        <w:pStyle w:val="BodyText"/>
        <w:spacing w:before="1"/>
        <w:ind w:left="0"/>
        <w:rPr>
          <w:rFonts w:ascii="Lucida Sans"/>
          <w:sz w:val="27"/>
        </w:rPr>
      </w:pPr>
    </w:p>
    <w:p>
      <w:pPr>
        <w:spacing w:after="0"/>
        <w:rPr>
          <w:rFonts w:ascii="Lucida Sans"/>
          <w:sz w:val="27"/>
        </w:rPr>
        <w:sectPr>
          <w:headerReference w:type="default" r:id="rId220"/>
          <w:footerReference w:type="default" r:id="rId221"/>
          <w:pgSz w:w="12240" w:h="15840"/>
          <w:pgMar w:header="576" w:footer="0" w:top="1340" w:bottom="280" w:left="960" w:right="960"/>
        </w:sectPr>
      </w:pPr>
    </w:p>
    <w:p>
      <w:pPr>
        <w:pStyle w:val="BodyText"/>
        <w:spacing w:line="247" w:lineRule="auto" w:before="100"/>
        <w:ind w:left="119" w:right="35"/>
      </w:pPr>
      <w:r>
        <w:rPr>
          <w:color w:val="4C4D4F"/>
          <w:spacing w:val="-4"/>
          <w:w w:val="110"/>
        </w:rPr>
        <w:t>effects including </w:t>
      </w:r>
      <w:r>
        <w:rPr>
          <w:color w:val="4C4D4F"/>
          <w:spacing w:val="-3"/>
          <w:w w:val="110"/>
        </w:rPr>
        <w:t>increased anxiety, irritability,</w:t>
      </w:r>
      <w:r>
        <w:rPr>
          <w:color w:val="4C4D4F"/>
          <w:spacing w:val="-2"/>
          <w:w w:val="110"/>
        </w:rPr>
        <w:t> </w:t>
      </w:r>
      <w:r>
        <w:rPr>
          <w:color w:val="4C4D4F"/>
          <w:spacing w:val="-4"/>
          <w:w w:val="110"/>
        </w:rPr>
        <w:t>paranoia,</w:t>
      </w:r>
      <w:r>
        <w:rPr>
          <w:color w:val="4C4D4F"/>
          <w:spacing w:val="-15"/>
          <w:w w:val="110"/>
        </w:rPr>
        <w:t> </w:t>
      </w:r>
      <w:r>
        <w:rPr>
          <w:color w:val="4C4D4F"/>
          <w:spacing w:val="-4"/>
          <w:w w:val="110"/>
        </w:rPr>
        <w:t>and</w:t>
      </w:r>
      <w:r>
        <w:rPr>
          <w:color w:val="4C4D4F"/>
          <w:spacing w:val="-15"/>
          <w:w w:val="110"/>
        </w:rPr>
        <w:t> </w:t>
      </w:r>
      <w:r>
        <w:rPr>
          <w:color w:val="4C4D4F"/>
          <w:spacing w:val="-4"/>
          <w:w w:val="110"/>
        </w:rPr>
        <w:t>restlessness</w:t>
      </w:r>
      <w:r>
        <w:rPr>
          <w:color w:val="4C4D4F"/>
          <w:spacing w:val="-15"/>
          <w:w w:val="110"/>
        </w:rPr>
        <w:t> </w:t>
      </w:r>
      <w:r>
        <w:rPr>
          <w:color w:val="4C4D4F"/>
          <w:spacing w:val="-4"/>
          <w:w w:val="110"/>
        </w:rPr>
        <w:t>(NIDA,</w:t>
      </w:r>
      <w:r>
        <w:rPr>
          <w:color w:val="4C4D4F"/>
          <w:spacing w:val="-14"/>
          <w:w w:val="110"/>
        </w:rPr>
        <w:t> </w:t>
      </w:r>
      <w:r>
        <w:rPr>
          <w:color w:val="4C4D4F"/>
          <w:spacing w:val="-4"/>
          <w:w w:val="110"/>
        </w:rPr>
        <w:t>2016a).</w:t>
      </w:r>
      <w:r>
        <w:rPr>
          <w:color w:val="4C4D4F"/>
          <w:spacing w:val="-15"/>
          <w:w w:val="110"/>
        </w:rPr>
        <w:t> </w:t>
      </w:r>
      <w:r>
        <w:rPr>
          <w:color w:val="4C4D4F"/>
          <w:spacing w:val="-4"/>
          <w:w w:val="110"/>
        </w:rPr>
        <w:t>As</w:t>
      </w:r>
      <w:r>
        <w:rPr>
          <w:color w:val="4C4D4F"/>
          <w:spacing w:val="-15"/>
          <w:w w:val="110"/>
        </w:rPr>
        <w:t> </w:t>
      </w:r>
      <w:r>
        <w:rPr>
          <w:color w:val="4C4D4F"/>
          <w:spacing w:val="-4"/>
          <w:w w:val="110"/>
        </w:rPr>
        <w:t>cocaine</w:t>
      </w:r>
      <w:r>
        <w:rPr>
          <w:color w:val="4C4D4F"/>
          <w:spacing w:val="-61"/>
          <w:w w:val="110"/>
        </w:rPr>
        <w:t> </w:t>
      </w:r>
      <w:r>
        <w:rPr>
          <w:color w:val="4C4D4F"/>
          <w:spacing w:val="-2"/>
          <w:w w:val="110"/>
        </w:rPr>
        <w:t>use subsides, particularly among </w:t>
      </w:r>
      <w:r>
        <w:rPr>
          <w:color w:val="4C4D4F"/>
          <w:spacing w:val="-1"/>
          <w:w w:val="110"/>
        </w:rPr>
        <w:t>patients with a</w:t>
      </w:r>
      <w:r>
        <w:rPr>
          <w:color w:val="4C4D4F"/>
          <w:w w:val="110"/>
        </w:rPr>
        <w:t> </w:t>
      </w:r>
      <w:r>
        <w:rPr>
          <w:color w:val="4C4D4F"/>
          <w:spacing w:val="-5"/>
          <w:w w:val="110"/>
        </w:rPr>
        <w:t>stimulant use disorder, </w:t>
      </w:r>
      <w:r>
        <w:rPr>
          <w:color w:val="4C4D4F"/>
          <w:spacing w:val="-4"/>
          <w:w w:val="110"/>
        </w:rPr>
        <w:t>withdrawal symptoms will be</w:t>
      </w:r>
      <w:r>
        <w:rPr>
          <w:color w:val="4C4D4F"/>
          <w:spacing w:val="-3"/>
          <w:w w:val="110"/>
        </w:rPr>
        <w:t> </w:t>
      </w:r>
      <w:r>
        <w:rPr>
          <w:color w:val="4C4D4F"/>
          <w:spacing w:val="-2"/>
          <w:w w:val="110"/>
        </w:rPr>
        <w:t>present, including depressive symptoms </w:t>
      </w:r>
      <w:r>
        <w:rPr>
          <w:color w:val="4C4D4F"/>
          <w:spacing w:val="-1"/>
          <w:w w:val="110"/>
        </w:rPr>
        <w:t>and mood</w:t>
      </w:r>
      <w:r>
        <w:rPr>
          <w:color w:val="4C4D4F"/>
          <w:w w:val="110"/>
        </w:rPr>
        <w:t> </w:t>
      </w:r>
      <w:r>
        <w:rPr>
          <w:color w:val="4C4D4F"/>
          <w:w w:val="105"/>
        </w:rPr>
        <w:t>lability</w:t>
      </w:r>
      <w:r>
        <w:rPr>
          <w:color w:val="4C4D4F"/>
          <w:spacing w:val="-13"/>
          <w:w w:val="105"/>
        </w:rPr>
        <w:t> </w:t>
      </w:r>
      <w:r>
        <w:rPr>
          <w:color w:val="4C4D4F"/>
          <w:w w:val="105"/>
        </w:rPr>
        <w:t>(Ciccarone,</w:t>
      </w:r>
      <w:r>
        <w:rPr>
          <w:color w:val="4C4D4F"/>
          <w:spacing w:val="-12"/>
          <w:w w:val="105"/>
        </w:rPr>
        <w:t> </w:t>
      </w:r>
      <w:r>
        <w:rPr>
          <w:color w:val="4C4D4F"/>
          <w:w w:val="105"/>
        </w:rPr>
        <w:t>2011).</w:t>
      </w:r>
    </w:p>
    <w:p>
      <w:pPr>
        <w:pStyle w:val="BodyText"/>
        <w:spacing w:line="247" w:lineRule="auto" w:before="187"/>
        <w:ind w:left="119" w:right="35"/>
      </w:pPr>
      <w:r>
        <w:rPr>
          <w:color w:val="4C4D4F"/>
          <w:spacing w:val="-3"/>
          <w:w w:val="110"/>
        </w:rPr>
        <w:t>With continued escalating </w:t>
      </w:r>
      <w:r>
        <w:rPr>
          <w:color w:val="4C4D4F"/>
          <w:spacing w:val="-2"/>
          <w:w w:val="110"/>
        </w:rPr>
        <w:t>use of cocaine, the</w:t>
      </w:r>
      <w:r>
        <w:rPr>
          <w:color w:val="4C4D4F"/>
          <w:spacing w:val="-1"/>
          <w:w w:val="110"/>
        </w:rPr>
        <w:t> </w:t>
      </w:r>
      <w:r>
        <w:rPr>
          <w:color w:val="4C4D4F"/>
          <w:spacing w:val="-4"/>
          <w:w w:val="110"/>
        </w:rPr>
        <w:t>individual </w:t>
      </w:r>
      <w:r>
        <w:rPr>
          <w:color w:val="4C4D4F"/>
          <w:spacing w:val="-3"/>
          <w:w w:val="110"/>
        </w:rPr>
        <w:t>becomes progressively tolerant to the</w:t>
      </w:r>
      <w:r>
        <w:rPr>
          <w:color w:val="4C4D4F"/>
          <w:spacing w:val="-2"/>
          <w:w w:val="110"/>
        </w:rPr>
        <w:t> positive</w:t>
      </w:r>
      <w:r>
        <w:rPr>
          <w:color w:val="4C4D4F"/>
          <w:spacing w:val="-15"/>
          <w:w w:val="110"/>
        </w:rPr>
        <w:t> </w:t>
      </w:r>
      <w:r>
        <w:rPr>
          <w:color w:val="4C4D4F"/>
          <w:spacing w:val="-1"/>
          <w:w w:val="110"/>
        </w:rPr>
        <w:t>effects</w:t>
      </w:r>
      <w:r>
        <w:rPr>
          <w:color w:val="4C4D4F"/>
          <w:spacing w:val="-14"/>
          <w:w w:val="110"/>
        </w:rPr>
        <w:t> </w:t>
      </w:r>
      <w:r>
        <w:rPr>
          <w:color w:val="4C4D4F"/>
          <w:spacing w:val="-1"/>
          <w:w w:val="110"/>
        </w:rPr>
        <w:t>and</w:t>
      </w:r>
      <w:r>
        <w:rPr>
          <w:color w:val="4C4D4F"/>
          <w:spacing w:val="-14"/>
          <w:w w:val="110"/>
        </w:rPr>
        <w:t> </w:t>
      </w:r>
      <w:r>
        <w:rPr>
          <w:color w:val="4C4D4F"/>
          <w:spacing w:val="-1"/>
          <w:w w:val="110"/>
        </w:rPr>
        <w:t>sensitized</w:t>
      </w:r>
      <w:r>
        <w:rPr>
          <w:color w:val="4C4D4F"/>
          <w:spacing w:val="-14"/>
          <w:w w:val="110"/>
        </w:rPr>
        <w:t> </w:t>
      </w:r>
      <w:r>
        <w:rPr>
          <w:color w:val="4C4D4F"/>
          <w:spacing w:val="-1"/>
          <w:w w:val="110"/>
        </w:rPr>
        <w:t>to</w:t>
      </w:r>
      <w:r>
        <w:rPr>
          <w:color w:val="4C4D4F"/>
          <w:spacing w:val="-14"/>
          <w:w w:val="110"/>
        </w:rPr>
        <w:t> </w:t>
      </w:r>
      <w:r>
        <w:rPr>
          <w:color w:val="4C4D4F"/>
          <w:spacing w:val="-1"/>
          <w:w w:val="110"/>
        </w:rPr>
        <w:t>the</w:t>
      </w:r>
      <w:r>
        <w:rPr>
          <w:color w:val="4C4D4F"/>
          <w:spacing w:val="-14"/>
          <w:w w:val="110"/>
        </w:rPr>
        <w:t> </w:t>
      </w:r>
      <w:r>
        <w:rPr>
          <w:color w:val="4C4D4F"/>
          <w:spacing w:val="-1"/>
          <w:w w:val="110"/>
        </w:rPr>
        <w:t>negative</w:t>
      </w:r>
      <w:r>
        <w:rPr>
          <w:color w:val="4C4D4F"/>
          <w:spacing w:val="-15"/>
          <w:w w:val="110"/>
        </w:rPr>
        <w:t> </w:t>
      </w:r>
      <w:r>
        <w:rPr>
          <w:color w:val="4C4D4F"/>
          <w:spacing w:val="-1"/>
          <w:w w:val="110"/>
        </w:rPr>
        <w:t>effects,</w:t>
      </w:r>
      <w:r>
        <w:rPr>
          <w:color w:val="4C4D4F"/>
          <w:spacing w:val="-61"/>
          <w:w w:val="110"/>
        </w:rPr>
        <w:t> </w:t>
      </w:r>
      <w:r>
        <w:rPr>
          <w:color w:val="4C4D4F"/>
          <w:spacing w:val="-5"/>
          <w:w w:val="110"/>
        </w:rPr>
        <w:t>which can </w:t>
      </w:r>
      <w:r>
        <w:rPr>
          <w:color w:val="4C4D4F"/>
          <w:spacing w:val="-4"/>
          <w:w w:val="110"/>
        </w:rPr>
        <w:t>increase the risk of unintentional overdose</w:t>
      </w:r>
      <w:r>
        <w:rPr>
          <w:color w:val="4C4D4F"/>
          <w:spacing w:val="-62"/>
          <w:w w:val="110"/>
        </w:rPr>
        <w:t> </w:t>
      </w:r>
      <w:r>
        <w:rPr>
          <w:color w:val="4C4D4F"/>
          <w:spacing w:val="-5"/>
          <w:w w:val="110"/>
        </w:rPr>
        <w:t>(NIDA,</w:t>
      </w:r>
      <w:r>
        <w:rPr>
          <w:color w:val="4C4D4F"/>
          <w:spacing w:val="-15"/>
          <w:w w:val="110"/>
        </w:rPr>
        <w:t> </w:t>
      </w:r>
      <w:r>
        <w:rPr>
          <w:color w:val="4C4D4F"/>
          <w:spacing w:val="-5"/>
          <w:w w:val="110"/>
        </w:rPr>
        <w:t>2016a).</w:t>
      </w:r>
      <w:r>
        <w:rPr>
          <w:color w:val="4C4D4F"/>
          <w:spacing w:val="-15"/>
          <w:w w:val="110"/>
        </w:rPr>
        <w:t> </w:t>
      </w:r>
      <w:r>
        <w:rPr>
          <w:color w:val="4C4D4F"/>
          <w:spacing w:val="-5"/>
          <w:w w:val="110"/>
        </w:rPr>
        <w:t>People</w:t>
      </w:r>
      <w:r>
        <w:rPr>
          <w:color w:val="4C4D4F"/>
          <w:spacing w:val="-15"/>
          <w:w w:val="110"/>
        </w:rPr>
        <w:t> </w:t>
      </w:r>
      <w:r>
        <w:rPr>
          <w:color w:val="4C4D4F"/>
          <w:spacing w:val="-5"/>
          <w:w w:val="110"/>
        </w:rPr>
        <w:t>report</w:t>
      </w:r>
      <w:r>
        <w:rPr>
          <w:color w:val="4C4D4F"/>
          <w:spacing w:val="-15"/>
          <w:w w:val="110"/>
        </w:rPr>
        <w:t> </w:t>
      </w:r>
      <w:r>
        <w:rPr>
          <w:color w:val="4C4D4F"/>
          <w:spacing w:val="-5"/>
          <w:w w:val="110"/>
        </w:rPr>
        <w:t>that</w:t>
      </w:r>
      <w:r>
        <w:rPr>
          <w:color w:val="4C4D4F"/>
          <w:spacing w:val="-15"/>
          <w:w w:val="110"/>
        </w:rPr>
        <w:t> </w:t>
      </w:r>
      <w:r>
        <w:rPr>
          <w:color w:val="4C4D4F"/>
          <w:spacing w:val="-4"/>
          <w:w w:val="110"/>
        </w:rPr>
        <w:t>the</w:t>
      </w:r>
      <w:r>
        <w:rPr>
          <w:color w:val="4C4D4F"/>
          <w:spacing w:val="-14"/>
          <w:w w:val="110"/>
        </w:rPr>
        <w:t> </w:t>
      </w:r>
      <w:r>
        <w:rPr>
          <w:color w:val="4C4D4F"/>
          <w:spacing w:val="-4"/>
          <w:w w:val="110"/>
        </w:rPr>
        <w:t>positive</w:t>
      </w:r>
    </w:p>
    <w:p>
      <w:pPr>
        <w:pStyle w:val="BodyText"/>
        <w:spacing w:line="247" w:lineRule="auto" w:before="6"/>
        <w:ind w:left="119" w:right="35"/>
      </w:pPr>
      <w:r>
        <w:rPr>
          <w:color w:val="4C4D4F"/>
          <w:spacing w:val="-2"/>
          <w:w w:val="110"/>
        </w:rPr>
        <w:t>effects of cocaine use are not as profound </w:t>
      </w:r>
      <w:r>
        <w:rPr>
          <w:color w:val="4C4D4F"/>
          <w:spacing w:val="-1"/>
          <w:w w:val="110"/>
        </w:rPr>
        <w:t>and that</w:t>
      </w:r>
      <w:r>
        <w:rPr>
          <w:color w:val="4C4D4F"/>
          <w:w w:val="110"/>
        </w:rPr>
        <w:t> the rebound negative and adverse effects may</w:t>
      </w:r>
      <w:r>
        <w:rPr>
          <w:color w:val="4C4D4F"/>
          <w:spacing w:val="1"/>
          <w:w w:val="110"/>
        </w:rPr>
        <w:t> </w:t>
      </w:r>
      <w:r>
        <w:rPr>
          <w:color w:val="4C4D4F"/>
          <w:spacing w:val="-2"/>
          <w:w w:val="110"/>
        </w:rPr>
        <w:t>increase</w:t>
      </w:r>
      <w:r>
        <w:rPr>
          <w:color w:val="4C4D4F"/>
          <w:spacing w:val="-15"/>
          <w:w w:val="110"/>
        </w:rPr>
        <w:t> </w:t>
      </w:r>
      <w:r>
        <w:rPr>
          <w:color w:val="4C4D4F"/>
          <w:spacing w:val="-2"/>
          <w:w w:val="110"/>
        </w:rPr>
        <w:t>over</w:t>
      </w:r>
      <w:r>
        <w:rPr>
          <w:color w:val="4C4D4F"/>
          <w:spacing w:val="-14"/>
          <w:w w:val="110"/>
        </w:rPr>
        <w:t> </w:t>
      </w:r>
      <w:r>
        <w:rPr>
          <w:color w:val="4C4D4F"/>
          <w:spacing w:val="-2"/>
          <w:w w:val="110"/>
        </w:rPr>
        <w:t>time,</w:t>
      </w:r>
      <w:r>
        <w:rPr>
          <w:color w:val="4C4D4F"/>
          <w:spacing w:val="-14"/>
          <w:w w:val="110"/>
        </w:rPr>
        <w:t> </w:t>
      </w:r>
      <w:r>
        <w:rPr>
          <w:color w:val="4C4D4F"/>
          <w:spacing w:val="-2"/>
          <w:w w:val="110"/>
        </w:rPr>
        <w:t>leading</w:t>
      </w:r>
      <w:r>
        <w:rPr>
          <w:color w:val="4C4D4F"/>
          <w:spacing w:val="-14"/>
          <w:w w:val="110"/>
        </w:rPr>
        <w:t> </w:t>
      </w:r>
      <w:r>
        <w:rPr>
          <w:color w:val="4C4D4F"/>
          <w:spacing w:val="-2"/>
          <w:w w:val="110"/>
        </w:rPr>
        <w:t>to</w:t>
      </w:r>
      <w:r>
        <w:rPr>
          <w:color w:val="4C4D4F"/>
          <w:spacing w:val="-14"/>
          <w:w w:val="110"/>
        </w:rPr>
        <w:t> </w:t>
      </w:r>
      <w:r>
        <w:rPr>
          <w:color w:val="4C4D4F"/>
          <w:spacing w:val="-2"/>
          <w:w w:val="110"/>
        </w:rPr>
        <w:t>a</w:t>
      </w:r>
      <w:r>
        <w:rPr>
          <w:color w:val="4C4D4F"/>
          <w:spacing w:val="-14"/>
          <w:w w:val="110"/>
        </w:rPr>
        <w:t> </w:t>
      </w:r>
      <w:r>
        <w:rPr>
          <w:color w:val="4C4D4F"/>
          <w:spacing w:val="-2"/>
          <w:w w:val="110"/>
        </w:rPr>
        <w:t>dysphoric,</w:t>
      </w:r>
      <w:r>
        <w:rPr>
          <w:color w:val="4C4D4F"/>
          <w:spacing w:val="-14"/>
          <w:w w:val="110"/>
        </w:rPr>
        <w:t> </w:t>
      </w:r>
      <w:r>
        <w:rPr>
          <w:color w:val="4C4D4F"/>
          <w:spacing w:val="-2"/>
          <w:w w:val="110"/>
        </w:rPr>
        <w:t>depressed</w:t>
      </w:r>
      <w:r>
        <w:rPr>
          <w:color w:val="4C4D4F"/>
          <w:spacing w:val="-61"/>
          <w:w w:val="110"/>
        </w:rPr>
        <w:t> </w:t>
      </w:r>
      <w:r>
        <w:rPr>
          <w:color w:val="4C4D4F"/>
          <w:spacing w:val="-3"/>
          <w:w w:val="110"/>
        </w:rPr>
        <w:t>state. </w:t>
      </w:r>
      <w:r>
        <w:rPr>
          <w:color w:val="4C4D4F"/>
          <w:spacing w:val="-2"/>
          <w:w w:val="110"/>
        </w:rPr>
        <w:t>This constant cycle of seeking additional</w:t>
      </w:r>
      <w:r>
        <w:rPr>
          <w:color w:val="4C4D4F"/>
          <w:spacing w:val="-1"/>
          <w:w w:val="110"/>
        </w:rPr>
        <w:t> </w:t>
      </w:r>
      <w:r>
        <w:rPr>
          <w:color w:val="4C4D4F"/>
          <w:spacing w:val="-5"/>
          <w:w w:val="115"/>
        </w:rPr>
        <w:t>positive effects and eliminating </w:t>
      </w:r>
      <w:r>
        <w:rPr>
          <w:color w:val="4C4D4F"/>
          <w:spacing w:val="-4"/>
          <w:w w:val="115"/>
        </w:rPr>
        <w:t>negative effects may</w:t>
      </w:r>
      <w:r>
        <w:rPr>
          <w:color w:val="4C4D4F"/>
          <w:spacing w:val="-3"/>
          <w:w w:val="115"/>
        </w:rPr>
        <w:t> </w:t>
      </w:r>
      <w:r>
        <w:rPr>
          <w:color w:val="4C4D4F"/>
          <w:spacing w:val="-4"/>
          <w:w w:val="110"/>
        </w:rPr>
        <w:t>perpetuate</w:t>
      </w:r>
      <w:r>
        <w:rPr>
          <w:color w:val="4C4D4F"/>
          <w:spacing w:val="-15"/>
          <w:w w:val="110"/>
        </w:rPr>
        <w:t> </w:t>
      </w:r>
      <w:r>
        <w:rPr>
          <w:color w:val="4C4D4F"/>
          <w:spacing w:val="-4"/>
          <w:w w:val="110"/>
        </w:rPr>
        <w:t>the</w:t>
      </w:r>
      <w:r>
        <w:rPr>
          <w:color w:val="4C4D4F"/>
          <w:spacing w:val="-14"/>
          <w:w w:val="110"/>
        </w:rPr>
        <w:t> </w:t>
      </w:r>
      <w:r>
        <w:rPr>
          <w:color w:val="4C4D4F"/>
          <w:spacing w:val="-4"/>
          <w:w w:val="110"/>
        </w:rPr>
        <w:t>cocaine</w:t>
      </w:r>
      <w:r>
        <w:rPr>
          <w:color w:val="4C4D4F"/>
          <w:spacing w:val="-15"/>
          <w:w w:val="110"/>
        </w:rPr>
        <w:t> </w:t>
      </w:r>
      <w:r>
        <w:rPr>
          <w:color w:val="4C4D4F"/>
          <w:spacing w:val="-4"/>
          <w:w w:val="110"/>
        </w:rPr>
        <w:t>use</w:t>
      </w:r>
      <w:r>
        <w:rPr>
          <w:color w:val="4C4D4F"/>
          <w:spacing w:val="-14"/>
          <w:w w:val="110"/>
        </w:rPr>
        <w:t> </w:t>
      </w:r>
      <w:r>
        <w:rPr>
          <w:color w:val="4C4D4F"/>
          <w:spacing w:val="-4"/>
          <w:w w:val="110"/>
        </w:rPr>
        <w:t>disorder.</w:t>
      </w:r>
      <w:r>
        <w:rPr>
          <w:color w:val="4C4D4F"/>
          <w:spacing w:val="-15"/>
          <w:w w:val="110"/>
        </w:rPr>
        <w:t> </w:t>
      </w:r>
      <w:r>
        <w:rPr>
          <w:color w:val="4C4D4F"/>
          <w:spacing w:val="-3"/>
          <w:w w:val="110"/>
        </w:rPr>
        <w:t>(For</w:t>
      </w:r>
      <w:r>
        <w:rPr>
          <w:color w:val="4C4D4F"/>
          <w:spacing w:val="-14"/>
          <w:w w:val="110"/>
        </w:rPr>
        <w:t> </w:t>
      </w:r>
      <w:r>
        <w:rPr>
          <w:color w:val="4C4D4F"/>
          <w:spacing w:val="-3"/>
          <w:w w:val="110"/>
        </w:rPr>
        <w:t>details</w:t>
      </w:r>
    </w:p>
    <w:p>
      <w:pPr>
        <w:pStyle w:val="BodyText"/>
        <w:spacing w:line="247" w:lineRule="auto" w:before="7"/>
        <w:ind w:left="119"/>
      </w:pPr>
      <w:r>
        <w:rPr>
          <w:color w:val="4C4D4F"/>
          <w:spacing w:val="-1"/>
          <w:w w:val="110"/>
        </w:rPr>
        <w:t>on</w:t>
      </w:r>
      <w:r>
        <w:rPr>
          <w:color w:val="4C4D4F"/>
          <w:spacing w:val="-15"/>
          <w:w w:val="110"/>
        </w:rPr>
        <w:t> </w:t>
      </w:r>
      <w:r>
        <w:rPr>
          <w:color w:val="4C4D4F"/>
          <w:spacing w:val="-1"/>
          <w:w w:val="110"/>
        </w:rPr>
        <w:t>the</w:t>
      </w:r>
      <w:r>
        <w:rPr>
          <w:color w:val="4C4D4F"/>
          <w:spacing w:val="-15"/>
          <w:w w:val="110"/>
        </w:rPr>
        <w:t> </w:t>
      </w:r>
      <w:r>
        <w:rPr>
          <w:color w:val="4C4D4F"/>
          <w:spacing w:val="-1"/>
          <w:w w:val="110"/>
        </w:rPr>
        <w:t>medical</w:t>
      </w:r>
      <w:r>
        <w:rPr>
          <w:color w:val="4C4D4F"/>
          <w:spacing w:val="-15"/>
          <w:w w:val="110"/>
        </w:rPr>
        <w:t> </w:t>
      </w:r>
      <w:r>
        <w:rPr>
          <w:color w:val="4C4D4F"/>
          <w:spacing w:val="-1"/>
          <w:w w:val="110"/>
        </w:rPr>
        <w:t>aspects</w:t>
      </w:r>
      <w:r>
        <w:rPr>
          <w:color w:val="4C4D4F"/>
          <w:spacing w:val="-15"/>
          <w:w w:val="110"/>
        </w:rPr>
        <w:t> </w:t>
      </w:r>
      <w:r>
        <w:rPr>
          <w:color w:val="4C4D4F"/>
          <w:spacing w:val="-1"/>
          <w:w w:val="110"/>
        </w:rPr>
        <w:t>of</w:t>
      </w:r>
      <w:r>
        <w:rPr>
          <w:color w:val="4C4D4F"/>
          <w:spacing w:val="-15"/>
          <w:w w:val="110"/>
        </w:rPr>
        <w:t> </w:t>
      </w:r>
      <w:r>
        <w:rPr>
          <w:color w:val="4C4D4F"/>
          <w:spacing w:val="-1"/>
          <w:w w:val="110"/>
        </w:rPr>
        <w:t>acute</w:t>
      </w:r>
      <w:r>
        <w:rPr>
          <w:color w:val="4C4D4F"/>
          <w:spacing w:val="-15"/>
          <w:w w:val="110"/>
        </w:rPr>
        <w:t> </w:t>
      </w:r>
      <w:r>
        <w:rPr>
          <w:color w:val="4C4D4F"/>
          <w:spacing w:val="-1"/>
          <w:w w:val="110"/>
        </w:rPr>
        <w:t>cocaine</w:t>
      </w:r>
      <w:r>
        <w:rPr>
          <w:color w:val="4C4D4F"/>
          <w:spacing w:val="-15"/>
          <w:w w:val="110"/>
        </w:rPr>
        <w:t> </w:t>
      </w:r>
      <w:r>
        <w:rPr>
          <w:color w:val="4C4D4F"/>
          <w:spacing w:val="-1"/>
          <w:w w:val="110"/>
        </w:rPr>
        <w:t>use,</w:t>
      </w:r>
      <w:r>
        <w:rPr>
          <w:color w:val="4C4D4F"/>
          <w:spacing w:val="-15"/>
          <w:w w:val="110"/>
        </w:rPr>
        <w:t> </w:t>
      </w:r>
      <w:r>
        <w:rPr>
          <w:color w:val="4C4D4F"/>
          <w:w w:val="110"/>
        </w:rPr>
        <w:t>see</w:t>
      </w:r>
      <w:r>
        <w:rPr>
          <w:color w:val="4C4D4F"/>
          <w:spacing w:val="-61"/>
          <w:w w:val="110"/>
        </w:rPr>
        <w:t> </w:t>
      </w:r>
      <w:r>
        <w:rPr>
          <w:color w:val="4C4D4F"/>
          <w:w w:val="105"/>
        </w:rPr>
        <w:t>Chapter</w:t>
      </w:r>
      <w:r>
        <w:rPr>
          <w:color w:val="4C4D4F"/>
          <w:spacing w:val="-13"/>
          <w:w w:val="105"/>
        </w:rPr>
        <w:t> </w:t>
      </w:r>
      <w:r>
        <w:rPr>
          <w:color w:val="4C4D4F"/>
          <w:w w:val="105"/>
        </w:rPr>
        <w:t>3.)</w:t>
      </w:r>
    </w:p>
    <w:p>
      <w:pPr>
        <w:pStyle w:val="BodyText"/>
        <w:spacing w:before="7"/>
        <w:ind w:left="0"/>
        <w:rPr>
          <w:sz w:val="23"/>
        </w:rPr>
      </w:pPr>
    </w:p>
    <w:p>
      <w:pPr>
        <w:pStyle w:val="Heading3"/>
      </w:pPr>
      <w:r>
        <w:rPr>
          <w:color w:val="1A6887"/>
          <w:spacing w:val="-1"/>
          <w:w w:val="90"/>
        </w:rPr>
        <w:t>Chronic</w:t>
      </w:r>
      <w:r>
        <w:rPr>
          <w:color w:val="1A6887"/>
          <w:spacing w:val="-10"/>
          <w:w w:val="90"/>
        </w:rPr>
        <w:t> </w:t>
      </w:r>
      <w:r>
        <w:rPr>
          <w:color w:val="1A6887"/>
          <w:w w:val="90"/>
        </w:rPr>
        <w:t>Physiologic</w:t>
      </w:r>
      <w:r>
        <w:rPr>
          <w:color w:val="1A6887"/>
          <w:spacing w:val="-10"/>
          <w:w w:val="90"/>
        </w:rPr>
        <w:t> </w:t>
      </w:r>
      <w:r>
        <w:rPr>
          <w:color w:val="1A6887"/>
          <w:w w:val="90"/>
        </w:rPr>
        <w:t>Effects</w:t>
      </w:r>
    </w:p>
    <w:p>
      <w:pPr>
        <w:pStyle w:val="BodyText"/>
        <w:spacing w:line="247" w:lineRule="auto" w:before="54"/>
      </w:pPr>
      <w:r>
        <w:rPr>
          <w:color w:val="4C4D4F"/>
          <w:spacing w:val="-4"/>
          <w:w w:val="110"/>
        </w:rPr>
        <w:t>Initial </w:t>
      </w:r>
      <w:r>
        <w:rPr>
          <w:color w:val="4C4D4F"/>
          <w:spacing w:val="-3"/>
          <w:w w:val="110"/>
        </w:rPr>
        <w:t>experimental cocaine use often progresses to</w:t>
      </w:r>
      <w:r>
        <w:rPr>
          <w:color w:val="4C4D4F"/>
          <w:spacing w:val="-2"/>
          <w:w w:val="110"/>
        </w:rPr>
        <w:t> </w:t>
      </w:r>
      <w:r>
        <w:rPr>
          <w:color w:val="4C4D4F"/>
          <w:spacing w:val="-3"/>
          <w:w w:val="110"/>
        </w:rPr>
        <w:t>more</w:t>
      </w:r>
      <w:r>
        <w:rPr>
          <w:color w:val="4C4D4F"/>
          <w:spacing w:val="-15"/>
          <w:w w:val="110"/>
        </w:rPr>
        <w:t> </w:t>
      </w:r>
      <w:r>
        <w:rPr>
          <w:color w:val="4C4D4F"/>
          <w:spacing w:val="-3"/>
          <w:w w:val="110"/>
        </w:rPr>
        <w:t>steady</w:t>
      </w:r>
      <w:r>
        <w:rPr>
          <w:color w:val="4C4D4F"/>
          <w:spacing w:val="-14"/>
          <w:w w:val="110"/>
        </w:rPr>
        <w:t> </w:t>
      </w:r>
      <w:r>
        <w:rPr>
          <w:color w:val="4C4D4F"/>
          <w:spacing w:val="-3"/>
          <w:w w:val="110"/>
        </w:rPr>
        <w:t>use,</w:t>
      </w:r>
      <w:r>
        <w:rPr>
          <w:color w:val="4C4D4F"/>
          <w:spacing w:val="-15"/>
          <w:w w:val="110"/>
        </w:rPr>
        <w:t> </w:t>
      </w:r>
      <w:r>
        <w:rPr>
          <w:color w:val="4C4D4F"/>
          <w:spacing w:val="-2"/>
          <w:w w:val="110"/>
        </w:rPr>
        <w:t>requiring</w:t>
      </w:r>
      <w:r>
        <w:rPr>
          <w:color w:val="4C4D4F"/>
          <w:spacing w:val="-14"/>
          <w:w w:val="110"/>
        </w:rPr>
        <w:t> </w:t>
      </w:r>
      <w:r>
        <w:rPr>
          <w:color w:val="4C4D4F"/>
          <w:spacing w:val="-2"/>
          <w:w w:val="110"/>
        </w:rPr>
        <w:t>larger</w:t>
      </w:r>
      <w:r>
        <w:rPr>
          <w:color w:val="4C4D4F"/>
          <w:spacing w:val="-15"/>
          <w:w w:val="110"/>
        </w:rPr>
        <w:t> </w:t>
      </w:r>
      <w:r>
        <w:rPr>
          <w:color w:val="4C4D4F"/>
          <w:spacing w:val="-2"/>
          <w:w w:val="110"/>
        </w:rPr>
        <w:t>and</w:t>
      </w:r>
      <w:r>
        <w:rPr>
          <w:color w:val="4C4D4F"/>
          <w:spacing w:val="-14"/>
          <w:w w:val="110"/>
        </w:rPr>
        <w:t> </w:t>
      </w:r>
      <w:r>
        <w:rPr>
          <w:color w:val="4C4D4F"/>
          <w:spacing w:val="-2"/>
          <w:w w:val="110"/>
        </w:rPr>
        <w:t>larger</w:t>
      </w:r>
      <w:r>
        <w:rPr>
          <w:color w:val="4C4D4F"/>
          <w:spacing w:val="-15"/>
          <w:w w:val="110"/>
        </w:rPr>
        <w:t> </w:t>
      </w:r>
      <w:r>
        <w:rPr>
          <w:color w:val="4C4D4F"/>
          <w:spacing w:val="-2"/>
          <w:w w:val="110"/>
        </w:rPr>
        <w:t>doses</w:t>
      </w:r>
      <w:r>
        <w:rPr>
          <w:color w:val="4C4D4F"/>
          <w:spacing w:val="-14"/>
          <w:w w:val="110"/>
        </w:rPr>
        <w:t> </w:t>
      </w:r>
      <w:r>
        <w:rPr>
          <w:color w:val="4C4D4F"/>
          <w:spacing w:val="-2"/>
          <w:w w:val="110"/>
        </w:rPr>
        <w:t>to</w:t>
      </w:r>
      <w:r>
        <w:rPr>
          <w:color w:val="4C4D4F"/>
          <w:spacing w:val="-62"/>
          <w:w w:val="110"/>
        </w:rPr>
        <w:t> </w:t>
      </w:r>
      <w:r>
        <w:rPr>
          <w:color w:val="4C4D4F"/>
          <w:spacing w:val="-4"/>
          <w:w w:val="110"/>
        </w:rPr>
        <w:t>achieve the desired effects </w:t>
      </w:r>
      <w:r>
        <w:rPr>
          <w:color w:val="4C4D4F"/>
          <w:spacing w:val="-3"/>
          <w:w w:val="110"/>
        </w:rPr>
        <w:t>(NIDA, 2016a). Someone</w:t>
      </w:r>
      <w:r>
        <w:rPr>
          <w:color w:val="4C4D4F"/>
          <w:spacing w:val="-62"/>
          <w:w w:val="110"/>
        </w:rPr>
        <w:t> </w:t>
      </w:r>
      <w:r>
        <w:rPr>
          <w:color w:val="4C4D4F"/>
          <w:spacing w:val="-2"/>
          <w:w w:val="110"/>
        </w:rPr>
        <w:t>with</w:t>
      </w:r>
      <w:r>
        <w:rPr>
          <w:color w:val="4C4D4F"/>
          <w:spacing w:val="-15"/>
          <w:w w:val="110"/>
        </w:rPr>
        <w:t> </w:t>
      </w:r>
      <w:r>
        <w:rPr>
          <w:color w:val="4C4D4F"/>
          <w:spacing w:val="-2"/>
          <w:w w:val="110"/>
        </w:rPr>
        <w:t>regular</w:t>
      </w:r>
      <w:r>
        <w:rPr>
          <w:color w:val="4C4D4F"/>
          <w:spacing w:val="-15"/>
          <w:w w:val="110"/>
        </w:rPr>
        <w:t> </w:t>
      </w:r>
      <w:r>
        <w:rPr>
          <w:color w:val="4C4D4F"/>
          <w:spacing w:val="-2"/>
          <w:w w:val="110"/>
        </w:rPr>
        <w:t>cocaine</w:t>
      </w:r>
      <w:r>
        <w:rPr>
          <w:color w:val="4C4D4F"/>
          <w:spacing w:val="-14"/>
          <w:w w:val="110"/>
        </w:rPr>
        <w:t> </w:t>
      </w:r>
      <w:r>
        <w:rPr>
          <w:color w:val="4C4D4F"/>
          <w:spacing w:val="-2"/>
          <w:w w:val="110"/>
        </w:rPr>
        <w:t>use</w:t>
      </w:r>
      <w:r>
        <w:rPr>
          <w:color w:val="4C4D4F"/>
          <w:spacing w:val="-15"/>
          <w:w w:val="110"/>
        </w:rPr>
        <w:t> </w:t>
      </w:r>
      <w:r>
        <w:rPr>
          <w:color w:val="4C4D4F"/>
          <w:spacing w:val="-2"/>
          <w:w w:val="110"/>
        </w:rPr>
        <w:t>may</w:t>
      </w:r>
      <w:r>
        <w:rPr>
          <w:color w:val="4C4D4F"/>
          <w:spacing w:val="-14"/>
          <w:w w:val="110"/>
        </w:rPr>
        <w:t> </w:t>
      </w:r>
      <w:r>
        <w:rPr>
          <w:color w:val="4C4D4F"/>
          <w:spacing w:val="-2"/>
          <w:w w:val="110"/>
        </w:rPr>
        <w:t>become</w:t>
      </w:r>
      <w:r>
        <w:rPr>
          <w:color w:val="4C4D4F"/>
          <w:spacing w:val="-15"/>
          <w:w w:val="110"/>
        </w:rPr>
        <w:t> </w:t>
      </w:r>
      <w:r>
        <w:rPr>
          <w:color w:val="4C4D4F"/>
          <w:spacing w:val="-2"/>
          <w:w w:val="110"/>
        </w:rPr>
        <w:t>obsessed</w:t>
      </w:r>
    </w:p>
    <w:p>
      <w:pPr>
        <w:pStyle w:val="BodyText"/>
        <w:spacing w:line="247" w:lineRule="auto" w:before="5"/>
        <w:ind w:right="328"/>
      </w:pPr>
      <w:r>
        <w:rPr>
          <w:color w:val="4C4D4F"/>
          <w:spacing w:val="-3"/>
          <w:w w:val="110"/>
        </w:rPr>
        <w:t>with</w:t>
      </w:r>
      <w:r>
        <w:rPr>
          <w:color w:val="4C4D4F"/>
          <w:spacing w:val="-15"/>
          <w:w w:val="110"/>
        </w:rPr>
        <w:t> </w:t>
      </w:r>
      <w:r>
        <w:rPr>
          <w:color w:val="4C4D4F"/>
          <w:spacing w:val="-3"/>
          <w:w w:val="110"/>
        </w:rPr>
        <w:t>the</w:t>
      </w:r>
      <w:r>
        <w:rPr>
          <w:color w:val="4C4D4F"/>
          <w:spacing w:val="-15"/>
          <w:w w:val="110"/>
        </w:rPr>
        <w:t> </w:t>
      </w:r>
      <w:r>
        <w:rPr>
          <w:color w:val="4C4D4F"/>
          <w:spacing w:val="-3"/>
          <w:w w:val="110"/>
        </w:rPr>
        <w:t>rituals</w:t>
      </w:r>
      <w:r>
        <w:rPr>
          <w:color w:val="4C4D4F"/>
          <w:spacing w:val="-15"/>
          <w:w w:val="110"/>
        </w:rPr>
        <w:t> </w:t>
      </w:r>
      <w:r>
        <w:rPr>
          <w:color w:val="4C4D4F"/>
          <w:spacing w:val="-2"/>
          <w:w w:val="110"/>
        </w:rPr>
        <w:t>of</w:t>
      </w:r>
      <w:r>
        <w:rPr>
          <w:color w:val="4C4D4F"/>
          <w:spacing w:val="-15"/>
          <w:w w:val="110"/>
        </w:rPr>
        <w:t> </w:t>
      </w:r>
      <w:r>
        <w:rPr>
          <w:color w:val="4C4D4F"/>
          <w:spacing w:val="-2"/>
          <w:w w:val="110"/>
        </w:rPr>
        <w:t>cocaine</w:t>
      </w:r>
      <w:r>
        <w:rPr>
          <w:color w:val="4C4D4F"/>
          <w:spacing w:val="-15"/>
          <w:w w:val="110"/>
        </w:rPr>
        <w:t> </w:t>
      </w:r>
      <w:r>
        <w:rPr>
          <w:color w:val="4C4D4F"/>
          <w:spacing w:val="-2"/>
          <w:w w:val="110"/>
        </w:rPr>
        <w:t>use</w:t>
      </w:r>
      <w:r>
        <w:rPr>
          <w:color w:val="4C4D4F"/>
          <w:spacing w:val="-14"/>
          <w:w w:val="110"/>
        </w:rPr>
        <w:t> </w:t>
      </w:r>
      <w:r>
        <w:rPr>
          <w:color w:val="4C4D4F"/>
          <w:spacing w:val="-2"/>
          <w:w w:val="110"/>
        </w:rPr>
        <w:t>and</w:t>
      </w:r>
      <w:r>
        <w:rPr>
          <w:color w:val="4C4D4F"/>
          <w:spacing w:val="-15"/>
          <w:w w:val="110"/>
        </w:rPr>
        <w:t> </w:t>
      </w:r>
      <w:r>
        <w:rPr>
          <w:color w:val="4C4D4F"/>
          <w:spacing w:val="-2"/>
          <w:w w:val="110"/>
        </w:rPr>
        <w:t>ﬁnd</w:t>
      </w:r>
      <w:r>
        <w:rPr>
          <w:color w:val="4C4D4F"/>
          <w:spacing w:val="-15"/>
          <w:w w:val="110"/>
        </w:rPr>
        <w:t> </w:t>
      </w:r>
      <w:r>
        <w:rPr>
          <w:color w:val="4C4D4F"/>
          <w:spacing w:val="-2"/>
          <w:w w:val="110"/>
        </w:rPr>
        <w:t>that</w:t>
      </w:r>
      <w:r>
        <w:rPr>
          <w:color w:val="4C4D4F"/>
          <w:spacing w:val="-15"/>
          <w:w w:val="110"/>
        </w:rPr>
        <w:t> </w:t>
      </w:r>
      <w:r>
        <w:rPr>
          <w:color w:val="4C4D4F"/>
          <w:spacing w:val="-2"/>
          <w:w w:val="110"/>
        </w:rPr>
        <w:t>many</w:t>
      </w:r>
      <w:r>
        <w:rPr>
          <w:color w:val="4C4D4F"/>
          <w:spacing w:val="-61"/>
          <w:w w:val="110"/>
        </w:rPr>
        <w:t> </w:t>
      </w:r>
      <w:r>
        <w:rPr>
          <w:color w:val="4C4D4F"/>
          <w:spacing w:val="-4"/>
          <w:w w:val="110"/>
        </w:rPr>
        <w:t>common items or situations trigger </w:t>
      </w:r>
      <w:r>
        <w:rPr>
          <w:color w:val="4C4D4F"/>
          <w:spacing w:val="-3"/>
          <w:w w:val="110"/>
        </w:rPr>
        <w:t>cravings for</w:t>
      </w:r>
      <w:r>
        <w:rPr>
          <w:color w:val="4C4D4F"/>
          <w:spacing w:val="-2"/>
          <w:w w:val="110"/>
        </w:rPr>
        <w:t> </w:t>
      </w:r>
      <w:r>
        <w:rPr>
          <w:color w:val="4C4D4F"/>
          <w:spacing w:val="-3"/>
          <w:w w:val="110"/>
        </w:rPr>
        <w:t>the</w:t>
      </w:r>
      <w:r>
        <w:rPr>
          <w:color w:val="4C4D4F"/>
          <w:spacing w:val="-14"/>
          <w:w w:val="110"/>
        </w:rPr>
        <w:t> </w:t>
      </w:r>
      <w:r>
        <w:rPr>
          <w:color w:val="4C4D4F"/>
          <w:spacing w:val="-3"/>
          <w:w w:val="110"/>
        </w:rPr>
        <w:t>drug.</w:t>
      </w:r>
      <w:r>
        <w:rPr>
          <w:color w:val="4C4D4F"/>
          <w:spacing w:val="-14"/>
          <w:w w:val="110"/>
        </w:rPr>
        <w:t> </w:t>
      </w:r>
      <w:r>
        <w:rPr>
          <w:color w:val="4C4D4F"/>
          <w:spacing w:val="-3"/>
          <w:w w:val="110"/>
        </w:rPr>
        <w:t>Cocaine</w:t>
      </w:r>
      <w:r>
        <w:rPr>
          <w:color w:val="4C4D4F"/>
          <w:spacing w:val="-14"/>
          <w:w w:val="110"/>
        </w:rPr>
        <w:t> </w:t>
      </w:r>
      <w:r>
        <w:rPr>
          <w:color w:val="4C4D4F"/>
          <w:spacing w:val="-3"/>
          <w:w w:val="110"/>
        </w:rPr>
        <w:t>use</w:t>
      </w:r>
      <w:r>
        <w:rPr>
          <w:color w:val="4C4D4F"/>
          <w:spacing w:val="-14"/>
          <w:w w:val="110"/>
        </w:rPr>
        <w:t> </w:t>
      </w:r>
      <w:r>
        <w:rPr>
          <w:color w:val="4C4D4F"/>
          <w:spacing w:val="-3"/>
          <w:w w:val="110"/>
        </w:rPr>
        <w:t>disorder</w:t>
      </w:r>
      <w:r>
        <w:rPr>
          <w:color w:val="4C4D4F"/>
          <w:spacing w:val="-14"/>
          <w:w w:val="110"/>
        </w:rPr>
        <w:t> </w:t>
      </w:r>
      <w:r>
        <w:rPr>
          <w:color w:val="4C4D4F"/>
          <w:spacing w:val="-2"/>
          <w:w w:val="110"/>
        </w:rPr>
        <w:t>can</w:t>
      </w:r>
      <w:r>
        <w:rPr>
          <w:color w:val="4C4D4F"/>
          <w:spacing w:val="-14"/>
          <w:w w:val="110"/>
        </w:rPr>
        <w:t> </w:t>
      </w:r>
      <w:r>
        <w:rPr>
          <w:color w:val="4C4D4F"/>
          <w:spacing w:val="-2"/>
          <w:w w:val="110"/>
        </w:rPr>
        <w:t>develop,</w:t>
      </w:r>
      <w:r>
        <w:rPr>
          <w:color w:val="4C4D4F"/>
          <w:spacing w:val="-13"/>
          <w:w w:val="110"/>
        </w:rPr>
        <w:t> </w:t>
      </w:r>
      <w:r>
        <w:rPr>
          <w:color w:val="4C4D4F"/>
          <w:spacing w:val="-2"/>
          <w:w w:val="110"/>
        </w:rPr>
        <w:t>with</w:t>
      </w:r>
    </w:p>
    <w:p>
      <w:pPr>
        <w:pStyle w:val="BodyText"/>
        <w:spacing w:line="247" w:lineRule="auto" w:before="3"/>
        <w:ind w:right="35"/>
      </w:pPr>
      <w:r>
        <w:rPr>
          <w:color w:val="4C4D4F"/>
          <w:spacing w:val="-2"/>
          <w:w w:val="110"/>
        </w:rPr>
        <w:t>overwhelming</w:t>
      </w:r>
      <w:r>
        <w:rPr>
          <w:color w:val="4C4D4F"/>
          <w:spacing w:val="-15"/>
          <w:w w:val="110"/>
        </w:rPr>
        <w:t> </w:t>
      </w:r>
      <w:r>
        <w:rPr>
          <w:color w:val="4C4D4F"/>
          <w:spacing w:val="-2"/>
          <w:w w:val="110"/>
        </w:rPr>
        <w:t>urges</w:t>
      </w:r>
      <w:r>
        <w:rPr>
          <w:color w:val="4C4D4F"/>
          <w:spacing w:val="-15"/>
          <w:w w:val="110"/>
        </w:rPr>
        <w:t> </w:t>
      </w:r>
      <w:r>
        <w:rPr>
          <w:color w:val="4C4D4F"/>
          <w:spacing w:val="-2"/>
          <w:w w:val="110"/>
        </w:rPr>
        <w:t>and</w:t>
      </w:r>
      <w:r>
        <w:rPr>
          <w:color w:val="4C4D4F"/>
          <w:spacing w:val="-14"/>
          <w:w w:val="110"/>
        </w:rPr>
        <w:t> </w:t>
      </w:r>
      <w:r>
        <w:rPr>
          <w:color w:val="4C4D4F"/>
          <w:spacing w:val="-1"/>
          <w:w w:val="110"/>
        </w:rPr>
        <w:t>cravings</w:t>
      </w:r>
      <w:r>
        <w:rPr>
          <w:color w:val="4C4D4F"/>
          <w:spacing w:val="-15"/>
          <w:w w:val="110"/>
        </w:rPr>
        <w:t> </w:t>
      </w:r>
      <w:r>
        <w:rPr>
          <w:color w:val="4C4D4F"/>
          <w:spacing w:val="-1"/>
          <w:w w:val="110"/>
        </w:rPr>
        <w:t>for</w:t>
      </w:r>
      <w:r>
        <w:rPr>
          <w:color w:val="4C4D4F"/>
          <w:spacing w:val="-15"/>
          <w:w w:val="110"/>
        </w:rPr>
        <w:t> </w:t>
      </w:r>
      <w:r>
        <w:rPr>
          <w:color w:val="4C4D4F"/>
          <w:spacing w:val="-1"/>
          <w:w w:val="110"/>
        </w:rPr>
        <w:t>cocaine,</w:t>
      </w:r>
      <w:r>
        <w:rPr>
          <w:color w:val="4C4D4F"/>
          <w:spacing w:val="-14"/>
          <w:w w:val="110"/>
        </w:rPr>
        <w:t> </w:t>
      </w:r>
      <w:r>
        <w:rPr>
          <w:color w:val="4C4D4F"/>
          <w:spacing w:val="-1"/>
          <w:w w:val="110"/>
        </w:rPr>
        <w:t>and</w:t>
      </w:r>
      <w:r>
        <w:rPr>
          <w:color w:val="4C4D4F"/>
          <w:spacing w:val="-15"/>
          <w:w w:val="110"/>
        </w:rPr>
        <w:t> </w:t>
      </w:r>
      <w:r>
        <w:rPr>
          <w:color w:val="4C4D4F"/>
          <w:spacing w:val="-1"/>
          <w:w w:val="110"/>
        </w:rPr>
        <w:t>an</w:t>
      </w:r>
      <w:r>
        <w:rPr>
          <w:color w:val="4C4D4F"/>
          <w:spacing w:val="-61"/>
          <w:w w:val="110"/>
        </w:rPr>
        <w:t> </w:t>
      </w:r>
      <w:r>
        <w:rPr>
          <w:color w:val="4C4D4F"/>
          <w:spacing w:val="-4"/>
          <w:w w:val="110"/>
        </w:rPr>
        <w:t>inability</w:t>
      </w:r>
      <w:r>
        <w:rPr>
          <w:color w:val="4C4D4F"/>
          <w:spacing w:val="-15"/>
          <w:w w:val="110"/>
        </w:rPr>
        <w:t> </w:t>
      </w:r>
      <w:r>
        <w:rPr>
          <w:color w:val="4C4D4F"/>
          <w:spacing w:val="-4"/>
          <w:w w:val="110"/>
        </w:rPr>
        <w:t>to</w:t>
      </w:r>
      <w:r>
        <w:rPr>
          <w:color w:val="4C4D4F"/>
          <w:spacing w:val="-15"/>
          <w:w w:val="110"/>
        </w:rPr>
        <w:t> </w:t>
      </w:r>
      <w:r>
        <w:rPr>
          <w:color w:val="4C4D4F"/>
          <w:spacing w:val="-3"/>
          <w:w w:val="110"/>
        </w:rPr>
        <w:t>self-limit</w:t>
      </w:r>
      <w:r>
        <w:rPr>
          <w:color w:val="4C4D4F"/>
          <w:spacing w:val="-15"/>
          <w:w w:val="110"/>
        </w:rPr>
        <w:t> </w:t>
      </w:r>
      <w:r>
        <w:rPr>
          <w:color w:val="4C4D4F"/>
          <w:spacing w:val="-3"/>
          <w:w w:val="110"/>
        </w:rPr>
        <w:t>or</w:t>
      </w:r>
      <w:r>
        <w:rPr>
          <w:color w:val="4C4D4F"/>
          <w:spacing w:val="-15"/>
          <w:w w:val="110"/>
        </w:rPr>
        <w:t> </w:t>
      </w:r>
      <w:r>
        <w:rPr>
          <w:color w:val="4C4D4F"/>
          <w:spacing w:val="-3"/>
          <w:w w:val="110"/>
        </w:rPr>
        <w:t>abstain</w:t>
      </w:r>
      <w:r>
        <w:rPr>
          <w:color w:val="4C4D4F"/>
          <w:spacing w:val="-15"/>
          <w:w w:val="110"/>
        </w:rPr>
        <w:t> </w:t>
      </w:r>
      <w:r>
        <w:rPr>
          <w:color w:val="4C4D4F"/>
          <w:spacing w:val="-3"/>
          <w:w w:val="110"/>
        </w:rPr>
        <w:t>from</w:t>
      </w:r>
      <w:r>
        <w:rPr>
          <w:color w:val="4C4D4F"/>
          <w:spacing w:val="-14"/>
          <w:w w:val="110"/>
        </w:rPr>
        <w:t> </w:t>
      </w:r>
      <w:r>
        <w:rPr>
          <w:color w:val="4C4D4F"/>
          <w:spacing w:val="-3"/>
          <w:w w:val="110"/>
        </w:rPr>
        <w:t>use.</w:t>
      </w:r>
    </w:p>
    <w:p>
      <w:pPr>
        <w:pStyle w:val="BodyText"/>
        <w:spacing w:before="183"/>
      </w:pPr>
      <w:r>
        <w:rPr>
          <w:color w:val="4C4D4F"/>
          <w:spacing w:val="-4"/>
          <w:w w:val="110"/>
        </w:rPr>
        <w:t>The</w:t>
      </w:r>
      <w:r>
        <w:rPr>
          <w:color w:val="4C4D4F"/>
          <w:spacing w:val="-14"/>
          <w:w w:val="110"/>
        </w:rPr>
        <w:t> </w:t>
      </w:r>
      <w:r>
        <w:rPr>
          <w:color w:val="4C4D4F"/>
          <w:spacing w:val="-4"/>
          <w:w w:val="110"/>
        </w:rPr>
        <w:t>person</w:t>
      </w:r>
      <w:r>
        <w:rPr>
          <w:color w:val="4C4D4F"/>
          <w:spacing w:val="-14"/>
          <w:w w:val="110"/>
        </w:rPr>
        <w:t> </w:t>
      </w:r>
      <w:r>
        <w:rPr>
          <w:color w:val="4C4D4F"/>
          <w:spacing w:val="-4"/>
          <w:w w:val="110"/>
        </w:rPr>
        <w:t>addicted</w:t>
      </w:r>
      <w:r>
        <w:rPr>
          <w:color w:val="4C4D4F"/>
          <w:spacing w:val="-14"/>
          <w:w w:val="110"/>
        </w:rPr>
        <w:t> </w:t>
      </w:r>
      <w:r>
        <w:rPr>
          <w:color w:val="4C4D4F"/>
          <w:spacing w:val="-3"/>
          <w:w w:val="110"/>
        </w:rPr>
        <w:t>to</w:t>
      </w:r>
      <w:r>
        <w:rPr>
          <w:color w:val="4C4D4F"/>
          <w:spacing w:val="-14"/>
          <w:w w:val="110"/>
        </w:rPr>
        <w:t> </w:t>
      </w:r>
      <w:r>
        <w:rPr>
          <w:color w:val="4C4D4F"/>
          <w:spacing w:val="-3"/>
          <w:w w:val="110"/>
        </w:rPr>
        <w:t>cocaine</w:t>
      </w:r>
      <w:r>
        <w:rPr>
          <w:color w:val="4C4D4F"/>
          <w:spacing w:val="-14"/>
          <w:w w:val="110"/>
        </w:rPr>
        <w:t> </w:t>
      </w:r>
      <w:r>
        <w:rPr>
          <w:color w:val="4C4D4F"/>
          <w:spacing w:val="-3"/>
          <w:w w:val="110"/>
        </w:rPr>
        <w:t>will</w:t>
      </w:r>
      <w:r>
        <w:rPr>
          <w:color w:val="4C4D4F"/>
          <w:spacing w:val="-14"/>
          <w:w w:val="110"/>
        </w:rPr>
        <w:t> </w:t>
      </w:r>
      <w:r>
        <w:rPr>
          <w:color w:val="4C4D4F"/>
          <w:spacing w:val="-3"/>
          <w:w w:val="110"/>
        </w:rPr>
        <w:t>continue</w:t>
      </w:r>
    </w:p>
    <w:p>
      <w:pPr>
        <w:pStyle w:val="BodyText"/>
        <w:spacing w:line="247" w:lineRule="auto" w:before="8"/>
        <w:ind w:right="35"/>
      </w:pPr>
      <w:r>
        <w:rPr>
          <w:color w:val="4C4D4F"/>
          <w:spacing w:val="-1"/>
          <w:w w:val="110"/>
        </w:rPr>
        <w:t>use</w:t>
      </w:r>
      <w:r>
        <w:rPr>
          <w:color w:val="4C4D4F"/>
          <w:spacing w:val="-15"/>
          <w:w w:val="110"/>
        </w:rPr>
        <w:t> </w:t>
      </w:r>
      <w:r>
        <w:rPr>
          <w:color w:val="4C4D4F"/>
          <w:spacing w:val="-1"/>
          <w:w w:val="110"/>
        </w:rPr>
        <w:t>despite</w:t>
      </w:r>
      <w:r>
        <w:rPr>
          <w:color w:val="4C4D4F"/>
          <w:spacing w:val="-14"/>
          <w:w w:val="110"/>
        </w:rPr>
        <w:t> </w:t>
      </w:r>
      <w:r>
        <w:rPr>
          <w:color w:val="4C4D4F"/>
          <w:spacing w:val="-1"/>
          <w:w w:val="110"/>
        </w:rPr>
        <w:t>the</w:t>
      </w:r>
      <w:r>
        <w:rPr>
          <w:color w:val="4C4D4F"/>
          <w:spacing w:val="-15"/>
          <w:w w:val="110"/>
        </w:rPr>
        <w:t> </w:t>
      </w:r>
      <w:r>
        <w:rPr>
          <w:color w:val="4C4D4F"/>
          <w:spacing w:val="-1"/>
          <w:w w:val="110"/>
        </w:rPr>
        <w:t>negative</w:t>
      </w:r>
      <w:r>
        <w:rPr>
          <w:color w:val="4C4D4F"/>
          <w:spacing w:val="-14"/>
          <w:w w:val="110"/>
        </w:rPr>
        <w:t> </w:t>
      </w:r>
      <w:r>
        <w:rPr>
          <w:color w:val="4C4D4F"/>
          <w:w w:val="110"/>
        </w:rPr>
        <w:t>consequences.</w:t>
      </w:r>
      <w:r>
        <w:rPr>
          <w:color w:val="4C4D4F"/>
          <w:spacing w:val="-14"/>
          <w:w w:val="110"/>
        </w:rPr>
        <w:t> </w:t>
      </w:r>
      <w:r>
        <w:rPr>
          <w:color w:val="4C4D4F"/>
          <w:w w:val="110"/>
        </w:rPr>
        <w:t>At</w:t>
      </w:r>
      <w:r>
        <w:rPr>
          <w:color w:val="4C4D4F"/>
          <w:spacing w:val="-15"/>
          <w:w w:val="110"/>
        </w:rPr>
        <w:t> </w:t>
      </w:r>
      <w:r>
        <w:rPr>
          <w:color w:val="4C4D4F"/>
          <w:w w:val="110"/>
        </w:rPr>
        <w:t>this</w:t>
      </w:r>
      <w:r>
        <w:rPr>
          <w:color w:val="4C4D4F"/>
          <w:spacing w:val="-14"/>
          <w:w w:val="110"/>
        </w:rPr>
        <w:t> </w:t>
      </w:r>
      <w:r>
        <w:rPr>
          <w:color w:val="4C4D4F"/>
          <w:w w:val="110"/>
        </w:rPr>
        <w:t>stage,</w:t>
      </w:r>
      <w:r>
        <w:rPr>
          <w:color w:val="4C4D4F"/>
          <w:spacing w:val="-61"/>
          <w:w w:val="110"/>
        </w:rPr>
        <w:t> </w:t>
      </w:r>
      <w:r>
        <w:rPr>
          <w:color w:val="4C4D4F"/>
          <w:spacing w:val="-3"/>
          <w:w w:val="110"/>
        </w:rPr>
        <w:t>the adverse consequences of cocaine </w:t>
      </w:r>
      <w:r>
        <w:rPr>
          <w:color w:val="4C4D4F"/>
          <w:spacing w:val="-2"/>
          <w:w w:val="110"/>
        </w:rPr>
        <w:t>use disorder</w:t>
      </w:r>
      <w:r>
        <w:rPr>
          <w:color w:val="4C4D4F"/>
          <w:spacing w:val="-1"/>
          <w:w w:val="110"/>
        </w:rPr>
        <w:t> have</w:t>
      </w:r>
      <w:r>
        <w:rPr>
          <w:color w:val="4C4D4F"/>
          <w:spacing w:val="-16"/>
          <w:w w:val="110"/>
        </w:rPr>
        <w:t> </w:t>
      </w:r>
      <w:r>
        <w:rPr>
          <w:color w:val="4C4D4F"/>
          <w:spacing w:val="-1"/>
          <w:w w:val="110"/>
        </w:rPr>
        <w:t>probably</w:t>
      </w:r>
      <w:r>
        <w:rPr>
          <w:color w:val="4C4D4F"/>
          <w:spacing w:val="-15"/>
          <w:w w:val="110"/>
        </w:rPr>
        <w:t> </w:t>
      </w:r>
      <w:r>
        <w:rPr>
          <w:color w:val="4C4D4F"/>
          <w:spacing w:val="-1"/>
          <w:w w:val="110"/>
        </w:rPr>
        <w:t>affected</w:t>
      </w:r>
      <w:r>
        <w:rPr>
          <w:color w:val="4C4D4F"/>
          <w:spacing w:val="-15"/>
          <w:w w:val="110"/>
        </w:rPr>
        <w:t> </w:t>
      </w:r>
      <w:r>
        <w:rPr>
          <w:color w:val="4C4D4F"/>
          <w:spacing w:val="-1"/>
          <w:w w:val="110"/>
        </w:rPr>
        <w:t>all</w:t>
      </w:r>
      <w:r>
        <w:rPr>
          <w:color w:val="4C4D4F"/>
          <w:spacing w:val="-15"/>
          <w:w w:val="110"/>
        </w:rPr>
        <w:t> </w:t>
      </w:r>
      <w:r>
        <w:rPr>
          <w:color w:val="4C4D4F"/>
          <w:spacing w:val="-1"/>
          <w:w w:val="110"/>
        </w:rPr>
        <w:t>aspects</w:t>
      </w:r>
      <w:r>
        <w:rPr>
          <w:color w:val="4C4D4F"/>
          <w:spacing w:val="-15"/>
          <w:w w:val="110"/>
        </w:rPr>
        <w:t> </w:t>
      </w:r>
      <w:r>
        <w:rPr>
          <w:color w:val="4C4D4F"/>
          <w:spacing w:val="-1"/>
          <w:w w:val="110"/>
        </w:rPr>
        <w:t>of</w:t>
      </w:r>
      <w:r>
        <w:rPr>
          <w:color w:val="4C4D4F"/>
          <w:spacing w:val="-15"/>
          <w:w w:val="110"/>
        </w:rPr>
        <w:t> </w:t>
      </w:r>
      <w:r>
        <w:rPr>
          <w:color w:val="4C4D4F"/>
          <w:spacing w:val="-1"/>
          <w:w w:val="110"/>
        </w:rPr>
        <w:t>the</w:t>
      </w:r>
      <w:r>
        <w:rPr>
          <w:color w:val="4C4D4F"/>
          <w:spacing w:val="-15"/>
          <w:w w:val="110"/>
        </w:rPr>
        <w:t> </w:t>
      </w:r>
      <w:r>
        <w:rPr>
          <w:color w:val="4C4D4F"/>
          <w:spacing w:val="-1"/>
          <w:w w:val="110"/>
        </w:rPr>
        <w:t>person’s</w:t>
      </w:r>
      <w:r>
        <w:rPr>
          <w:color w:val="4C4D4F"/>
          <w:spacing w:val="-15"/>
          <w:w w:val="110"/>
        </w:rPr>
        <w:t> </w:t>
      </w:r>
      <w:r>
        <w:rPr>
          <w:color w:val="4C4D4F"/>
          <w:spacing w:val="-1"/>
          <w:w w:val="110"/>
        </w:rPr>
        <w:t>life.</w:t>
      </w:r>
    </w:p>
    <w:p>
      <w:pPr>
        <w:pStyle w:val="BodyText"/>
        <w:spacing w:line="247" w:lineRule="auto" w:before="184"/>
        <w:ind w:right="131"/>
      </w:pPr>
      <w:r>
        <w:rPr>
          <w:color w:val="4C4D4F"/>
          <w:spacing w:val="-3"/>
          <w:w w:val="110"/>
        </w:rPr>
        <w:t>There</w:t>
      </w:r>
      <w:r>
        <w:rPr>
          <w:color w:val="4C4D4F"/>
          <w:spacing w:val="-15"/>
          <w:w w:val="110"/>
        </w:rPr>
        <w:t> </w:t>
      </w:r>
      <w:r>
        <w:rPr>
          <w:color w:val="4C4D4F"/>
          <w:spacing w:val="-3"/>
          <w:w w:val="110"/>
        </w:rPr>
        <w:t>are</w:t>
      </w:r>
      <w:r>
        <w:rPr>
          <w:color w:val="4C4D4F"/>
          <w:spacing w:val="-15"/>
          <w:w w:val="110"/>
        </w:rPr>
        <w:t> </w:t>
      </w:r>
      <w:r>
        <w:rPr>
          <w:color w:val="4C4D4F"/>
          <w:spacing w:val="-3"/>
          <w:w w:val="110"/>
        </w:rPr>
        <w:t>no</w:t>
      </w:r>
      <w:r>
        <w:rPr>
          <w:color w:val="4C4D4F"/>
          <w:spacing w:val="-15"/>
          <w:w w:val="110"/>
        </w:rPr>
        <w:t> </w:t>
      </w:r>
      <w:r>
        <w:rPr>
          <w:color w:val="4C4D4F"/>
          <w:spacing w:val="-3"/>
          <w:w w:val="110"/>
        </w:rPr>
        <w:t>data</w:t>
      </w:r>
      <w:r>
        <w:rPr>
          <w:color w:val="4C4D4F"/>
          <w:spacing w:val="-15"/>
          <w:w w:val="110"/>
        </w:rPr>
        <w:t> </w:t>
      </w:r>
      <w:r>
        <w:rPr>
          <w:color w:val="4C4D4F"/>
          <w:spacing w:val="-3"/>
          <w:w w:val="110"/>
        </w:rPr>
        <w:t>that</w:t>
      </w:r>
      <w:r>
        <w:rPr>
          <w:color w:val="4C4D4F"/>
          <w:spacing w:val="-14"/>
          <w:w w:val="110"/>
        </w:rPr>
        <w:t> </w:t>
      </w:r>
      <w:r>
        <w:rPr>
          <w:color w:val="4C4D4F"/>
          <w:spacing w:val="-3"/>
          <w:w w:val="110"/>
        </w:rPr>
        <w:t>indicate</w:t>
      </w:r>
      <w:r>
        <w:rPr>
          <w:color w:val="4C4D4F"/>
          <w:spacing w:val="-15"/>
          <w:w w:val="110"/>
        </w:rPr>
        <w:t> </w:t>
      </w:r>
      <w:r>
        <w:rPr>
          <w:color w:val="4C4D4F"/>
          <w:spacing w:val="-3"/>
          <w:w w:val="110"/>
        </w:rPr>
        <w:t>how</w:t>
      </w:r>
      <w:r>
        <w:rPr>
          <w:color w:val="4C4D4F"/>
          <w:spacing w:val="-15"/>
          <w:w w:val="110"/>
        </w:rPr>
        <w:t> </w:t>
      </w:r>
      <w:r>
        <w:rPr>
          <w:color w:val="4C4D4F"/>
          <w:spacing w:val="-3"/>
          <w:w w:val="110"/>
        </w:rPr>
        <w:t>long</w:t>
      </w:r>
      <w:r>
        <w:rPr>
          <w:color w:val="4C4D4F"/>
          <w:spacing w:val="-15"/>
          <w:w w:val="110"/>
        </w:rPr>
        <w:t> </w:t>
      </w:r>
      <w:r>
        <w:rPr>
          <w:color w:val="4C4D4F"/>
          <w:spacing w:val="-3"/>
          <w:w w:val="110"/>
        </w:rPr>
        <w:t>it</w:t>
      </w:r>
      <w:r>
        <w:rPr>
          <w:color w:val="4C4D4F"/>
          <w:spacing w:val="-14"/>
          <w:w w:val="110"/>
        </w:rPr>
        <w:t> </w:t>
      </w:r>
      <w:r>
        <w:rPr>
          <w:color w:val="4C4D4F"/>
          <w:spacing w:val="-3"/>
          <w:w w:val="110"/>
        </w:rPr>
        <w:t>will</w:t>
      </w:r>
      <w:r>
        <w:rPr>
          <w:color w:val="4C4D4F"/>
          <w:spacing w:val="-15"/>
          <w:w w:val="110"/>
        </w:rPr>
        <w:t> </w:t>
      </w:r>
      <w:r>
        <w:rPr>
          <w:color w:val="4C4D4F"/>
          <w:spacing w:val="-3"/>
          <w:w w:val="110"/>
        </w:rPr>
        <w:t>take</w:t>
      </w:r>
      <w:r>
        <w:rPr>
          <w:color w:val="4C4D4F"/>
          <w:spacing w:val="-2"/>
          <w:w w:val="110"/>
        </w:rPr>
        <w:t> </w:t>
      </w:r>
      <w:r>
        <w:rPr>
          <w:color w:val="4C4D4F"/>
          <w:spacing w:val="-3"/>
          <w:w w:val="110"/>
        </w:rPr>
        <w:t>for</w:t>
      </w:r>
      <w:r>
        <w:rPr>
          <w:color w:val="4C4D4F"/>
          <w:spacing w:val="-15"/>
          <w:w w:val="110"/>
        </w:rPr>
        <w:t> </w:t>
      </w:r>
      <w:r>
        <w:rPr>
          <w:color w:val="4C4D4F"/>
          <w:spacing w:val="-3"/>
          <w:w w:val="110"/>
        </w:rPr>
        <w:t>any</w:t>
      </w:r>
      <w:r>
        <w:rPr>
          <w:color w:val="4C4D4F"/>
          <w:spacing w:val="-14"/>
          <w:w w:val="110"/>
        </w:rPr>
        <w:t> </w:t>
      </w:r>
      <w:r>
        <w:rPr>
          <w:color w:val="4C4D4F"/>
          <w:spacing w:val="-3"/>
          <w:w w:val="110"/>
        </w:rPr>
        <w:t>individual</w:t>
      </w:r>
      <w:r>
        <w:rPr>
          <w:color w:val="4C4D4F"/>
          <w:spacing w:val="-14"/>
          <w:w w:val="110"/>
        </w:rPr>
        <w:t> </w:t>
      </w:r>
      <w:r>
        <w:rPr>
          <w:color w:val="4C4D4F"/>
          <w:spacing w:val="-3"/>
          <w:w w:val="110"/>
        </w:rPr>
        <w:t>to</w:t>
      </w:r>
      <w:r>
        <w:rPr>
          <w:color w:val="4C4D4F"/>
          <w:spacing w:val="-15"/>
          <w:w w:val="110"/>
        </w:rPr>
        <w:t> </w:t>
      </w:r>
      <w:r>
        <w:rPr>
          <w:color w:val="4C4D4F"/>
          <w:spacing w:val="-3"/>
          <w:w w:val="110"/>
        </w:rPr>
        <w:t>begin</w:t>
      </w:r>
      <w:r>
        <w:rPr>
          <w:color w:val="4C4D4F"/>
          <w:spacing w:val="-14"/>
          <w:w w:val="110"/>
        </w:rPr>
        <w:t> </w:t>
      </w:r>
      <w:r>
        <w:rPr>
          <w:color w:val="4C4D4F"/>
          <w:spacing w:val="-3"/>
          <w:w w:val="110"/>
        </w:rPr>
        <w:t>to</w:t>
      </w:r>
      <w:r>
        <w:rPr>
          <w:color w:val="4C4D4F"/>
          <w:spacing w:val="-14"/>
          <w:w w:val="110"/>
        </w:rPr>
        <w:t> </w:t>
      </w:r>
      <w:r>
        <w:rPr>
          <w:color w:val="4C4D4F"/>
          <w:spacing w:val="-3"/>
          <w:w w:val="110"/>
        </w:rPr>
        <w:t>experience</w:t>
      </w:r>
      <w:r>
        <w:rPr>
          <w:color w:val="4C4D4F"/>
          <w:spacing w:val="-14"/>
          <w:w w:val="110"/>
        </w:rPr>
        <w:t> </w:t>
      </w:r>
      <w:r>
        <w:rPr>
          <w:color w:val="4C4D4F"/>
          <w:spacing w:val="-2"/>
          <w:w w:val="110"/>
        </w:rPr>
        <w:t>the</w:t>
      </w:r>
      <w:r>
        <w:rPr>
          <w:color w:val="4C4D4F"/>
          <w:spacing w:val="-15"/>
          <w:w w:val="110"/>
        </w:rPr>
        <w:t> </w:t>
      </w:r>
      <w:r>
        <w:rPr>
          <w:color w:val="4C4D4F"/>
          <w:spacing w:val="-2"/>
          <w:w w:val="110"/>
        </w:rPr>
        <w:t>chronic</w:t>
      </w:r>
      <w:r>
        <w:rPr>
          <w:color w:val="4C4D4F"/>
          <w:spacing w:val="-61"/>
          <w:w w:val="110"/>
        </w:rPr>
        <w:t> </w:t>
      </w:r>
      <w:r>
        <w:rPr>
          <w:color w:val="4C4D4F"/>
          <w:spacing w:val="-2"/>
          <w:w w:val="110"/>
        </w:rPr>
        <w:t>effects of cocaine use. Some individuals report an</w:t>
      </w:r>
      <w:r>
        <w:rPr>
          <w:color w:val="4C4D4F"/>
          <w:spacing w:val="-1"/>
          <w:w w:val="110"/>
        </w:rPr>
        <w:t> </w:t>
      </w:r>
      <w:r>
        <w:rPr>
          <w:color w:val="4C4D4F"/>
          <w:spacing w:val="-3"/>
          <w:w w:val="110"/>
        </w:rPr>
        <w:t>ability</w:t>
      </w:r>
      <w:r>
        <w:rPr>
          <w:color w:val="4C4D4F"/>
          <w:spacing w:val="-15"/>
          <w:w w:val="110"/>
        </w:rPr>
        <w:t> </w:t>
      </w:r>
      <w:r>
        <w:rPr>
          <w:color w:val="4C4D4F"/>
          <w:spacing w:val="-3"/>
          <w:w w:val="110"/>
        </w:rPr>
        <w:t>to</w:t>
      </w:r>
      <w:r>
        <w:rPr>
          <w:color w:val="4C4D4F"/>
          <w:spacing w:val="-14"/>
          <w:w w:val="110"/>
        </w:rPr>
        <w:t> </w:t>
      </w:r>
      <w:r>
        <w:rPr>
          <w:color w:val="4C4D4F"/>
          <w:spacing w:val="-3"/>
          <w:w w:val="110"/>
        </w:rPr>
        <w:t>use</w:t>
      </w:r>
      <w:r>
        <w:rPr>
          <w:color w:val="4C4D4F"/>
          <w:spacing w:val="-15"/>
          <w:w w:val="110"/>
        </w:rPr>
        <w:t> </w:t>
      </w:r>
      <w:r>
        <w:rPr>
          <w:color w:val="4C4D4F"/>
          <w:spacing w:val="-3"/>
          <w:w w:val="110"/>
        </w:rPr>
        <w:t>for</w:t>
      </w:r>
      <w:r>
        <w:rPr>
          <w:color w:val="4C4D4F"/>
          <w:spacing w:val="-14"/>
          <w:w w:val="110"/>
        </w:rPr>
        <w:t> </w:t>
      </w:r>
      <w:r>
        <w:rPr>
          <w:color w:val="4C4D4F"/>
          <w:spacing w:val="-3"/>
          <w:w w:val="110"/>
        </w:rPr>
        <w:t>extended</w:t>
      </w:r>
      <w:r>
        <w:rPr>
          <w:color w:val="4C4D4F"/>
          <w:spacing w:val="-14"/>
          <w:w w:val="110"/>
        </w:rPr>
        <w:t> </w:t>
      </w:r>
      <w:r>
        <w:rPr>
          <w:color w:val="4C4D4F"/>
          <w:spacing w:val="-2"/>
          <w:w w:val="110"/>
        </w:rPr>
        <w:t>periods</w:t>
      </w:r>
      <w:r>
        <w:rPr>
          <w:color w:val="4C4D4F"/>
          <w:spacing w:val="-15"/>
          <w:w w:val="110"/>
        </w:rPr>
        <w:t> </w:t>
      </w:r>
      <w:r>
        <w:rPr>
          <w:color w:val="4C4D4F"/>
          <w:spacing w:val="-2"/>
          <w:w w:val="110"/>
        </w:rPr>
        <w:t>with</w:t>
      </w:r>
      <w:r>
        <w:rPr>
          <w:color w:val="4C4D4F"/>
          <w:spacing w:val="-14"/>
          <w:w w:val="110"/>
        </w:rPr>
        <w:t> </w:t>
      </w:r>
      <w:r>
        <w:rPr>
          <w:color w:val="4C4D4F"/>
          <w:spacing w:val="-2"/>
          <w:w w:val="110"/>
        </w:rPr>
        <w:t>few</w:t>
      </w:r>
      <w:r>
        <w:rPr>
          <w:color w:val="4C4D4F"/>
          <w:spacing w:val="-14"/>
          <w:w w:val="110"/>
        </w:rPr>
        <w:t> </w:t>
      </w:r>
      <w:r>
        <w:rPr>
          <w:color w:val="4C4D4F"/>
          <w:spacing w:val="-2"/>
          <w:w w:val="110"/>
        </w:rPr>
        <w:t>signs</w:t>
      </w:r>
    </w:p>
    <w:p>
      <w:pPr>
        <w:pStyle w:val="BodyText"/>
        <w:spacing w:line="247" w:lineRule="auto" w:before="4"/>
        <w:ind w:right="131"/>
      </w:pPr>
      <w:r>
        <w:rPr>
          <w:color w:val="4C4D4F"/>
          <w:spacing w:val="-4"/>
          <w:w w:val="110"/>
        </w:rPr>
        <w:t>of negative </w:t>
      </w:r>
      <w:r>
        <w:rPr>
          <w:color w:val="4C4D4F"/>
          <w:spacing w:val="-3"/>
          <w:w w:val="110"/>
        </w:rPr>
        <w:t>consequences. Others report a very</w:t>
      </w:r>
      <w:r>
        <w:rPr>
          <w:color w:val="4C4D4F"/>
          <w:spacing w:val="-2"/>
          <w:w w:val="110"/>
        </w:rPr>
        <w:t> </w:t>
      </w:r>
      <w:r>
        <w:rPr>
          <w:color w:val="4C4D4F"/>
          <w:spacing w:val="-3"/>
          <w:w w:val="110"/>
        </w:rPr>
        <w:t>dramatic</w:t>
      </w:r>
      <w:r>
        <w:rPr>
          <w:color w:val="4C4D4F"/>
          <w:spacing w:val="-15"/>
          <w:w w:val="110"/>
        </w:rPr>
        <w:t> </w:t>
      </w:r>
      <w:r>
        <w:rPr>
          <w:color w:val="4C4D4F"/>
          <w:spacing w:val="-3"/>
          <w:w w:val="110"/>
        </w:rPr>
        <w:t>onset</w:t>
      </w:r>
      <w:r>
        <w:rPr>
          <w:color w:val="4C4D4F"/>
          <w:spacing w:val="-15"/>
          <w:w w:val="110"/>
        </w:rPr>
        <w:t> </w:t>
      </w:r>
      <w:r>
        <w:rPr>
          <w:color w:val="4C4D4F"/>
          <w:spacing w:val="-3"/>
          <w:w w:val="110"/>
        </w:rPr>
        <w:t>of</w:t>
      </w:r>
      <w:r>
        <w:rPr>
          <w:color w:val="4C4D4F"/>
          <w:spacing w:val="-15"/>
          <w:w w:val="110"/>
        </w:rPr>
        <w:t> </w:t>
      </w:r>
      <w:r>
        <w:rPr>
          <w:color w:val="4C4D4F"/>
          <w:spacing w:val="-3"/>
          <w:w w:val="110"/>
        </w:rPr>
        <w:t>severe</w:t>
      </w:r>
      <w:r>
        <w:rPr>
          <w:color w:val="4C4D4F"/>
          <w:spacing w:val="-14"/>
          <w:w w:val="110"/>
        </w:rPr>
        <w:t> </w:t>
      </w:r>
      <w:r>
        <w:rPr>
          <w:color w:val="4C4D4F"/>
          <w:spacing w:val="-3"/>
          <w:w w:val="110"/>
        </w:rPr>
        <w:t>detrimental</w:t>
      </w:r>
      <w:r>
        <w:rPr>
          <w:color w:val="4C4D4F"/>
          <w:spacing w:val="-15"/>
          <w:w w:val="110"/>
        </w:rPr>
        <w:t> </w:t>
      </w:r>
      <w:r>
        <w:rPr>
          <w:color w:val="4C4D4F"/>
          <w:spacing w:val="-3"/>
          <w:w w:val="110"/>
        </w:rPr>
        <w:t>effects</w:t>
      </w:r>
      <w:r>
        <w:rPr>
          <w:color w:val="4C4D4F"/>
          <w:spacing w:val="-15"/>
          <w:w w:val="110"/>
        </w:rPr>
        <w:t> </w:t>
      </w:r>
      <w:r>
        <w:rPr>
          <w:color w:val="4C4D4F"/>
          <w:spacing w:val="-3"/>
          <w:w w:val="110"/>
        </w:rPr>
        <w:t>as</w:t>
      </w:r>
      <w:r>
        <w:rPr>
          <w:color w:val="4C4D4F"/>
          <w:spacing w:val="-14"/>
          <w:w w:val="110"/>
        </w:rPr>
        <w:t> </w:t>
      </w:r>
      <w:r>
        <w:rPr>
          <w:color w:val="4C4D4F"/>
          <w:spacing w:val="-2"/>
          <w:w w:val="110"/>
        </w:rPr>
        <w:t>soon</w:t>
      </w:r>
      <w:r>
        <w:rPr>
          <w:color w:val="4C4D4F"/>
          <w:spacing w:val="-62"/>
          <w:w w:val="110"/>
        </w:rPr>
        <w:t> </w:t>
      </w:r>
      <w:r>
        <w:rPr>
          <w:color w:val="4C4D4F"/>
          <w:spacing w:val="-4"/>
          <w:w w:val="110"/>
        </w:rPr>
        <w:t>as a few weeks or </w:t>
      </w:r>
      <w:r>
        <w:rPr>
          <w:color w:val="4C4D4F"/>
          <w:spacing w:val="-3"/>
          <w:w w:val="110"/>
        </w:rPr>
        <w:t>months after initiation of cocaine</w:t>
      </w:r>
      <w:r>
        <w:rPr>
          <w:color w:val="4C4D4F"/>
          <w:spacing w:val="-62"/>
          <w:w w:val="110"/>
        </w:rPr>
        <w:t> </w:t>
      </w:r>
      <w:r>
        <w:rPr>
          <w:color w:val="4C4D4F"/>
          <w:spacing w:val="-3"/>
          <w:w w:val="110"/>
        </w:rPr>
        <w:t>use. In general, however, similar to the effects </w:t>
      </w:r>
      <w:r>
        <w:rPr>
          <w:color w:val="4C4D4F"/>
          <w:spacing w:val="-2"/>
          <w:w w:val="110"/>
        </w:rPr>
        <w:t>of</w:t>
      </w:r>
      <w:r>
        <w:rPr>
          <w:color w:val="4C4D4F"/>
          <w:spacing w:val="-1"/>
          <w:w w:val="110"/>
        </w:rPr>
        <w:t> </w:t>
      </w:r>
      <w:r>
        <w:rPr>
          <w:color w:val="4C4D4F"/>
          <w:spacing w:val="-3"/>
          <w:w w:val="110"/>
        </w:rPr>
        <w:t>MA, </w:t>
      </w:r>
      <w:r>
        <w:rPr>
          <w:color w:val="4C4D4F"/>
          <w:spacing w:val="-2"/>
          <w:w w:val="110"/>
        </w:rPr>
        <w:t>the higher the doses and the more frequently</w:t>
      </w:r>
      <w:r>
        <w:rPr>
          <w:color w:val="4C4D4F"/>
          <w:spacing w:val="-1"/>
          <w:w w:val="110"/>
        </w:rPr>
        <w:t> </w:t>
      </w:r>
      <w:r>
        <w:rPr>
          <w:color w:val="4C4D4F"/>
          <w:spacing w:val="-4"/>
          <w:w w:val="110"/>
        </w:rPr>
        <w:t>the</w:t>
      </w:r>
      <w:r>
        <w:rPr>
          <w:color w:val="4C4D4F"/>
          <w:spacing w:val="-15"/>
          <w:w w:val="110"/>
        </w:rPr>
        <w:t> </w:t>
      </w:r>
      <w:r>
        <w:rPr>
          <w:color w:val="4C4D4F"/>
          <w:spacing w:val="-3"/>
          <w:w w:val="110"/>
        </w:rPr>
        <w:t>doses</w:t>
      </w:r>
      <w:r>
        <w:rPr>
          <w:color w:val="4C4D4F"/>
          <w:spacing w:val="-15"/>
          <w:w w:val="110"/>
        </w:rPr>
        <w:t> </w:t>
      </w:r>
      <w:r>
        <w:rPr>
          <w:color w:val="4C4D4F"/>
          <w:spacing w:val="-3"/>
          <w:w w:val="110"/>
        </w:rPr>
        <w:t>are</w:t>
      </w:r>
      <w:r>
        <w:rPr>
          <w:color w:val="4C4D4F"/>
          <w:spacing w:val="-15"/>
          <w:w w:val="110"/>
        </w:rPr>
        <w:t> </w:t>
      </w:r>
      <w:r>
        <w:rPr>
          <w:color w:val="4C4D4F"/>
          <w:spacing w:val="-3"/>
          <w:w w:val="110"/>
        </w:rPr>
        <w:t>administered,</w:t>
      </w:r>
      <w:r>
        <w:rPr>
          <w:color w:val="4C4D4F"/>
          <w:spacing w:val="-14"/>
          <w:w w:val="110"/>
        </w:rPr>
        <w:t> </w:t>
      </w:r>
      <w:r>
        <w:rPr>
          <w:color w:val="4C4D4F"/>
          <w:spacing w:val="-3"/>
          <w:w w:val="110"/>
        </w:rPr>
        <w:t>the</w:t>
      </w:r>
      <w:r>
        <w:rPr>
          <w:color w:val="4C4D4F"/>
          <w:spacing w:val="-15"/>
          <w:w w:val="110"/>
        </w:rPr>
        <w:t> </w:t>
      </w:r>
      <w:r>
        <w:rPr>
          <w:color w:val="4C4D4F"/>
          <w:spacing w:val="-3"/>
          <w:w w:val="110"/>
        </w:rPr>
        <w:t>more</w:t>
      </w:r>
      <w:r>
        <w:rPr>
          <w:color w:val="4C4D4F"/>
          <w:spacing w:val="-15"/>
          <w:w w:val="110"/>
        </w:rPr>
        <w:t> </w:t>
      </w:r>
      <w:r>
        <w:rPr>
          <w:color w:val="4C4D4F"/>
          <w:spacing w:val="-3"/>
          <w:w w:val="110"/>
        </w:rPr>
        <w:t>quickly</w:t>
      </w:r>
      <w:r>
        <w:rPr>
          <w:color w:val="4C4D4F"/>
          <w:spacing w:val="-14"/>
          <w:w w:val="110"/>
        </w:rPr>
        <w:t> </w:t>
      </w:r>
      <w:r>
        <w:rPr>
          <w:color w:val="4C4D4F"/>
          <w:spacing w:val="-3"/>
          <w:w w:val="110"/>
        </w:rPr>
        <w:t>the</w:t>
      </w:r>
    </w:p>
    <w:p>
      <w:pPr>
        <w:pStyle w:val="BodyText"/>
        <w:spacing w:line="247" w:lineRule="auto" w:before="7"/>
        <w:ind w:right="35"/>
      </w:pPr>
      <w:r>
        <w:rPr>
          <w:color w:val="4C4D4F"/>
          <w:spacing w:val="-3"/>
          <w:w w:val="110"/>
        </w:rPr>
        <w:t>chronic</w:t>
      </w:r>
      <w:r>
        <w:rPr>
          <w:color w:val="4C4D4F"/>
          <w:spacing w:val="-15"/>
          <w:w w:val="110"/>
        </w:rPr>
        <w:t> </w:t>
      </w:r>
      <w:r>
        <w:rPr>
          <w:color w:val="4C4D4F"/>
          <w:spacing w:val="-3"/>
          <w:w w:val="110"/>
        </w:rPr>
        <w:t>effects</w:t>
      </w:r>
      <w:r>
        <w:rPr>
          <w:color w:val="4C4D4F"/>
          <w:spacing w:val="-15"/>
          <w:w w:val="110"/>
        </w:rPr>
        <w:t> </w:t>
      </w:r>
      <w:r>
        <w:rPr>
          <w:color w:val="4C4D4F"/>
          <w:spacing w:val="-3"/>
          <w:w w:val="110"/>
        </w:rPr>
        <w:t>of</w:t>
      </w:r>
      <w:r>
        <w:rPr>
          <w:color w:val="4C4D4F"/>
          <w:spacing w:val="-14"/>
          <w:w w:val="110"/>
        </w:rPr>
        <w:t> </w:t>
      </w:r>
      <w:r>
        <w:rPr>
          <w:color w:val="4C4D4F"/>
          <w:spacing w:val="-3"/>
          <w:w w:val="110"/>
        </w:rPr>
        <w:t>cocaine</w:t>
      </w:r>
      <w:r>
        <w:rPr>
          <w:color w:val="4C4D4F"/>
          <w:spacing w:val="-15"/>
          <w:w w:val="110"/>
        </w:rPr>
        <w:t> </w:t>
      </w:r>
      <w:r>
        <w:rPr>
          <w:color w:val="4C4D4F"/>
          <w:spacing w:val="-3"/>
          <w:w w:val="110"/>
        </w:rPr>
        <w:t>use</w:t>
      </w:r>
      <w:r>
        <w:rPr>
          <w:color w:val="4C4D4F"/>
          <w:spacing w:val="-14"/>
          <w:w w:val="110"/>
        </w:rPr>
        <w:t> </w:t>
      </w:r>
      <w:r>
        <w:rPr>
          <w:color w:val="4C4D4F"/>
          <w:spacing w:val="-3"/>
          <w:w w:val="110"/>
        </w:rPr>
        <w:t>will</w:t>
      </w:r>
      <w:r>
        <w:rPr>
          <w:color w:val="4C4D4F"/>
          <w:spacing w:val="-15"/>
          <w:w w:val="110"/>
        </w:rPr>
        <w:t> </w:t>
      </w:r>
      <w:r>
        <w:rPr>
          <w:color w:val="4C4D4F"/>
          <w:spacing w:val="-2"/>
          <w:w w:val="110"/>
        </w:rPr>
        <w:t>appear.</w:t>
      </w:r>
      <w:r>
        <w:rPr>
          <w:color w:val="4C4D4F"/>
          <w:spacing w:val="-15"/>
          <w:w w:val="110"/>
        </w:rPr>
        <w:t> </w:t>
      </w:r>
      <w:r>
        <w:rPr>
          <w:color w:val="4C4D4F"/>
          <w:spacing w:val="-2"/>
          <w:w w:val="110"/>
        </w:rPr>
        <w:t>In</w:t>
      </w:r>
      <w:r>
        <w:rPr>
          <w:color w:val="4C4D4F"/>
          <w:spacing w:val="-14"/>
          <w:w w:val="110"/>
        </w:rPr>
        <w:t> </w:t>
      </w:r>
      <w:r>
        <w:rPr>
          <w:color w:val="4C4D4F"/>
          <w:spacing w:val="-2"/>
          <w:w w:val="110"/>
        </w:rPr>
        <w:t>addition,</w:t>
      </w:r>
      <w:r>
        <w:rPr>
          <w:color w:val="4C4D4F"/>
          <w:spacing w:val="-61"/>
          <w:w w:val="110"/>
        </w:rPr>
        <w:t> </w:t>
      </w:r>
      <w:r>
        <w:rPr>
          <w:color w:val="4C4D4F"/>
          <w:spacing w:val="-4"/>
          <w:w w:val="110"/>
        </w:rPr>
        <w:t>intranasal</w:t>
      </w:r>
      <w:r>
        <w:rPr>
          <w:color w:val="4C4D4F"/>
          <w:spacing w:val="-15"/>
          <w:w w:val="110"/>
        </w:rPr>
        <w:t> </w:t>
      </w:r>
      <w:r>
        <w:rPr>
          <w:color w:val="4C4D4F"/>
          <w:spacing w:val="-4"/>
          <w:w w:val="110"/>
        </w:rPr>
        <w:t>administration</w:t>
      </w:r>
      <w:r>
        <w:rPr>
          <w:color w:val="4C4D4F"/>
          <w:spacing w:val="-14"/>
          <w:w w:val="110"/>
        </w:rPr>
        <w:t> </w:t>
      </w:r>
      <w:r>
        <w:rPr>
          <w:color w:val="4C4D4F"/>
          <w:spacing w:val="-4"/>
          <w:w w:val="110"/>
        </w:rPr>
        <w:t>(snorting)</w:t>
      </w:r>
      <w:r>
        <w:rPr>
          <w:color w:val="4C4D4F"/>
          <w:spacing w:val="-15"/>
          <w:w w:val="110"/>
        </w:rPr>
        <w:t> </w:t>
      </w:r>
      <w:r>
        <w:rPr>
          <w:color w:val="4C4D4F"/>
          <w:spacing w:val="-4"/>
          <w:w w:val="110"/>
        </w:rPr>
        <w:t>is</w:t>
      </w:r>
      <w:r>
        <w:rPr>
          <w:color w:val="4C4D4F"/>
          <w:spacing w:val="-14"/>
          <w:w w:val="110"/>
        </w:rPr>
        <w:t> </w:t>
      </w:r>
      <w:r>
        <w:rPr>
          <w:color w:val="4C4D4F"/>
          <w:spacing w:val="-4"/>
          <w:w w:val="110"/>
        </w:rPr>
        <w:t>associated</w:t>
      </w:r>
    </w:p>
    <w:p>
      <w:pPr>
        <w:pStyle w:val="BodyText"/>
        <w:spacing w:line="247" w:lineRule="auto" w:before="3"/>
        <w:ind w:right="266"/>
        <w:jc w:val="both"/>
      </w:pPr>
      <w:r>
        <w:rPr>
          <w:color w:val="4C4D4F"/>
          <w:spacing w:val="-4"/>
          <w:w w:val="110"/>
        </w:rPr>
        <w:t>with</w:t>
      </w:r>
      <w:r>
        <w:rPr>
          <w:color w:val="4C4D4F"/>
          <w:spacing w:val="-15"/>
          <w:w w:val="110"/>
        </w:rPr>
        <w:t> </w:t>
      </w:r>
      <w:r>
        <w:rPr>
          <w:color w:val="4C4D4F"/>
          <w:spacing w:val="-4"/>
          <w:w w:val="110"/>
        </w:rPr>
        <w:t>slower</w:t>
      </w:r>
      <w:r>
        <w:rPr>
          <w:color w:val="4C4D4F"/>
          <w:spacing w:val="-14"/>
          <w:w w:val="110"/>
        </w:rPr>
        <w:t> </w:t>
      </w:r>
      <w:r>
        <w:rPr>
          <w:color w:val="4C4D4F"/>
          <w:spacing w:val="-4"/>
          <w:w w:val="110"/>
        </w:rPr>
        <w:t>onset</w:t>
      </w:r>
      <w:r>
        <w:rPr>
          <w:color w:val="4C4D4F"/>
          <w:spacing w:val="-15"/>
          <w:w w:val="110"/>
        </w:rPr>
        <w:t> </w:t>
      </w:r>
      <w:r>
        <w:rPr>
          <w:color w:val="4C4D4F"/>
          <w:spacing w:val="-4"/>
          <w:w w:val="110"/>
        </w:rPr>
        <w:t>of</w:t>
      </w:r>
      <w:r>
        <w:rPr>
          <w:color w:val="4C4D4F"/>
          <w:spacing w:val="-14"/>
          <w:w w:val="110"/>
        </w:rPr>
        <w:t> </w:t>
      </w:r>
      <w:r>
        <w:rPr>
          <w:color w:val="4C4D4F"/>
          <w:spacing w:val="-4"/>
          <w:w w:val="110"/>
        </w:rPr>
        <w:t>chronic</w:t>
      </w:r>
      <w:r>
        <w:rPr>
          <w:color w:val="4C4D4F"/>
          <w:spacing w:val="-14"/>
          <w:w w:val="110"/>
        </w:rPr>
        <w:t> </w:t>
      </w:r>
      <w:r>
        <w:rPr>
          <w:color w:val="4C4D4F"/>
          <w:spacing w:val="-4"/>
          <w:w w:val="110"/>
        </w:rPr>
        <w:t>effects</w:t>
      </w:r>
      <w:r>
        <w:rPr>
          <w:color w:val="4C4D4F"/>
          <w:spacing w:val="-15"/>
          <w:w w:val="110"/>
        </w:rPr>
        <w:t> </w:t>
      </w:r>
      <w:r>
        <w:rPr>
          <w:color w:val="4C4D4F"/>
          <w:spacing w:val="-4"/>
          <w:w w:val="110"/>
        </w:rPr>
        <w:t>than</w:t>
      </w:r>
      <w:r>
        <w:rPr>
          <w:color w:val="4C4D4F"/>
          <w:spacing w:val="-14"/>
          <w:w w:val="110"/>
        </w:rPr>
        <w:t> </w:t>
      </w:r>
      <w:r>
        <w:rPr>
          <w:color w:val="4C4D4F"/>
          <w:spacing w:val="-4"/>
          <w:w w:val="110"/>
        </w:rPr>
        <w:t>is</w:t>
      </w:r>
      <w:r>
        <w:rPr>
          <w:color w:val="4C4D4F"/>
          <w:spacing w:val="-15"/>
          <w:w w:val="110"/>
        </w:rPr>
        <w:t> </w:t>
      </w:r>
      <w:r>
        <w:rPr>
          <w:color w:val="4C4D4F"/>
          <w:spacing w:val="-4"/>
          <w:w w:val="110"/>
        </w:rPr>
        <w:t>smoking</w:t>
      </w:r>
      <w:r>
        <w:rPr>
          <w:color w:val="4C4D4F"/>
          <w:spacing w:val="-61"/>
          <w:w w:val="110"/>
        </w:rPr>
        <w:t> </w:t>
      </w:r>
      <w:r>
        <w:rPr>
          <w:color w:val="4C4D4F"/>
          <w:spacing w:val="-4"/>
          <w:w w:val="110"/>
        </w:rPr>
        <w:t>cocaine</w:t>
      </w:r>
      <w:r>
        <w:rPr>
          <w:color w:val="4C4D4F"/>
          <w:spacing w:val="-15"/>
          <w:w w:val="110"/>
        </w:rPr>
        <w:t> </w:t>
      </w:r>
      <w:r>
        <w:rPr>
          <w:color w:val="4C4D4F"/>
          <w:spacing w:val="-4"/>
          <w:w w:val="110"/>
        </w:rPr>
        <w:t>(freebasing</w:t>
      </w:r>
      <w:r>
        <w:rPr>
          <w:color w:val="4C4D4F"/>
          <w:spacing w:val="-15"/>
          <w:w w:val="110"/>
        </w:rPr>
        <w:t> </w:t>
      </w:r>
      <w:r>
        <w:rPr>
          <w:color w:val="4C4D4F"/>
          <w:spacing w:val="-4"/>
          <w:w w:val="110"/>
        </w:rPr>
        <w:t>or</w:t>
      </w:r>
      <w:r>
        <w:rPr>
          <w:color w:val="4C4D4F"/>
          <w:spacing w:val="-14"/>
          <w:w w:val="110"/>
        </w:rPr>
        <w:t> </w:t>
      </w:r>
      <w:r>
        <w:rPr>
          <w:color w:val="4C4D4F"/>
          <w:spacing w:val="-3"/>
          <w:w w:val="110"/>
        </w:rPr>
        <w:t>smoking</w:t>
      </w:r>
      <w:r>
        <w:rPr>
          <w:color w:val="4C4D4F"/>
          <w:spacing w:val="-15"/>
          <w:w w:val="110"/>
        </w:rPr>
        <w:t> </w:t>
      </w:r>
      <w:r>
        <w:rPr>
          <w:color w:val="4C4D4F"/>
          <w:spacing w:val="-3"/>
          <w:w w:val="110"/>
        </w:rPr>
        <w:t>crack)</w:t>
      </w:r>
      <w:r>
        <w:rPr>
          <w:color w:val="4C4D4F"/>
          <w:spacing w:val="-14"/>
          <w:w w:val="110"/>
        </w:rPr>
        <w:t> </w:t>
      </w:r>
      <w:r>
        <w:rPr>
          <w:color w:val="4C4D4F"/>
          <w:spacing w:val="-3"/>
          <w:w w:val="110"/>
        </w:rPr>
        <w:t>or</w:t>
      </w:r>
      <w:r>
        <w:rPr>
          <w:color w:val="4C4D4F"/>
          <w:spacing w:val="-15"/>
          <w:w w:val="110"/>
        </w:rPr>
        <w:t> </w:t>
      </w:r>
      <w:r>
        <w:rPr>
          <w:color w:val="4C4D4F"/>
          <w:spacing w:val="-3"/>
          <w:w w:val="110"/>
        </w:rPr>
        <w:t>injecting</w:t>
      </w:r>
      <w:r>
        <w:rPr>
          <w:color w:val="4C4D4F"/>
          <w:spacing w:val="-15"/>
          <w:w w:val="110"/>
        </w:rPr>
        <w:t> </w:t>
      </w:r>
      <w:r>
        <w:rPr>
          <w:color w:val="4C4D4F"/>
          <w:spacing w:val="-3"/>
          <w:w w:val="110"/>
        </w:rPr>
        <w:t>it</w:t>
      </w:r>
      <w:r>
        <w:rPr>
          <w:color w:val="4C4D4F"/>
          <w:spacing w:val="-61"/>
          <w:w w:val="110"/>
        </w:rPr>
        <w:t> </w:t>
      </w:r>
      <w:r>
        <w:rPr>
          <w:color w:val="4C4D4F"/>
          <w:w w:val="105"/>
        </w:rPr>
        <w:t>intravenously</w:t>
      </w:r>
      <w:r>
        <w:rPr>
          <w:color w:val="4C4D4F"/>
          <w:spacing w:val="-14"/>
          <w:w w:val="105"/>
        </w:rPr>
        <w:t> </w:t>
      </w:r>
      <w:r>
        <w:rPr>
          <w:color w:val="4C4D4F"/>
          <w:w w:val="105"/>
        </w:rPr>
        <w:t>(Ciccarone,</w:t>
      </w:r>
      <w:r>
        <w:rPr>
          <w:color w:val="4C4D4F"/>
          <w:spacing w:val="-13"/>
          <w:w w:val="105"/>
        </w:rPr>
        <w:t> </w:t>
      </w:r>
      <w:r>
        <w:rPr>
          <w:color w:val="4C4D4F"/>
          <w:w w:val="105"/>
        </w:rPr>
        <w:t>2011).</w:t>
      </w:r>
    </w:p>
    <w:p>
      <w:pPr>
        <w:spacing w:before="153"/>
        <w:ind w:left="100" w:right="0" w:firstLine="0"/>
        <w:jc w:val="left"/>
        <w:rPr>
          <w:rFonts w:ascii="Lucida Sans"/>
          <w:sz w:val="18"/>
        </w:rPr>
      </w:pPr>
      <w:r>
        <w:rPr>
          <w:rFonts w:ascii="Lucida Sans"/>
          <w:color w:val="414042"/>
          <w:sz w:val="18"/>
        </w:rPr>
        <w:t>24</w:t>
      </w:r>
    </w:p>
    <w:p>
      <w:pPr>
        <w:pStyle w:val="BodyText"/>
        <w:spacing w:line="247" w:lineRule="auto" w:before="100"/>
        <w:ind w:left="100" w:right="219"/>
      </w:pPr>
      <w:r>
        <w:rPr/>
        <w:br w:type="column"/>
      </w:r>
      <w:r>
        <w:rPr>
          <w:color w:val="4C4D4F"/>
          <w:w w:val="110"/>
        </w:rPr>
        <w:t>Physically, the person with cocaine use disorder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5"/>
        </w:rPr>
        <w:t>may appear thin or even emaciated. Personal</w:t>
      </w:r>
      <w:r>
        <w:rPr>
          <w:color w:val="4C4D4F"/>
          <w:spacing w:val="1"/>
          <w:w w:val="115"/>
        </w:rPr>
        <w:t> </w:t>
      </w:r>
      <w:r>
        <w:rPr>
          <w:color w:val="4C4D4F"/>
          <w:w w:val="115"/>
        </w:rPr>
        <w:t>hygiene and self-care may be neglected, and</w:t>
      </w:r>
      <w:r>
        <w:rPr>
          <w:color w:val="4C4D4F"/>
          <w:spacing w:val="1"/>
          <w:w w:val="115"/>
        </w:rPr>
        <w:t> </w:t>
      </w:r>
      <w:r>
        <w:rPr>
          <w:color w:val="4C4D4F"/>
          <w:w w:val="115"/>
        </w:rPr>
        <w:t>medical</w:t>
      </w:r>
      <w:r>
        <w:rPr>
          <w:color w:val="4C4D4F"/>
          <w:spacing w:val="-13"/>
          <w:w w:val="115"/>
        </w:rPr>
        <w:t> </w:t>
      </w:r>
      <w:r>
        <w:rPr>
          <w:color w:val="4C4D4F"/>
          <w:w w:val="115"/>
        </w:rPr>
        <w:t>and</w:t>
      </w:r>
      <w:r>
        <w:rPr>
          <w:color w:val="4C4D4F"/>
          <w:spacing w:val="-13"/>
          <w:w w:val="115"/>
        </w:rPr>
        <w:t> </w:t>
      </w:r>
      <w:r>
        <w:rPr>
          <w:color w:val="4C4D4F"/>
          <w:w w:val="115"/>
        </w:rPr>
        <w:t>dental</w:t>
      </w:r>
      <w:r>
        <w:rPr>
          <w:color w:val="4C4D4F"/>
          <w:spacing w:val="-12"/>
          <w:w w:val="115"/>
        </w:rPr>
        <w:t> </w:t>
      </w:r>
      <w:r>
        <w:rPr>
          <w:color w:val="4C4D4F"/>
          <w:w w:val="115"/>
        </w:rPr>
        <w:t>needs</w:t>
      </w:r>
      <w:r>
        <w:rPr>
          <w:color w:val="4C4D4F"/>
          <w:spacing w:val="-13"/>
          <w:w w:val="115"/>
        </w:rPr>
        <w:t> </w:t>
      </w:r>
      <w:r>
        <w:rPr>
          <w:color w:val="4C4D4F"/>
          <w:w w:val="115"/>
        </w:rPr>
        <w:t>may</w:t>
      </w:r>
      <w:r>
        <w:rPr>
          <w:color w:val="4C4D4F"/>
          <w:spacing w:val="-12"/>
          <w:w w:val="115"/>
        </w:rPr>
        <w:t> </w:t>
      </w:r>
      <w:r>
        <w:rPr>
          <w:color w:val="4C4D4F"/>
          <w:w w:val="115"/>
        </w:rPr>
        <w:t>go</w:t>
      </w:r>
      <w:r>
        <w:rPr>
          <w:color w:val="4C4D4F"/>
          <w:spacing w:val="-13"/>
          <w:w w:val="115"/>
        </w:rPr>
        <w:t> </w:t>
      </w:r>
      <w:r>
        <w:rPr>
          <w:color w:val="4C4D4F"/>
          <w:w w:val="115"/>
        </w:rPr>
        <w:t>unmet.</w:t>
      </w:r>
      <w:r>
        <w:rPr>
          <w:color w:val="4C4D4F"/>
          <w:spacing w:val="-12"/>
          <w:w w:val="115"/>
        </w:rPr>
        <w:t> </w:t>
      </w:r>
      <w:r>
        <w:rPr>
          <w:color w:val="4C4D4F"/>
          <w:w w:val="115"/>
        </w:rPr>
        <w:t>Because</w:t>
      </w:r>
      <w:r>
        <w:rPr>
          <w:color w:val="4C4D4F"/>
          <w:spacing w:val="-65"/>
          <w:w w:val="115"/>
        </w:rPr>
        <w:t> </w:t>
      </w:r>
      <w:r>
        <w:rPr>
          <w:color w:val="4C4D4F"/>
          <w:w w:val="115"/>
        </w:rPr>
        <w:t>cocaine suppresses appetite, the person fails to</w:t>
      </w:r>
      <w:r>
        <w:rPr>
          <w:color w:val="4C4D4F"/>
          <w:spacing w:val="1"/>
          <w:w w:val="115"/>
        </w:rPr>
        <w:t> </w:t>
      </w:r>
      <w:r>
        <w:rPr>
          <w:color w:val="4C4D4F"/>
          <w:w w:val="110"/>
        </w:rPr>
        <w:t>eat properly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and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may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suffer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from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weight loss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and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nutritional deﬁciencies (Ciccarone, 2011). People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with severe cocaine use disorder may ignore food,</w:t>
      </w:r>
      <w:r>
        <w:rPr>
          <w:color w:val="4C4D4F"/>
          <w:spacing w:val="-62"/>
          <w:w w:val="110"/>
        </w:rPr>
        <w:t> </w:t>
      </w:r>
      <w:r>
        <w:rPr>
          <w:color w:val="4C4D4F"/>
          <w:w w:val="110"/>
        </w:rPr>
        <w:t>clothing, shelter,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and sexual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needs. Continued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cocaine</w:t>
      </w:r>
      <w:r>
        <w:rPr>
          <w:color w:val="4C4D4F"/>
          <w:spacing w:val="2"/>
          <w:w w:val="110"/>
        </w:rPr>
        <w:t> </w:t>
      </w:r>
      <w:r>
        <w:rPr>
          <w:color w:val="4C4D4F"/>
          <w:w w:val="110"/>
        </w:rPr>
        <w:t>use</w:t>
      </w:r>
      <w:r>
        <w:rPr>
          <w:color w:val="4C4D4F"/>
          <w:spacing w:val="2"/>
          <w:w w:val="110"/>
        </w:rPr>
        <w:t> </w:t>
      </w:r>
      <w:r>
        <w:rPr>
          <w:color w:val="4C4D4F"/>
          <w:w w:val="110"/>
        </w:rPr>
        <w:t>can</w:t>
      </w:r>
      <w:r>
        <w:rPr>
          <w:color w:val="4C4D4F"/>
          <w:spacing w:val="2"/>
          <w:w w:val="110"/>
        </w:rPr>
        <w:t> </w:t>
      </w:r>
      <w:r>
        <w:rPr>
          <w:color w:val="4C4D4F"/>
          <w:w w:val="110"/>
        </w:rPr>
        <w:t>lead</w:t>
      </w:r>
      <w:r>
        <w:rPr>
          <w:color w:val="4C4D4F"/>
          <w:spacing w:val="2"/>
          <w:w w:val="110"/>
        </w:rPr>
        <w:t> </w:t>
      </w:r>
      <w:r>
        <w:rPr>
          <w:color w:val="4C4D4F"/>
          <w:w w:val="110"/>
        </w:rPr>
        <w:t>to</w:t>
      </w:r>
      <w:r>
        <w:rPr>
          <w:color w:val="4C4D4F"/>
          <w:spacing w:val="3"/>
          <w:w w:val="110"/>
        </w:rPr>
        <w:t> </w:t>
      </w:r>
      <w:r>
        <w:rPr>
          <w:color w:val="4C4D4F"/>
          <w:w w:val="110"/>
        </w:rPr>
        <w:t>erectile</w:t>
      </w:r>
      <w:r>
        <w:rPr>
          <w:color w:val="4C4D4F"/>
          <w:spacing w:val="2"/>
          <w:w w:val="110"/>
        </w:rPr>
        <w:t> </w:t>
      </w:r>
      <w:r>
        <w:rPr>
          <w:color w:val="4C4D4F"/>
          <w:w w:val="110"/>
        </w:rPr>
        <w:t>dysfunction</w:t>
      </w:r>
      <w:r>
        <w:rPr>
          <w:color w:val="4C4D4F"/>
          <w:spacing w:val="2"/>
          <w:w w:val="110"/>
        </w:rPr>
        <w:t> </w:t>
      </w:r>
      <w:r>
        <w:rPr>
          <w:color w:val="4C4D4F"/>
          <w:w w:val="110"/>
        </w:rPr>
        <w:t>and</w:t>
      </w:r>
    </w:p>
    <w:p>
      <w:pPr>
        <w:pStyle w:val="BodyText"/>
        <w:spacing w:line="247" w:lineRule="auto" w:before="12"/>
        <w:ind w:left="100" w:right="121"/>
      </w:pPr>
      <w:r>
        <w:rPr>
          <w:color w:val="4C4D4F"/>
          <w:w w:val="110"/>
        </w:rPr>
        <w:t>menstrual</w:t>
      </w:r>
      <w:r>
        <w:rPr>
          <w:color w:val="4C4D4F"/>
          <w:spacing w:val="-13"/>
          <w:w w:val="110"/>
        </w:rPr>
        <w:t> </w:t>
      </w:r>
      <w:r>
        <w:rPr>
          <w:color w:val="4C4D4F"/>
          <w:w w:val="110"/>
        </w:rPr>
        <w:t>irregularities</w:t>
      </w:r>
      <w:r>
        <w:rPr>
          <w:color w:val="4C4D4F"/>
          <w:spacing w:val="-12"/>
          <w:w w:val="110"/>
        </w:rPr>
        <w:t> </w:t>
      </w:r>
      <w:r>
        <w:rPr>
          <w:color w:val="4C4D4F"/>
          <w:w w:val="110"/>
        </w:rPr>
        <w:t>(Ciccarone,</w:t>
      </w:r>
      <w:r>
        <w:rPr>
          <w:color w:val="4C4D4F"/>
          <w:spacing w:val="-12"/>
          <w:w w:val="110"/>
        </w:rPr>
        <w:t> </w:t>
      </w:r>
      <w:r>
        <w:rPr>
          <w:color w:val="4C4D4F"/>
          <w:w w:val="110"/>
        </w:rPr>
        <w:t>2011),</w:t>
      </w:r>
      <w:r>
        <w:rPr>
          <w:color w:val="4C4D4F"/>
          <w:spacing w:val="-13"/>
          <w:w w:val="110"/>
        </w:rPr>
        <w:t> </w:t>
      </w:r>
      <w:r>
        <w:rPr>
          <w:color w:val="4C4D4F"/>
          <w:w w:val="110"/>
        </w:rPr>
        <w:t>as</w:t>
      </w:r>
      <w:r>
        <w:rPr>
          <w:color w:val="4C4D4F"/>
          <w:spacing w:val="-12"/>
          <w:w w:val="110"/>
        </w:rPr>
        <w:t> </w:t>
      </w:r>
      <w:r>
        <w:rPr>
          <w:color w:val="4C4D4F"/>
          <w:w w:val="110"/>
        </w:rPr>
        <w:t>well</w:t>
      </w:r>
      <w:r>
        <w:rPr>
          <w:color w:val="4C4D4F"/>
          <w:spacing w:val="-12"/>
          <w:w w:val="110"/>
        </w:rPr>
        <w:t> </w:t>
      </w:r>
      <w:r>
        <w:rPr>
          <w:color w:val="4C4D4F"/>
          <w:w w:val="110"/>
        </w:rPr>
        <w:t>as</w:t>
      </w:r>
      <w:r>
        <w:rPr>
          <w:color w:val="4C4D4F"/>
          <w:spacing w:val="-61"/>
          <w:w w:val="110"/>
        </w:rPr>
        <w:t> </w:t>
      </w:r>
      <w:r>
        <w:rPr>
          <w:color w:val="4C4D4F"/>
          <w:w w:val="110"/>
        </w:rPr>
        <w:t>anorexia,</w:t>
      </w:r>
      <w:r>
        <w:rPr>
          <w:color w:val="4C4D4F"/>
          <w:spacing w:val="-1"/>
          <w:w w:val="110"/>
        </w:rPr>
        <w:t> </w:t>
      </w:r>
      <w:r>
        <w:rPr>
          <w:color w:val="4C4D4F"/>
          <w:w w:val="110"/>
        </w:rPr>
        <w:t>chest</w:t>
      </w:r>
      <w:r>
        <w:rPr>
          <w:color w:val="4C4D4F"/>
          <w:spacing w:val="-1"/>
          <w:w w:val="110"/>
        </w:rPr>
        <w:t> </w:t>
      </w:r>
      <w:r>
        <w:rPr>
          <w:color w:val="4C4D4F"/>
          <w:w w:val="110"/>
        </w:rPr>
        <w:t>pain,</w:t>
      </w:r>
      <w:r>
        <w:rPr>
          <w:color w:val="4C4D4F"/>
          <w:spacing w:val="-1"/>
          <w:w w:val="110"/>
        </w:rPr>
        <w:t> </w:t>
      </w:r>
      <w:r>
        <w:rPr>
          <w:color w:val="4C4D4F"/>
          <w:w w:val="110"/>
        </w:rPr>
        <w:t>and extreme</w:t>
      </w:r>
      <w:r>
        <w:rPr>
          <w:color w:val="4C4D4F"/>
          <w:spacing w:val="-1"/>
          <w:w w:val="110"/>
        </w:rPr>
        <w:t> </w:t>
      </w:r>
      <w:r>
        <w:rPr>
          <w:color w:val="4C4D4F"/>
          <w:w w:val="110"/>
        </w:rPr>
        <w:t>fatigue.</w:t>
      </w:r>
    </w:p>
    <w:p>
      <w:pPr>
        <w:pStyle w:val="BodyText"/>
        <w:spacing w:before="6"/>
        <w:ind w:left="0"/>
        <w:rPr>
          <w:sz w:val="23"/>
        </w:rPr>
      </w:pPr>
    </w:p>
    <w:p>
      <w:pPr>
        <w:pStyle w:val="BodyText"/>
        <w:spacing w:line="259" w:lineRule="auto" w:before="1"/>
        <w:ind w:left="100" w:right="219"/>
      </w:pPr>
      <w:r>
        <w:rPr>
          <w:b/>
          <w:color w:val="1A6887"/>
          <w:sz w:val="26"/>
        </w:rPr>
        <w:t>Chronic Psychological Effects</w:t>
      </w:r>
      <w:r>
        <w:rPr>
          <w:b/>
          <w:color w:val="1A6887"/>
          <w:spacing w:val="1"/>
          <w:sz w:val="26"/>
        </w:rPr>
        <w:t> </w:t>
      </w:r>
      <w:r>
        <w:rPr>
          <w:color w:val="4C4D4F"/>
          <w:w w:val="110"/>
        </w:rPr>
        <w:t>Psychologically,</w:t>
      </w:r>
      <w:r>
        <w:rPr>
          <w:color w:val="4C4D4F"/>
          <w:spacing w:val="8"/>
          <w:w w:val="110"/>
        </w:rPr>
        <w:t> </w:t>
      </w:r>
      <w:r>
        <w:rPr>
          <w:color w:val="4C4D4F"/>
          <w:w w:val="110"/>
        </w:rPr>
        <w:t>cocaine’s</w:t>
      </w:r>
      <w:r>
        <w:rPr>
          <w:color w:val="4C4D4F"/>
          <w:spacing w:val="9"/>
          <w:w w:val="110"/>
        </w:rPr>
        <w:t> </w:t>
      </w:r>
      <w:r>
        <w:rPr>
          <w:color w:val="4C4D4F"/>
          <w:w w:val="110"/>
        </w:rPr>
        <w:t>chronic</w:t>
      </w:r>
      <w:r>
        <w:rPr>
          <w:color w:val="4C4D4F"/>
          <w:spacing w:val="9"/>
          <w:w w:val="110"/>
        </w:rPr>
        <w:t> </w:t>
      </w:r>
      <w:r>
        <w:rPr>
          <w:color w:val="4C4D4F"/>
          <w:w w:val="110"/>
        </w:rPr>
        <w:t>effects</w:t>
      </w:r>
      <w:r>
        <w:rPr>
          <w:color w:val="4C4D4F"/>
          <w:spacing w:val="8"/>
          <w:w w:val="110"/>
        </w:rPr>
        <w:t> </w:t>
      </w:r>
      <w:r>
        <w:rPr>
          <w:color w:val="4C4D4F"/>
          <w:w w:val="110"/>
        </w:rPr>
        <w:t>oppose</w:t>
      </w:r>
      <w:r>
        <w:rPr>
          <w:color w:val="4C4D4F"/>
          <w:spacing w:val="-61"/>
          <w:w w:val="110"/>
        </w:rPr>
        <w:t> </w:t>
      </w:r>
      <w:r>
        <w:rPr>
          <w:color w:val="4C4D4F"/>
          <w:w w:val="110"/>
        </w:rPr>
        <w:t>the often-desired initial effects. Chronic cocaine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use</w:t>
      </w:r>
      <w:r>
        <w:rPr>
          <w:color w:val="4C4D4F"/>
          <w:spacing w:val="-3"/>
          <w:w w:val="110"/>
        </w:rPr>
        <w:t> </w:t>
      </w:r>
      <w:r>
        <w:rPr>
          <w:color w:val="4C4D4F"/>
          <w:w w:val="110"/>
        </w:rPr>
        <w:t>increases</w:t>
      </w:r>
      <w:r>
        <w:rPr>
          <w:color w:val="4C4D4F"/>
          <w:spacing w:val="-3"/>
          <w:w w:val="110"/>
        </w:rPr>
        <w:t> </w:t>
      </w:r>
      <w:r>
        <w:rPr>
          <w:color w:val="4C4D4F"/>
          <w:w w:val="110"/>
        </w:rPr>
        <w:t>paranoia</w:t>
      </w:r>
      <w:r>
        <w:rPr>
          <w:color w:val="4C4D4F"/>
          <w:spacing w:val="-2"/>
          <w:w w:val="110"/>
        </w:rPr>
        <w:t> </w:t>
      </w:r>
      <w:r>
        <w:rPr>
          <w:color w:val="4C4D4F"/>
          <w:w w:val="110"/>
        </w:rPr>
        <w:t>and</w:t>
      </w:r>
      <w:r>
        <w:rPr>
          <w:color w:val="4C4D4F"/>
          <w:spacing w:val="-3"/>
          <w:w w:val="110"/>
        </w:rPr>
        <w:t> </w:t>
      </w:r>
      <w:r>
        <w:rPr>
          <w:color w:val="4C4D4F"/>
          <w:w w:val="110"/>
        </w:rPr>
        <w:t>confusion</w:t>
      </w:r>
      <w:r>
        <w:rPr>
          <w:color w:val="4C4D4F"/>
          <w:spacing w:val="-3"/>
          <w:w w:val="110"/>
        </w:rPr>
        <w:t> </w:t>
      </w:r>
      <w:r>
        <w:rPr>
          <w:color w:val="4C4D4F"/>
          <w:w w:val="110"/>
        </w:rPr>
        <w:t>(Ciccarone,</w:t>
      </w:r>
    </w:p>
    <w:p>
      <w:pPr>
        <w:pStyle w:val="BodyText"/>
        <w:spacing w:line="247" w:lineRule="auto"/>
        <w:ind w:left="100" w:right="219"/>
      </w:pPr>
      <w:r>
        <w:rPr>
          <w:color w:val="4C4D4F"/>
          <w:w w:val="110"/>
        </w:rPr>
        <w:t>2011).</w:t>
      </w:r>
      <w:r>
        <w:rPr>
          <w:color w:val="4C4D4F"/>
          <w:spacing w:val="2"/>
          <w:w w:val="110"/>
        </w:rPr>
        <w:t> </w:t>
      </w:r>
      <w:r>
        <w:rPr>
          <w:color w:val="4C4D4F"/>
          <w:w w:val="110"/>
        </w:rPr>
        <w:t>The</w:t>
      </w:r>
      <w:r>
        <w:rPr>
          <w:color w:val="4C4D4F"/>
          <w:spacing w:val="2"/>
          <w:w w:val="110"/>
        </w:rPr>
        <w:t> </w:t>
      </w:r>
      <w:r>
        <w:rPr>
          <w:color w:val="4C4D4F"/>
          <w:w w:val="110"/>
        </w:rPr>
        <w:t>same</w:t>
      </w:r>
      <w:r>
        <w:rPr>
          <w:color w:val="4C4D4F"/>
          <w:spacing w:val="2"/>
          <w:w w:val="110"/>
        </w:rPr>
        <w:t> </w:t>
      </w:r>
      <w:r>
        <w:rPr>
          <w:color w:val="4C4D4F"/>
          <w:w w:val="110"/>
        </w:rPr>
        <w:t>substance</w:t>
      </w:r>
      <w:r>
        <w:rPr>
          <w:color w:val="4C4D4F"/>
          <w:spacing w:val="3"/>
          <w:w w:val="110"/>
        </w:rPr>
        <w:t> </w:t>
      </w:r>
      <w:r>
        <w:rPr>
          <w:color w:val="4C4D4F"/>
          <w:w w:val="110"/>
        </w:rPr>
        <w:t>that</w:t>
      </w:r>
      <w:r>
        <w:rPr>
          <w:color w:val="4C4D4F"/>
          <w:spacing w:val="2"/>
          <w:w w:val="110"/>
        </w:rPr>
        <w:t> </w:t>
      </w:r>
      <w:r>
        <w:rPr>
          <w:color w:val="4C4D4F"/>
          <w:w w:val="110"/>
        </w:rPr>
        <w:t>produced</w:t>
      </w:r>
      <w:r>
        <w:rPr>
          <w:color w:val="4C4D4F"/>
          <w:spacing w:val="2"/>
          <w:w w:val="110"/>
        </w:rPr>
        <w:t> </w:t>
      </w:r>
      <w:r>
        <w:rPr>
          <w:color w:val="4C4D4F"/>
          <w:w w:val="110"/>
        </w:rPr>
        <w:t>a</w:t>
      </w:r>
      <w:r>
        <w:rPr>
          <w:color w:val="4C4D4F"/>
          <w:spacing w:val="3"/>
          <w:w w:val="110"/>
        </w:rPr>
        <w:t> </w:t>
      </w:r>
      <w:r>
        <w:rPr>
          <w:color w:val="4C4D4F"/>
          <w:w w:val="110"/>
        </w:rPr>
        <w:t>mild</w:t>
      </w:r>
      <w:r>
        <w:rPr>
          <w:color w:val="4C4D4F"/>
          <w:spacing w:val="-62"/>
          <w:w w:val="110"/>
        </w:rPr>
        <w:t> </w:t>
      </w:r>
      <w:r>
        <w:rPr>
          <w:color w:val="4C4D4F"/>
          <w:w w:val="110"/>
        </w:rPr>
        <w:t>sensation</w:t>
      </w:r>
      <w:r>
        <w:rPr>
          <w:color w:val="4C4D4F"/>
          <w:spacing w:val="8"/>
          <w:w w:val="110"/>
        </w:rPr>
        <w:t> </w:t>
      </w:r>
      <w:r>
        <w:rPr>
          <w:color w:val="4C4D4F"/>
          <w:w w:val="110"/>
        </w:rPr>
        <w:t>of</w:t>
      </w:r>
      <w:r>
        <w:rPr>
          <w:color w:val="4C4D4F"/>
          <w:spacing w:val="8"/>
          <w:w w:val="110"/>
        </w:rPr>
        <w:t> </w:t>
      </w:r>
      <w:r>
        <w:rPr>
          <w:color w:val="4C4D4F"/>
          <w:w w:val="110"/>
        </w:rPr>
        <w:t>arousal</w:t>
      </w:r>
      <w:r>
        <w:rPr>
          <w:color w:val="4C4D4F"/>
          <w:spacing w:val="8"/>
          <w:w w:val="110"/>
        </w:rPr>
        <w:t> </w:t>
      </w:r>
      <w:r>
        <w:rPr>
          <w:color w:val="4C4D4F"/>
          <w:w w:val="110"/>
        </w:rPr>
        <w:t>and</w:t>
      </w:r>
      <w:r>
        <w:rPr>
          <w:color w:val="4C4D4F"/>
          <w:spacing w:val="9"/>
          <w:w w:val="110"/>
        </w:rPr>
        <w:t> </w:t>
      </w:r>
      <w:r>
        <w:rPr>
          <w:color w:val="4C4D4F"/>
          <w:w w:val="110"/>
        </w:rPr>
        <w:t>decreased</w:t>
      </w:r>
      <w:r>
        <w:rPr>
          <w:color w:val="4C4D4F"/>
          <w:spacing w:val="8"/>
          <w:w w:val="110"/>
        </w:rPr>
        <w:t> </w:t>
      </w:r>
      <w:r>
        <w:rPr>
          <w:color w:val="4C4D4F"/>
          <w:w w:val="110"/>
        </w:rPr>
        <w:t>fatigue</w:t>
      </w:r>
      <w:r>
        <w:rPr>
          <w:color w:val="4C4D4F"/>
          <w:spacing w:val="8"/>
          <w:w w:val="110"/>
        </w:rPr>
        <w:t> </w:t>
      </w:r>
      <w:r>
        <w:rPr>
          <w:color w:val="4C4D4F"/>
          <w:w w:val="110"/>
        </w:rPr>
        <w:t>now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5"/>
        </w:rPr>
        <w:t>causes</w:t>
      </w:r>
      <w:r>
        <w:rPr>
          <w:color w:val="4C4D4F"/>
          <w:spacing w:val="-13"/>
          <w:w w:val="115"/>
        </w:rPr>
        <w:t> </w:t>
      </w:r>
      <w:r>
        <w:rPr>
          <w:color w:val="4C4D4F"/>
          <w:w w:val="115"/>
        </w:rPr>
        <w:t>insomnia</w:t>
      </w:r>
      <w:r>
        <w:rPr>
          <w:color w:val="4C4D4F"/>
          <w:spacing w:val="-13"/>
          <w:w w:val="115"/>
        </w:rPr>
        <w:t> </w:t>
      </w:r>
      <w:r>
        <w:rPr>
          <w:color w:val="4C4D4F"/>
          <w:w w:val="115"/>
        </w:rPr>
        <w:t>and</w:t>
      </w:r>
      <w:r>
        <w:rPr>
          <w:color w:val="4C4D4F"/>
          <w:spacing w:val="-13"/>
          <w:w w:val="115"/>
        </w:rPr>
        <w:t> </w:t>
      </w:r>
      <w:r>
        <w:rPr>
          <w:color w:val="4C4D4F"/>
          <w:w w:val="115"/>
        </w:rPr>
        <w:t>episodic</w:t>
      </w:r>
      <w:r>
        <w:rPr>
          <w:color w:val="4C4D4F"/>
          <w:spacing w:val="-13"/>
          <w:w w:val="115"/>
        </w:rPr>
        <w:t> </w:t>
      </w:r>
      <w:r>
        <w:rPr>
          <w:color w:val="4C4D4F"/>
          <w:w w:val="115"/>
        </w:rPr>
        <w:t>depression.</w:t>
      </w:r>
    </w:p>
    <w:p>
      <w:pPr>
        <w:pStyle w:val="BodyText"/>
        <w:spacing w:line="247" w:lineRule="auto" w:before="181"/>
        <w:ind w:left="100" w:right="135"/>
      </w:pPr>
      <w:r>
        <w:rPr>
          <w:color w:val="4C4D4F"/>
          <w:w w:val="110"/>
        </w:rPr>
        <w:t>Chronic use of cocaine may cause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neuropsychological impairments (Quednow &amp;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Vonmoos, 2017; Spronk et al., 2013). Cocaine-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induced</w:t>
      </w:r>
      <w:r>
        <w:rPr>
          <w:color w:val="4C4D4F"/>
          <w:spacing w:val="2"/>
          <w:w w:val="110"/>
        </w:rPr>
        <w:t> </w:t>
      </w:r>
      <w:r>
        <w:rPr>
          <w:color w:val="4C4D4F"/>
          <w:w w:val="110"/>
        </w:rPr>
        <w:t>cognitive</w:t>
      </w:r>
      <w:r>
        <w:rPr>
          <w:color w:val="4C4D4F"/>
          <w:spacing w:val="3"/>
          <w:w w:val="110"/>
        </w:rPr>
        <w:t> </w:t>
      </w:r>
      <w:r>
        <w:rPr>
          <w:color w:val="4C4D4F"/>
          <w:w w:val="110"/>
        </w:rPr>
        <w:t>deﬁcits</w:t>
      </w:r>
      <w:r>
        <w:rPr>
          <w:color w:val="4C4D4F"/>
          <w:spacing w:val="3"/>
          <w:w w:val="110"/>
        </w:rPr>
        <w:t> </w:t>
      </w:r>
      <w:r>
        <w:rPr>
          <w:color w:val="4C4D4F"/>
          <w:w w:val="110"/>
        </w:rPr>
        <w:t>may</w:t>
      </w:r>
      <w:r>
        <w:rPr>
          <w:color w:val="4C4D4F"/>
          <w:spacing w:val="2"/>
          <w:w w:val="110"/>
        </w:rPr>
        <w:t> </w:t>
      </w:r>
      <w:r>
        <w:rPr>
          <w:color w:val="4C4D4F"/>
          <w:w w:val="110"/>
        </w:rPr>
        <w:t>affect</w:t>
      </w:r>
      <w:r>
        <w:rPr>
          <w:color w:val="4C4D4F"/>
          <w:spacing w:val="3"/>
          <w:w w:val="110"/>
        </w:rPr>
        <w:t> </w:t>
      </w:r>
      <w:r>
        <w:rPr>
          <w:color w:val="4C4D4F"/>
          <w:w w:val="110"/>
        </w:rPr>
        <w:t>multiple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domains, but they appear to be reversible in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patients with a mild or moderate cocaine use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disorder</w:t>
      </w:r>
      <w:r>
        <w:rPr>
          <w:color w:val="4C4D4F"/>
          <w:spacing w:val="-13"/>
          <w:w w:val="110"/>
        </w:rPr>
        <w:t> </w:t>
      </w:r>
      <w:r>
        <w:rPr>
          <w:color w:val="4C4D4F"/>
          <w:w w:val="110"/>
        </w:rPr>
        <w:t>within</w:t>
      </w:r>
      <w:r>
        <w:rPr>
          <w:color w:val="4C4D4F"/>
          <w:spacing w:val="-12"/>
          <w:w w:val="110"/>
        </w:rPr>
        <w:t> </w:t>
      </w:r>
      <w:r>
        <w:rPr>
          <w:color w:val="4C4D4F"/>
          <w:w w:val="110"/>
        </w:rPr>
        <w:t>1</w:t>
      </w:r>
      <w:r>
        <w:rPr>
          <w:color w:val="4C4D4F"/>
          <w:spacing w:val="-13"/>
          <w:w w:val="110"/>
        </w:rPr>
        <w:t> </w:t>
      </w:r>
      <w:r>
        <w:rPr>
          <w:color w:val="4C4D4F"/>
          <w:w w:val="110"/>
        </w:rPr>
        <w:t>year</w:t>
      </w:r>
      <w:r>
        <w:rPr>
          <w:color w:val="4C4D4F"/>
          <w:spacing w:val="-12"/>
          <w:w w:val="110"/>
        </w:rPr>
        <w:t> </w:t>
      </w:r>
      <w:r>
        <w:rPr>
          <w:color w:val="4C4D4F"/>
          <w:w w:val="110"/>
        </w:rPr>
        <w:t>of</w:t>
      </w:r>
      <w:r>
        <w:rPr>
          <w:color w:val="4C4D4F"/>
          <w:spacing w:val="-12"/>
          <w:w w:val="110"/>
        </w:rPr>
        <w:t> </w:t>
      </w:r>
      <w:r>
        <w:rPr>
          <w:color w:val="4C4D4F"/>
          <w:w w:val="110"/>
        </w:rPr>
        <w:t>cessation</w:t>
      </w:r>
      <w:r>
        <w:rPr>
          <w:color w:val="4C4D4F"/>
          <w:spacing w:val="-13"/>
          <w:w w:val="110"/>
        </w:rPr>
        <w:t> </w:t>
      </w:r>
      <w:r>
        <w:rPr>
          <w:color w:val="4C4D4F"/>
          <w:w w:val="110"/>
        </w:rPr>
        <w:t>of</w:t>
      </w:r>
      <w:r>
        <w:rPr>
          <w:color w:val="4C4D4F"/>
          <w:spacing w:val="-12"/>
          <w:w w:val="110"/>
        </w:rPr>
        <w:t> </w:t>
      </w:r>
      <w:r>
        <w:rPr>
          <w:color w:val="4C4D4F"/>
          <w:w w:val="110"/>
        </w:rPr>
        <w:t>use</w:t>
      </w:r>
      <w:r>
        <w:rPr>
          <w:color w:val="4C4D4F"/>
          <w:spacing w:val="-13"/>
          <w:w w:val="110"/>
        </w:rPr>
        <w:t> </w:t>
      </w:r>
      <w:r>
        <w:rPr>
          <w:color w:val="4C4D4F"/>
          <w:w w:val="110"/>
        </w:rPr>
        <w:t>(Vonmoos</w:t>
      </w:r>
      <w:r>
        <w:rPr>
          <w:color w:val="4C4D4F"/>
          <w:spacing w:val="-61"/>
          <w:w w:val="110"/>
        </w:rPr>
        <w:t> </w:t>
      </w:r>
      <w:r>
        <w:rPr>
          <w:color w:val="4C4D4F"/>
          <w:w w:val="110"/>
        </w:rPr>
        <w:t>et</w:t>
      </w:r>
      <w:r>
        <w:rPr>
          <w:color w:val="4C4D4F"/>
          <w:spacing w:val="-6"/>
          <w:w w:val="110"/>
        </w:rPr>
        <w:t> </w:t>
      </w:r>
      <w:r>
        <w:rPr>
          <w:color w:val="4C4D4F"/>
          <w:w w:val="110"/>
        </w:rPr>
        <w:t>al.,</w:t>
      </w:r>
      <w:r>
        <w:rPr>
          <w:color w:val="4C4D4F"/>
          <w:spacing w:val="-5"/>
          <w:w w:val="110"/>
        </w:rPr>
        <w:t> </w:t>
      </w:r>
      <w:r>
        <w:rPr>
          <w:color w:val="4C4D4F"/>
          <w:w w:val="110"/>
        </w:rPr>
        <w:t>2014).</w:t>
      </w:r>
    </w:p>
    <w:p>
      <w:pPr>
        <w:pStyle w:val="BodyText"/>
        <w:spacing w:line="247" w:lineRule="auto" w:before="189"/>
        <w:ind w:left="100" w:right="212"/>
      </w:pPr>
      <w:r>
        <w:rPr>
          <w:color w:val="4C4D4F"/>
          <w:w w:val="110"/>
        </w:rPr>
        <w:t>The</w:t>
      </w:r>
      <w:r>
        <w:rPr>
          <w:color w:val="4C4D4F"/>
          <w:spacing w:val="19"/>
          <w:w w:val="110"/>
        </w:rPr>
        <w:t> </w:t>
      </w:r>
      <w:r>
        <w:rPr>
          <w:color w:val="4C4D4F"/>
          <w:w w:val="110"/>
        </w:rPr>
        <w:t>physical,</w:t>
      </w:r>
      <w:r>
        <w:rPr>
          <w:color w:val="4C4D4F"/>
          <w:spacing w:val="20"/>
          <w:w w:val="110"/>
        </w:rPr>
        <w:t> </w:t>
      </w:r>
      <w:r>
        <w:rPr>
          <w:color w:val="4C4D4F"/>
          <w:w w:val="110"/>
        </w:rPr>
        <w:t>psychological,</w:t>
      </w:r>
      <w:r>
        <w:rPr>
          <w:color w:val="4C4D4F"/>
          <w:spacing w:val="19"/>
          <w:w w:val="110"/>
        </w:rPr>
        <w:t> </w:t>
      </w:r>
      <w:r>
        <w:rPr>
          <w:color w:val="4C4D4F"/>
          <w:w w:val="110"/>
        </w:rPr>
        <w:t>and</w:t>
      </w:r>
      <w:r>
        <w:rPr>
          <w:color w:val="4C4D4F"/>
          <w:spacing w:val="20"/>
          <w:w w:val="110"/>
        </w:rPr>
        <w:t> </w:t>
      </w:r>
      <w:r>
        <w:rPr>
          <w:color w:val="4C4D4F"/>
          <w:w w:val="110"/>
        </w:rPr>
        <w:t>cognitive</w:t>
      </w:r>
      <w:r>
        <w:rPr>
          <w:color w:val="4C4D4F"/>
          <w:spacing w:val="20"/>
          <w:w w:val="110"/>
        </w:rPr>
        <w:t> </w:t>
      </w:r>
      <w:r>
        <w:rPr>
          <w:color w:val="4C4D4F"/>
          <w:w w:val="110"/>
        </w:rPr>
        <w:t>effects</w:t>
      </w:r>
      <w:r>
        <w:rPr>
          <w:color w:val="4C4D4F"/>
          <w:spacing w:val="-62"/>
          <w:w w:val="110"/>
        </w:rPr>
        <w:t> </w:t>
      </w:r>
      <w:r>
        <w:rPr>
          <w:color w:val="4C4D4F"/>
          <w:w w:val="110"/>
        </w:rPr>
        <w:t>of chronic cocaine use reﬂect the underlying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neurobiologic</w:t>
      </w:r>
      <w:r>
        <w:rPr>
          <w:color w:val="4C4D4F"/>
          <w:spacing w:val="2"/>
          <w:w w:val="110"/>
        </w:rPr>
        <w:t> </w:t>
      </w:r>
      <w:r>
        <w:rPr>
          <w:color w:val="4C4D4F"/>
          <w:w w:val="110"/>
        </w:rPr>
        <w:t>changes</w:t>
      </w:r>
      <w:r>
        <w:rPr>
          <w:color w:val="4C4D4F"/>
          <w:spacing w:val="2"/>
          <w:w w:val="110"/>
        </w:rPr>
        <w:t> </w:t>
      </w:r>
      <w:r>
        <w:rPr>
          <w:color w:val="4C4D4F"/>
          <w:w w:val="110"/>
        </w:rPr>
        <w:t>from</w:t>
      </w:r>
      <w:r>
        <w:rPr>
          <w:color w:val="4C4D4F"/>
          <w:spacing w:val="2"/>
          <w:w w:val="110"/>
        </w:rPr>
        <w:t> </w:t>
      </w:r>
      <w:r>
        <w:rPr>
          <w:color w:val="4C4D4F"/>
          <w:w w:val="110"/>
        </w:rPr>
        <w:t>cocaine’s</w:t>
      </w:r>
      <w:r>
        <w:rPr>
          <w:color w:val="4C4D4F"/>
          <w:spacing w:val="2"/>
          <w:w w:val="110"/>
        </w:rPr>
        <w:t> </w:t>
      </w:r>
      <w:r>
        <w:rPr>
          <w:color w:val="4C4D4F"/>
          <w:w w:val="110"/>
        </w:rPr>
        <w:t>impact</w:t>
      </w:r>
    </w:p>
    <w:p>
      <w:pPr>
        <w:pStyle w:val="BodyText"/>
        <w:spacing w:line="247" w:lineRule="auto" w:before="3"/>
        <w:ind w:left="100" w:right="219"/>
      </w:pPr>
      <w:r>
        <w:rPr>
          <w:color w:val="4C4D4F"/>
          <w:w w:val="110"/>
        </w:rPr>
        <w:t>on the neurotransmitter dopamine. Spronk and</w:t>
      </w:r>
      <w:r>
        <w:rPr>
          <w:color w:val="4C4D4F"/>
          <w:spacing w:val="-62"/>
          <w:w w:val="110"/>
        </w:rPr>
        <w:t> </w:t>
      </w:r>
      <w:r>
        <w:rPr>
          <w:color w:val="4C4D4F"/>
          <w:w w:val="110"/>
        </w:rPr>
        <w:t>colleagues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(2013)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found</w:t>
      </w:r>
      <w:r>
        <w:rPr>
          <w:color w:val="4C4D4F"/>
          <w:spacing w:val="2"/>
          <w:w w:val="110"/>
        </w:rPr>
        <w:t> </w:t>
      </w:r>
      <w:r>
        <w:rPr>
          <w:color w:val="4C4D4F"/>
          <w:w w:val="110"/>
        </w:rPr>
        <w:t>a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strong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association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between the long-term use of cocaine and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deﬁciencies</w:t>
      </w:r>
      <w:r>
        <w:rPr>
          <w:color w:val="4C4D4F"/>
          <w:spacing w:val="16"/>
          <w:w w:val="110"/>
        </w:rPr>
        <w:t> </w:t>
      </w:r>
      <w:r>
        <w:rPr>
          <w:color w:val="4C4D4F"/>
          <w:w w:val="110"/>
        </w:rPr>
        <w:t>in</w:t>
      </w:r>
      <w:r>
        <w:rPr>
          <w:color w:val="4C4D4F"/>
          <w:spacing w:val="16"/>
          <w:w w:val="110"/>
        </w:rPr>
        <w:t> </w:t>
      </w:r>
      <w:r>
        <w:rPr>
          <w:color w:val="4C4D4F"/>
          <w:w w:val="110"/>
        </w:rPr>
        <w:t>the</w:t>
      </w:r>
      <w:r>
        <w:rPr>
          <w:color w:val="4C4D4F"/>
          <w:spacing w:val="16"/>
          <w:w w:val="110"/>
        </w:rPr>
        <w:t> </w:t>
      </w:r>
      <w:r>
        <w:rPr>
          <w:color w:val="4C4D4F"/>
          <w:w w:val="110"/>
        </w:rPr>
        <w:t>following</w:t>
      </w:r>
      <w:r>
        <w:rPr>
          <w:color w:val="4C4D4F"/>
          <w:spacing w:val="16"/>
          <w:w w:val="110"/>
        </w:rPr>
        <w:t> </w:t>
      </w:r>
      <w:r>
        <w:rPr>
          <w:color w:val="4C4D4F"/>
          <w:w w:val="110"/>
        </w:rPr>
        <w:t>cognitive</w:t>
      </w:r>
      <w:r>
        <w:rPr>
          <w:color w:val="4C4D4F"/>
          <w:spacing w:val="16"/>
          <w:w w:val="110"/>
        </w:rPr>
        <w:t> </w:t>
      </w:r>
      <w:r>
        <w:rPr>
          <w:color w:val="4C4D4F"/>
          <w:w w:val="110"/>
        </w:rPr>
        <w:t>domains:</w:t>
      </w:r>
      <w:r>
        <w:rPr>
          <w:color w:val="4C4D4F"/>
          <w:spacing w:val="-62"/>
          <w:w w:val="110"/>
        </w:rPr>
        <w:t> </w:t>
      </w:r>
      <w:r>
        <w:rPr>
          <w:color w:val="4C4D4F"/>
          <w:w w:val="110"/>
        </w:rPr>
        <w:t>attention, response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inhibition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(i.e., the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ability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to</w:t>
      </w:r>
      <w:r>
        <w:rPr>
          <w:color w:val="4C4D4F"/>
          <w:spacing w:val="-61"/>
          <w:w w:val="110"/>
        </w:rPr>
        <w:t> </w:t>
      </w:r>
      <w:r>
        <w:rPr>
          <w:color w:val="4C4D4F"/>
          <w:w w:val="110"/>
        </w:rPr>
        <w:t>inhibit one’s impulse to respond to a stimulus),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working memory, cognitive ﬂexibility, and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psychomotor</w:t>
      </w:r>
      <w:r>
        <w:rPr>
          <w:color w:val="4C4D4F"/>
          <w:spacing w:val="-6"/>
          <w:w w:val="110"/>
        </w:rPr>
        <w:t> </w:t>
      </w:r>
      <w:r>
        <w:rPr>
          <w:color w:val="4C4D4F"/>
          <w:w w:val="110"/>
        </w:rPr>
        <w:t>performance.</w:t>
      </w:r>
    </w:p>
    <w:p>
      <w:pPr>
        <w:pStyle w:val="BodyText"/>
        <w:spacing w:line="247" w:lineRule="auto" w:before="190"/>
        <w:ind w:left="100" w:right="464"/>
      </w:pPr>
      <w:r>
        <w:rPr>
          <w:color w:val="4C4D4F"/>
          <w:w w:val="110"/>
        </w:rPr>
        <w:t>Although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clinicians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may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easily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pick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up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on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the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extensive health-compromising effects of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cocaine</w:t>
      </w:r>
      <w:r>
        <w:rPr>
          <w:color w:val="4C4D4F"/>
          <w:spacing w:val="8"/>
          <w:w w:val="110"/>
        </w:rPr>
        <w:t> </w:t>
      </w:r>
      <w:r>
        <w:rPr>
          <w:color w:val="4C4D4F"/>
          <w:w w:val="110"/>
        </w:rPr>
        <w:t>use</w:t>
      </w:r>
      <w:r>
        <w:rPr>
          <w:color w:val="4C4D4F"/>
          <w:spacing w:val="8"/>
          <w:w w:val="110"/>
        </w:rPr>
        <w:t> </w:t>
      </w:r>
      <w:r>
        <w:rPr>
          <w:color w:val="4C4D4F"/>
          <w:w w:val="110"/>
        </w:rPr>
        <w:t>when</w:t>
      </w:r>
      <w:r>
        <w:rPr>
          <w:color w:val="4C4D4F"/>
          <w:spacing w:val="8"/>
          <w:w w:val="110"/>
        </w:rPr>
        <w:t> </w:t>
      </w:r>
      <w:r>
        <w:rPr>
          <w:color w:val="4C4D4F"/>
          <w:w w:val="110"/>
        </w:rPr>
        <w:t>examining</w:t>
      </w:r>
      <w:r>
        <w:rPr>
          <w:color w:val="4C4D4F"/>
          <w:spacing w:val="8"/>
          <w:w w:val="110"/>
        </w:rPr>
        <w:t> </w:t>
      </w:r>
      <w:r>
        <w:rPr>
          <w:color w:val="4C4D4F"/>
          <w:w w:val="110"/>
        </w:rPr>
        <w:t>the</w:t>
      </w:r>
      <w:r>
        <w:rPr>
          <w:color w:val="4C4D4F"/>
          <w:spacing w:val="8"/>
          <w:w w:val="110"/>
        </w:rPr>
        <w:t> </w:t>
      </w:r>
      <w:r>
        <w:rPr>
          <w:color w:val="4C4D4F"/>
          <w:w w:val="110"/>
        </w:rPr>
        <w:t>behavioral</w:t>
      </w:r>
      <w:r>
        <w:rPr>
          <w:color w:val="4C4D4F"/>
          <w:spacing w:val="9"/>
          <w:w w:val="110"/>
        </w:rPr>
        <w:t> </w:t>
      </w:r>
      <w:r>
        <w:rPr>
          <w:color w:val="4C4D4F"/>
          <w:w w:val="110"/>
        </w:rPr>
        <w:t>and</w:t>
      </w:r>
      <w:r>
        <w:rPr>
          <w:color w:val="4C4D4F"/>
          <w:spacing w:val="-62"/>
          <w:w w:val="110"/>
        </w:rPr>
        <w:t> </w:t>
      </w:r>
      <w:r>
        <w:rPr>
          <w:color w:val="4C4D4F"/>
          <w:w w:val="110"/>
        </w:rPr>
        <w:t>psychological</w:t>
      </w:r>
      <w:r>
        <w:rPr>
          <w:color w:val="4C4D4F"/>
          <w:spacing w:val="3"/>
          <w:w w:val="110"/>
        </w:rPr>
        <w:t> </w:t>
      </w:r>
      <w:r>
        <w:rPr>
          <w:color w:val="4C4D4F"/>
          <w:w w:val="110"/>
        </w:rPr>
        <w:t>proﬁle</w:t>
      </w:r>
      <w:r>
        <w:rPr>
          <w:color w:val="4C4D4F"/>
          <w:spacing w:val="3"/>
          <w:w w:val="110"/>
        </w:rPr>
        <w:t> </w:t>
      </w:r>
      <w:r>
        <w:rPr>
          <w:color w:val="4C4D4F"/>
          <w:w w:val="110"/>
        </w:rPr>
        <w:t>of</w:t>
      </w:r>
      <w:r>
        <w:rPr>
          <w:color w:val="4C4D4F"/>
          <w:spacing w:val="3"/>
          <w:w w:val="110"/>
        </w:rPr>
        <w:t> </w:t>
      </w:r>
      <w:r>
        <w:rPr>
          <w:color w:val="4C4D4F"/>
          <w:w w:val="110"/>
        </w:rPr>
        <w:t>patients</w:t>
      </w:r>
      <w:r>
        <w:rPr>
          <w:color w:val="4C4D4F"/>
          <w:spacing w:val="3"/>
          <w:w w:val="110"/>
        </w:rPr>
        <w:t> </w:t>
      </w:r>
      <w:r>
        <w:rPr>
          <w:color w:val="4C4D4F"/>
          <w:w w:val="110"/>
        </w:rPr>
        <w:t>entering</w:t>
      </w:r>
      <w:r>
        <w:rPr>
          <w:color w:val="4C4D4F"/>
          <w:spacing w:val="3"/>
          <w:w w:val="110"/>
        </w:rPr>
        <w:t> </w:t>
      </w:r>
      <w:r>
        <w:rPr>
          <w:color w:val="4C4D4F"/>
          <w:w w:val="110"/>
        </w:rPr>
        <w:t>SUD</w:t>
      </w:r>
    </w:p>
    <w:p>
      <w:pPr>
        <w:pStyle w:val="BodyText"/>
        <w:spacing w:line="247" w:lineRule="auto" w:before="4"/>
        <w:ind w:left="100" w:right="121"/>
      </w:pPr>
      <w:r>
        <w:rPr>
          <w:color w:val="4C4D4F"/>
          <w:w w:val="110"/>
        </w:rPr>
        <w:t>treatment,</w:t>
      </w:r>
      <w:r>
        <w:rPr>
          <w:color w:val="4C4D4F"/>
          <w:spacing w:val="13"/>
          <w:w w:val="110"/>
        </w:rPr>
        <w:t> </w:t>
      </w:r>
      <w:r>
        <w:rPr>
          <w:color w:val="4C4D4F"/>
          <w:w w:val="110"/>
        </w:rPr>
        <w:t>patients</w:t>
      </w:r>
      <w:r>
        <w:rPr>
          <w:color w:val="4C4D4F"/>
          <w:spacing w:val="14"/>
          <w:w w:val="110"/>
        </w:rPr>
        <w:t> </w:t>
      </w:r>
      <w:r>
        <w:rPr>
          <w:color w:val="4C4D4F"/>
          <w:w w:val="110"/>
        </w:rPr>
        <w:t>may</w:t>
      </w:r>
      <w:r>
        <w:rPr>
          <w:color w:val="4C4D4F"/>
          <w:spacing w:val="14"/>
          <w:w w:val="110"/>
        </w:rPr>
        <w:t> </w:t>
      </w:r>
      <w:r>
        <w:rPr>
          <w:color w:val="4C4D4F"/>
          <w:w w:val="110"/>
        </w:rPr>
        <w:t>need</w:t>
      </w:r>
      <w:r>
        <w:rPr>
          <w:color w:val="4C4D4F"/>
          <w:spacing w:val="14"/>
          <w:w w:val="110"/>
        </w:rPr>
        <w:t> </w:t>
      </w:r>
      <w:r>
        <w:rPr>
          <w:color w:val="4C4D4F"/>
          <w:w w:val="110"/>
        </w:rPr>
        <w:t>additional</w:t>
      </w:r>
      <w:r>
        <w:rPr>
          <w:color w:val="4C4D4F"/>
          <w:spacing w:val="13"/>
          <w:w w:val="110"/>
        </w:rPr>
        <w:t> </w:t>
      </w:r>
      <w:r>
        <w:rPr>
          <w:color w:val="4C4D4F"/>
          <w:w w:val="110"/>
        </w:rPr>
        <w:t>education</w:t>
      </w:r>
      <w:r>
        <w:rPr>
          <w:color w:val="4C4D4F"/>
          <w:spacing w:val="-61"/>
          <w:w w:val="110"/>
        </w:rPr>
        <w:t> </w:t>
      </w:r>
      <w:r>
        <w:rPr>
          <w:color w:val="4C4D4F"/>
          <w:w w:val="110"/>
        </w:rPr>
        <w:t>to understand the correlation between their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5"/>
        </w:rPr>
        <w:t>substance</w:t>
      </w:r>
      <w:r>
        <w:rPr>
          <w:color w:val="4C4D4F"/>
          <w:spacing w:val="-10"/>
          <w:w w:val="115"/>
        </w:rPr>
        <w:t> </w:t>
      </w:r>
      <w:r>
        <w:rPr>
          <w:color w:val="4C4D4F"/>
          <w:w w:val="115"/>
        </w:rPr>
        <w:t>use</w:t>
      </w:r>
      <w:r>
        <w:rPr>
          <w:color w:val="4C4D4F"/>
          <w:spacing w:val="-10"/>
          <w:w w:val="115"/>
        </w:rPr>
        <w:t> </w:t>
      </w:r>
      <w:r>
        <w:rPr>
          <w:color w:val="4C4D4F"/>
          <w:w w:val="115"/>
        </w:rPr>
        <w:t>and</w:t>
      </w:r>
      <w:r>
        <w:rPr>
          <w:color w:val="4C4D4F"/>
          <w:spacing w:val="-10"/>
          <w:w w:val="115"/>
        </w:rPr>
        <w:t> </w:t>
      </w:r>
      <w:r>
        <w:rPr>
          <w:color w:val="4C4D4F"/>
          <w:w w:val="115"/>
        </w:rPr>
        <w:t>its</w:t>
      </w:r>
      <w:r>
        <w:rPr>
          <w:color w:val="4C4D4F"/>
          <w:spacing w:val="-10"/>
          <w:w w:val="115"/>
        </w:rPr>
        <w:t> </w:t>
      </w:r>
      <w:r>
        <w:rPr>
          <w:color w:val="4C4D4F"/>
          <w:w w:val="115"/>
        </w:rPr>
        <w:t>negative</w:t>
      </w:r>
      <w:r>
        <w:rPr>
          <w:color w:val="4C4D4F"/>
          <w:spacing w:val="-10"/>
          <w:w w:val="115"/>
        </w:rPr>
        <w:t> </w:t>
      </w:r>
      <w:r>
        <w:rPr>
          <w:color w:val="4C4D4F"/>
          <w:w w:val="115"/>
        </w:rPr>
        <w:t>health</w:t>
      </w:r>
      <w:r>
        <w:rPr>
          <w:color w:val="4C4D4F"/>
          <w:spacing w:val="-10"/>
          <w:w w:val="115"/>
        </w:rPr>
        <w:t> </w:t>
      </w:r>
      <w:r>
        <w:rPr>
          <w:color w:val="4C4D4F"/>
          <w:w w:val="115"/>
        </w:rPr>
        <w:t>effects.</w:t>
      </w:r>
    </w:p>
    <w:p>
      <w:pPr>
        <w:pStyle w:val="BodyText"/>
        <w:ind w:left="0"/>
        <w:rPr>
          <w:sz w:val="24"/>
        </w:rPr>
      </w:pPr>
    </w:p>
    <w:p>
      <w:pPr>
        <w:pStyle w:val="BodyText"/>
        <w:ind w:left="0"/>
        <w:rPr>
          <w:sz w:val="24"/>
        </w:rPr>
      </w:pPr>
    </w:p>
    <w:p>
      <w:pPr>
        <w:pStyle w:val="BodyText"/>
        <w:spacing w:before="4"/>
        <w:ind w:left="0"/>
        <w:rPr>
          <w:sz w:val="30"/>
        </w:rPr>
      </w:pPr>
    </w:p>
    <w:p>
      <w:pPr>
        <w:spacing w:before="1"/>
        <w:ind w:left="0" w:right="117" w:firstLine="0"/>
        <w:jc w:val="right"/>
        <w:rPr>
          <w:rFonts w:ascii="Lucida Sans"/>
          <w:sz w:val="18"/>
        </w:rPr>
      </w:pPr>
      <w:r>
        <w:rPr>
          <w:rFonts w:ascii="Lucida Sans"/>
          <w:color w:val="414042"/>
          <w:w w:val="95"/>
          <w:sz w:val="18"/>
        </w:rPr>
        <w:t>Chapter</w:t>
      </w:r>
      <w:r>
        <w:rPr>
          <w:rFonts w:ascii="Lucida Sans"/>
          <w:color w:val="414042"/>
          <w:spacing w:val="-5"/>
          <w:w w:val="95"/>
          <w:sz w:val="18"/>
        </w:rPr>
        <w:t> </w:t>
      </w:r>
      <w:r>
        <w:rPr>
          <w:rFonts w:ascii="Lucida Sans"/>
          <w:color w:val="414042"/>
          <w:w w:val="95"/>
          <w:sz w:val="18"/>
        </w:rPr>
        <w:t>2</w:t>
      </w:r>
    </w:p>
    <w:p>
      <w:pPr>
        <w:spacing w:after="0"/>
        <w:jc w:val="right"/>
        <w:rPr>
          <w:rFonts w:ascii="Lucida Sans"/>
          <w:sz w:val="18"/>
        </w:rPr>
        <w:sectPr>
          <w:type w:val="continuous"/>
          <w:pgSz w:w="12240" w:h="15840"/>
          <w:pgMar w:header="576" w:footer="0" w:top="540" w:bottom="900" w:left="960" w:right="960"/>
          <w:cols w:num="2" w:equalWidth="0">
            <w:col w:w="5015" w:space="224"/>
            <w:col w:w="5081"/>
          </w:cols>
        </w:sectPr>
      </w:pPr>
    </w:p>
    <w:p>
      <w:pPr>
        <w:pStyle w:val="BodyText"/>
        <w:spacing w:before="1"/>
        <w:ind w:left="0"/>
        <w:rPr>
          <w:rFonts w:ascii="Lucida Sans"/>
          <w:sz w:val="26"/>
        </w:rPr>
      </w:pPr>
    </w:p>
    <w:p>
      <w:pPr>
        <w:spacing w:after="0"/>
        <w:rPr>
          <w:rFonts w:ascii="Lucida Sans"/>
          <w:sz w:val="26"/>
        </w:rPr>
        <w:sectPr>
          <w:headerReference w:type="default" r:id="rId222"/>
          <w:footerReference w:type="default" r:id="rId223"/>
          <w:pgSz w:w="12240" w:h="15840"/>
          <w:pgMar w:header="576" w:footer="708" w:top="1340" w:bottom="900" w:left="960" w:right="960"/>
        </w:sectPr>
      </w:pPr>
    </w:p>
    <w:p>
      <w:pPr>
        <w:pStyle w:val="Heading2"/>
        <w:spacing w:before="93"/>
      </w:pPr>
      <w:r>
        <w:rPr>
          <w:color w:val="1A6887"/>
        </w:rPr>
        <w:t>Methamphetamine</w:t>
      </w:r>
    </w:p>
    <w:p>
      <w:pPr>
        <w:pStyle w:val="Heading3"/>
        <w:spacing w:before="132"/>
      </w:pPr>
      <w:r>
        <w:rPr>
          <w:color w:val="1A6887"/>
          <w:spacing w:val="-5"/>
          <w:w w:val="95"/>
        </w:rPr>
        <w:t>Routes</w:t>
      </w:r>
      <w:r>
        <w:rPr>
          <w:color w:val="1A6887"/>
          <w:spacing w:val="-13"/>
          <w:w w:val="95"/>
        </w:rPr>
        <w:t> </w:t>
      </w:r>
      <w:r>
        <w:rPr>
          <w:color w:val="1A6887"/>
          <w:spacing w:val="-5"/>
          <w:w w:val="95"/>
        </w:rPr>
        <w:t>of</w:t>
      </w:r>
      <w:r>
        <w:rPr>
          <w:color w:val="1A6887"/>
          <w:spacing w:val="-12"/>
          <w:w w:val="95"/>
        </w:rPr>
        <w:t> </w:t>
      </w:r>
      <w:r>
        <w:rPr>
          <w:color w:val="1A6887"/>
          <w:spacing w:val="-5"/>
          <w:w w:val="95"/>
        </w:rPr>
        <w:t>Administration</w:t>
      </w:r>
    </w:p>
    <w:p>
      <w:pPr>
        <w:pStyle w:val="BodyText"/>
        <w:spacing w:line="247" w:lineRule="auto" w:before="55"/>
        <w:ind w:right="153"/>
      </w:pPr>
      <w:r>
        <w:rPr>
          <w:color w:val="4C4D4F"/>
          <w:w w:val="110"/>
        </w:rPr>
        <w:t>MA is typically taken orally, nasally (snorting/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insufﬂation), intravenously, or by inhaling smoke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vapors (smoking/inhalation). Less often, MA is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taken</w:t>
      </w:r>
      <w:r>
        <w:rPr>
          <w:color w:val="4C4D4F"/>
          <w:spacing w:val="2"/>
          <w:w w:val="110"/>
        </w:rPr>
        <w:t> </w:t>
      </w:r>
      <w:r>
        <w:rPr>
          <w:color w:val="4C4D4F"/>
          <w:w w:val="110"/>
        </w:rPr>
        <w:t>vaginally,</w:t>
      </w:r>
      <w:r>
        <w:rPr>
          <w:color w:val="4C4D4F"/>
          <w:spacing w:val="2"/>
          <w:w w:val="110"/>
        </w:rPr>
        <w:t> </w:t>
      </w:r>
      <w:r>
        <w:rPr>
          <w:color w:val="4C4D4F"/>
          <w:w w:val="110"/>
        </w:rPr>
        <w:t>rectally,</w:t>
      </w:r>
      <w:r>
        <w:rPr>
          <w:color w:val="4C4D4F"/>
          <w:spacing w:val="2"/>
          <w:w w:val="110"/>
        </w:rPr>
        <w:t> </w:t>
      </w:r>
      <w:r>
        <w:rPr>
          <w:color w:val="4C4D4F"/>
          <w:w w:val="110"/>
        </w:rPr>
        <w:t>or</w:t>
      </w:r>
      <w:r>
        <w:rPr>
          <w:color w:val="4C4D4F"/>
          <w:spacing w:val="2"/>
          <w:w w:val="110"/>
        </w:rPr>
        <w:t> </w:t>
      </w:r>
      <w:r>
        <w:rPr>
          <w:color w:val="4C4D4F"/>
          <w:w w:val="110"/>
        </w:rPr>
        <w:t>sublingually.</w:t>
      </w:r>
      <w:r>
        <w:rPr>
          <w:color w:val="4C4D4F"/>
          <w:spacing w:val="3"/>
          <w:w w:val="110"/>
        </w:rPr>
        <w:t> </w:t>
      </w:r>
      <w:r>
        <w:rPr>
          <w:color w:val="4C4D4F"/>
          <w:w w:val="110"/>
        </w:rPr>
        <w:t>The</w:t>
      </w:r>
      <w:r>
        <w:rPr>
          <w:color w:val="4C4D4F"/>
          <w:spacing w:val="2"/>
          <w:w w:val="110"/>
        </w:rPr>
        <w:t> </w:t>
      </w:r>
      <w:r>
        <w:rPr>
          <w:color w:val="4C4D4F"/>
          <w:w w:val="110"/>
        </w:rPr>
        <w:t>half-</w:t>
      </w:r>
      <w:r>
        <w:rPr>
          <w:color w:val="4C4D4F"/>
          <w:spacing w:val="-61"/>
          <w:w w:val="110"/>
        </w:rPr>
        <w:t> </w:t>
      </w:r>
      <w:r>
        <w:rPr>
          <w:color w:val="4C4D4F"/>
          <w:w w:val="110"/>
        </w:rPr>
        <w:t>life of a single dose of MA is about 10 hours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across routes of administration (Cruickshank &amp;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Dyer,</w:t>
      </w:r>
      <w:r>
        <w:rPr>
          <w:color w:val="4C4D4F"/>
          <w:spacing w:val="-7"/>
          <w:w w:val="110"/>
        </w:rPr>
        <w:t> </w:t>
      </w:r>
      <w:r>
        <w:rPr>
          <w:color w:val="4C4D4F"/>
          <w:w w:val="110"/>
        </w:rPr>
        <w:t>2009).</w:t>
      </w:r>
    </w:p>
    <w:p>
      <w:pPr>
        <w:pStyle w:val="BodyText"/>
        <w:spacing w:before="1"/>
        <w:ind w:left="0"/>
        <w:rPr>
          <w:sz w:val="24"/>
        </w:rPr>
      </w:pPr>
    </w:p>
    <w:p>
      <w:pPr>
        <w:pStyle w:val="Heading3"/>
      </w:pPr>
      <w:r>
        <w:rPr>
          <w:color w:val="1A6887"/>
        </w:rPr>
        <w:t>Pharmacology</w:t>
      </w:r>
    </w:p>
    <w:p>
      <w:pPr>
        <w:pStyle w:val="BodyText"/>
        <w:spacing w:line="247" w:lineRule="auto" w:before="55"/>
        <w:ind w:right="531"/>
      </w:pPr>
      <w:r>
        <w:rPr>
          <w:color w:val="4C4D4F"/>
          <w:spacing w:val="-1"/>
          <w:w w:val="110"/>
        </w:rPr>
        <w:t>The course of MA use disorder development</w:t>
      </w:r>
      <w:r>
        <w:rPr>
          <w:color w:val="4C4D4F"/>
          <w:w w:val="110"/>
        </w:rPr>
        <w:t> </w:t>
      </w:r>
      <w:r>
        <w:rPr>
          <w:color w:val="4C4D4F"/>
          <w:spacing w:val="-2"/>
          <w:w w:val="110"/>
        </w:rPr>
        <w:t>is similar to that of cocaine use </w:t>
      </w:r>
      <w:r>
        <w:rPr>
          <w:color w:val="4C4D4F"/>
          <w:spacing w:val="-1"/>
          <w:w w:val="110"/>
        </w:rPr>
        <w:t>disorder. The</w:t>
      </w:r>
      <w:r>
        <w:rPr>
          <w:color w:val="4C4D4F"/>
          <w:w w:val="110"/>
        </w:rPr>
        <w:t> </w:t>
      </w:r>
      <w:r>
        <w:rPr>
          <w:color w:val="4C4D4F"/>
          <w:spacing w:val="-1"/>
          <w:w w:val="110"/>
        </w:rPr>
        <w:t>underlying</w:t>
      </w:r>
      <w:r>
        <w:rPr>
          <w:color w:val="4C4D4F"/>
          <w:spacing w:val="-15"/>
          <w:w w:val="110"/>
        </w:rPr>
        <w:t> </w:t>
      </w:r>
      <w:r>
        <w:rPr>
          <w:color w:val="4C4D4F"/>
          <w:w w:val="110"/>
        </w:rPr>
        <w:t>neurologic</w:t>
      </w:r>
      <w:r>
        <w:rPr>
          <w:color w:val="4C4D4F"/>
          <w:spacing w:val="-15"/>
          <w:w w:val="110"/>
        </w:rPr>
        <w:t> </w:t>
      </w:r>
      <w:r>
        <w:rPr>
          <w:color w:val="4C4D4F"/>
          <w:w w:val="110"/>
        </w:rPr>
        <w:t>effects</w:t>
      </w:r>
      <w:r>
        <w:rPr>
          <w:color w:val="4C4D4F"/>
          <w:spacing w:val="-15"/>
          <w:w w:val="110"/>
        </w:rPr>
        <w:t> </w:t>
      </w:r>
      <w:r>
        <w:rPr>
          <w:color w:val="4C4D4F"/>
          <w:w w:val="110"/>
        </w:rPr>
        <w:t>of</w:t>
      </w:r>
      <w:r>
        <w:rPr>
          <w:color w:val="4C4D4F"/>
          <w:spacing w:val="-15"/>
          <w:w w:val="110"/>
        </w:rPr>
        <w:t> </w:t>
      </w:r>
      <w:r>
        <w:rPr>
          <w:color w:val="4C4D4F"/>
          <w:w w:val="110"/>
        </w:rPr>
        <w:t>MA</w:t>
      </w:r>
      <w:r>
        <w:rPr>
          <w:color w:val="4C4D4F"/>
          <w:spacing w:val="-15"/>
          <w:w w:val="110"/>
        </w:rPr>
        <w:t> </w:t>
      </w:r>
      <w:r>
        <w:rPr>
          <w:color w:val="4C4D4F"/>
          <w:w w:val="110"/>
        </w:rPr>
        <w:t>are</w:t>
      </w:r>
      <w:r>
        <w:rPr>
          <w:color w:val="4C4D4F"/>
          <w:spacing w:val="-15"/>
          <w:w w:val="110"/>
        </w:rPr>
        <w:t> </w:t>
      </w:r>
      <w:r>
        <w:rPr>
          <w:color w:val="4C4D4F"/>
          <w:w w:val="110"/>
        </w:rPr>
        <w:t>similar</w:t>
      </w:r>
      <w:r>
        <w:rPr>
          <w:color w:val="4C4D4F"/>
          <w:spacing w:val="-61"/>
          <w:w w:val="110"/>
        </w:rPr>
        <w:t> </w:t>
      </w:r>
      <w:r>
        <w:rPr>
          <w:color w:val="4C4D4F"/>
          <w:w w:val="110"/>
        </w:rPr>
        <w:t>to</w:t>
      </w:r>
      <w:r>
        <w:rPr>
          <w:color w:val="4C4D4F"/>
          <w:spacing w:val="-14"/>
          <w:w w:val="110"/>
        </w:rPr>
        <w:t> </w:t>
      </w:r>
      <w:r>
        <w:rPr>
          <w:color w:val="4C4D4F"/>
          <w:w w:val="110"/>
        </w:rPr>
        <w:t>the</w:t>
      </w:r>
      <w:r>
        <w:rPr>
          <w:color w:val="4C4D4F"/>
          <w:spacing w:val="-13"/>
          <w:w w:val="110"/>
        </w:rPr>
        <w:t> </w:t>
      </w:r>
      <w:r>
        <w:rPr>
          <w:color w:val="4C4D4F"/>
          <w:w w:val="110"/>
        </w:rPr>
        <w:t>effects</w:t>
      </w:r>
      <w:r>
        <w:rPr>
          <w:color w:val="4C4D4F"/>
          <w:spacing w:val="-13"/>
          <w:w w:val="110"/>
        </w:rPr>
        <w:t> </w:t>
      </w:r>
      <w:r>
        <w:rPr>
          <w:color w:val="4C4D4F"/>
          <w:w w:val="110"/>
        </w:rPr>
        <w:t>produced</w:t>
      </w:r>
      <w:r>
        <w:rPr>
          <w:color w:val="4C4D4F"/>
          <w:spacing w:val="-13"/>
          <w:w w:val="110"/>
        </w:rPr>
        <w:t> </w:t>
      </w:r>
      <w:r>
        <w:rPr>
          <w:color w:val="4C4D4F"/>
          <w:w w:val="110"/>
        </w:rPr>
        <w:t>by</w:t>
      </w:r>
      <w:r>
        <w:rPr>
          <w:color w:val="4C4D4F"/>
          <w:spacing w:val="-13"/>
          <w:w w:val="110"/>
        </w:rPr>
        <w:t> </w:t>
      </w:r>
      <w:r>
        <w:rPr>
          <w:color w:val="4C4D4F"/>
          <w:w w:val="110"/>
        </w:rPr>
        <w:t>cocaine:</w:t>
      </w:r>
      <w:r>
        <w:rPr>
          <w:color w:val="4C4D4F"/>
          <w:spacing w:val="-13"/>
          <w:w w:val="110"/>
        </w:rPr>
        <w:t> </w:t>
      </w:r>
      <w:r>
        <w:rPr>
          <w:color w:val="4C4D4F"/>
          <w:w w:val="110"/>
        </w:rPr>
        <w:t>essentially,</w:t>
      </w:r>
    </w:p>
    <w:p>
      <w:pPr>
        <w:pStyle w:val="BodyText"/>
        <w:spacing w:line="247" w:lineRule="auto" w:before="5"/>
      </w:pPr>
      <w:r>
        <w:rPr>
          <w:color w:val="4C4D4F"/>
          <w:w w:val="110"/>
        </w:rPr>
        <w:t>it increases levels of free dopamine in the brain’s</w:t>
      </w:r>
      <w:r>
        <w:rPr>
          <w:color w:val="4C4D4F"/>
          <w:spacing w:val="1"/>
          <w:w w:val="110"/>
        </w:rPr>
        <w:t> </w:t>
      </w:r>
      <w:r>
        <w:rPr>
          <w:color w:val="4C4D4F"/>
          <w:spacing w:val="-2"/>
          <w:w w:val="110"/>
        </w:rPr>
        <w:t>limbic</w:t>
      </w:r>
      <w:r>
        <w:rPr>
          <w:color w:val="4C4D4F"/>
          <w:spacing w:val="-14"/>
          <w:w w:val="110"/>
        </w:rPr>
        <w:t> </w:t>
      </w:r>
      <w:r>
        <w:rPr>
          <w:color w:val="4C4D4F"/>
          <w:spacing w:val="-2"/>
          <w:w w:val="110"/>
        </w:rPr>
        <w:t>reward</w:t>
      </w:r>
      <w:r>
        <w:rPr>
          <w:color w:val="4C4D4F"/>
          <w:spacing w:val="-14"/>
          <w:w w:val="110"/>
        </w:rPr>
        <w:t> </w:t>
      </w:r>
      <w:r>
        <w:rPr>
          <w:color w:val="4C4D4F"/>
          <w:spacing w:val="-2"/>
          <w:w w:val="110"/>
        </w:rPr>
        <w:t>system.</w:t>
      </w:r>
      <w:r>
        <w:rPr>
          <w:color w:val="4C4D4F"/>
          <w:spacing w:val="-14"/>
          <w:w w:val="110"/>
        </w:rPr>
        <w:t> </w:t>
      </w:r>
      <w:r>
        <w:rPr>
          <w:color w:val="4C4D4F"/>
          <w:spacing w:val="-2"/>
          <w:w w:val="110"/>
        </w:rPr>
        <w:t>(Exhibit</w:t>
      </w:r>
      <w:r>
        <w:rPr>
          <w:color w:val="4C4D4F"/>
          <w:spacing w:val="-13"/>
          <w:w w:val="110"/>
        </w:rPr>
        <w:t> </w:t>
      </w:r>
      <w:r>
        <w:rPr>
          <w:color w:val="4C4D4F"/>
          <w:spacing w:val="-2"/>
          <w:w w:val="110"/>
        </w:rPr>
        <w:t>2.5</w:t>
      </w:r>
      <w:r>
        <w:rPr>
          <w:color w:val="4C4D4F"/>
          <w:spacing w:val="-14"/>
          <w:w w:val="110"/>
        </w:rPr>
        <w:t> </w:t>
      </w:r>
      <w:r>
        <w:rPr>
          <w:color w:val="4C4D4F"/>
          <w:spacing w:val="-2"/>
          <w:w w:val="110"/>
        </w:rPr>
        <w:t>illustrates</w:t>
      </w:r>
      <w:r>
        <w:rPr>
          <w:color w:val="4C4D4F"/>
          <w:spacing w:val="-14"/>
          <w:w w:val="110"/>
        </w:rPr>
        <w:t> </w:t>
      </w:r>
      <w:r>
        <w:rPr>
          <w:color w:val="4C4D4F"/>
          <w:spacing w:val="-1"/>
          <w:w w:val="110"/>
        </w:rPr>
        <w:t>some</w:t>
      </w:r>
      <w:r>
        <w:rPr>
          <w:color w:val="4C4D4F"/>
          <w:spacing w:val="-14"/>
          <w:w w:val="110"/>
        </w:rPr>
        <w:t> </w:t>
      </w:r>
      <w:r>
        <w:rPr>
          <w:color w:val="4C4D4F"/>
          <w:spacing w:val="-1"/>
          <w:w w:val="110"/>
        </w:rPr>
        <w:t>of</w:t>
      </w:r>
      <w:r>
        <w:rPr>
          <w:color w:val="4C4D4F"/>
          <w:spacing w:val="-61"/>
          <w:w w:val="110"/>
        </w:rPr>
        <w:t> </w:t>
      </w:r>
      <w:r>
        <w:rPr>
          <w:color w:val="4C4D4F"/>
          <w:w w:val="110"/>
        </w:rPr>
        <w:t>the</w:t>
      </w:r>
      <w:r>
        <w:rPr>
          <w:color w:val="4C4D4F"/>
          <w:spacing w:val="-15"/>
          <w:w w:val="110"/>
        </w:rPr>
        <w:t> </w:t>
      </w:r>
      <w:r>
        <w:rPr>
          <w:color w:val="4C4D4F"/>
          <w:w w:val="110"/>
        </w:rPr>
        <w:t>acute</w:t>
      </w:r>
      <w:r>
        <w:rPr>
          <w:color w:val="4C4D4F"/>
          <w:spacing w:val="-15"/>
          <w:w w:val="110"/>
        </w:rPr>
        <w:t> </w:t>
      </w:r>
      <w:r>
        <w:rPr>
          <w:color w:val="4C4D4F"/>
          <w:w w:val="110"/>
        </w:rPr>
        <w:t>effects</w:t>
      </w:r>
      <w:r>
        <w:rPr>
          <w:color w:val="4C4D4F"/>
          <w:spacing w:val="-15"/>
          <w:w w:val="110"/>
        </w:rPr>
        <w:t> </w:t>
      </w:r>
      <w:r>
        <w:rPr>
          <w:color w:val="4C4D4F"/>
          <w:w w:val="110"/>
        </w:rPr>
        <w:t>of</w:t>
      </w:r>
      <w:r>
        <w:rPr>
          <w:color w:val="4C4D4F"/>
          <w:spacing w:val="-15"/>
          <w:w w:val="110"/>
        </w:rPr>
        <w:t> </w:t>
      </w:r>
      <w:r>
        <w:rPr>
          <w:color w:val="4C4D4F"/>
          <w:w w:val="110"/>
        </w:rPr>
        <w:t>MA</w:t>
      </w:r>
      <w:r>
        <w:rPr>
          <w:color w:val="4C4D4F"/>
          <w:spacing w:val="-15"/>
          <w:w w:val="110"/>
        </w:rPr>
        <w:t> </w:t>
      </w:r>
      <w:r>
        <w:rPr>
          <w:color w:val="4C4D4F"/>
          <w:w w:val="110"/>
        </w:rPr>
        <w:t>on</w:t>
      </w:r>
      <w:r>
        <w:rPr>
          <w:color w:val="4C4D4F"/>
          <w:spacing w:val="-15"/>
          <w:w w:val="110"/>
        </w:rPr>
        <w:t> </w:t>
      </w:r>
      <w:r>
        <w:rPr>
          <w:color w:val="4C4D4F"/>
          <w:w w:val="110"/>
        </w:rPr>
        <w:t>dopamine</w:t>
      </w:r>
      <w:r>
        <w:rPr>
          <w:color w:val="4C4D4F"/>
          <w:spacing w:val="-15"/>
          <w:w w:val="110"/>
        </w:rPr>
        <w:t> </w:t>
      </w:r>
      <w:r>
        <w:rPr>
          <w:color w:val="4C4D4F"/>
          <w:w w:val="110"/>
        </w:rPr>
        <w:t>transmission.)</w:t>
      </w:r>
    </w:p>
    <w:p>
      <w:pPr>
        <w:pStyle w:val="BodyText"/>
        <w:spacing w:line="247" w:lineRule="auto" w:before="112"/>
        <w:ind w:right="490"/>
      </w:pPr>
      <w:r>
        <w:rPr/>
        <w:br w:type="column"/>
      </w:r>
      <w:r>
        <w:rPr>
          <w:color w:val="4C4D4F"/>
          <w:w w:val="110"/>
        </w:rPr>
        <w:t>Research has demonstrated that MA has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neurotoxic effects, but the mechanism of action</w:t>
      </w:r>
      <w:r>
        <w:rPr>
          <w:color w:val="4C4D4F"/>
          <w:spacing w:val="-62"/>
          <w:w w:val="110"/>
        </w:rPr>
        <w:t> </w:t>
      </w:r>
      <w:r>
        <w:rPr>
          <w:color w:val="4C4D4F"/>
          <w:w w:val="110"/>
        </w:rPr>
        <w:t>of</w:t>
      </w:r>
      <w:r>
        <w:rPr>
          <w:color w:val="4C4D4F"/>
          <w:spacing w:val="9"/>
          <w:w w:val="110"/>
        </w:rPr>
        <w:t> </w:t>
      </w:r>
      <w:r>
        <w:rPr>
          <w:color w:val="4C4D4F"/>
          <w:w w:val="110"/>
        </w:rPr>
        <w:t>neurotoxicity</w:t>
      </w:r>
      <w:r>
        <w:rPr>
          <w:color w:val="4C4D4F"/>
          <w:spacing w:val="9"/>
          <w:w w:val="110"/>
        </w:rPr>
        <w:t> </w:t>
      </w:r>
      <w:r>
        <w:rPr>
          <w:color w:val="4C4D4F"/>
          <w:w w:val="110"/>
        </w:rPr>
        <w:t>is</w:t>
      </w:r>
      <w:r>
        <w:rPr>
          <w:color w:val="4C4D4F"/>
          <w:spacing w:val="9"/>
          <w:w w:val="110"/>
        </w:rPr>
        <w:t> </w:t>
      </w:r>
      <w:r>
        <w:rPr>
          <w:color w:val="4C4D4F"/>
          <w:w w:val="110"/>
        </w:rPr>
        <w:t>still</w:t>
      </w:r>
      <w:r>
        <w:rPr>
          <w:color w:val="4C4D4F"/>
          <w:spacing w:val="10"/>
          <w:w w:val="110"/>
        </w:rPr>
        <w:t> </w:t>
      </w:r>
      <w:r>
        <w:rPr>
          <w:color w:val="4C4D4F"/>
          <w:w w:val="110"/>
        </w:rPr>
        <w:t>being</w:t>
      </w:r>
      <w:r>
        <w:rPr>
          <w:color w:val="4C4D4F"/>
          <w:spacing w:val="9"/>
          <w:w w:val="110"/>
        </w:rPr>
        <w:t> </w:t>
      </w:r>
      <w:r>
        <w:rPr>
          <w:color w:val="4C4D4F"/>
          <w:w w:val="110"/>
        </w:rPr>
        <w:t>studied,</w:t>
      </w:r>
      <w:r>
        <w:rPr>
          <w:color w:val="4C4D4F"/>
          <w:spacing w:val="9"/>
          <w:w w:val="110"/>
        </w:rPr>
        <w:t> </w:t>
      </w:r>
      <w:r>
        <w:rPr>
          <w:color w:val="4C4D4F"/>
          <w:w w:val="110"/>
        </w:rPr>
        <w:t>although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it seems to be multifactorial. Oxidative stress,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excitotoxicity,</w:t>
      </w:r>
      <w:r>
        <w:rPr>
          <w:color w:val="4C4D4F"/>
          <w:spacing w:val="-5"/>
          <w:w w:val="110"/>
        </w:rPr>
        <w:t> </w:t>
      </w:r>
      <w:r>
        <w:rPr>
          <w:color w:val="4C4D4F"/>
          <w:w w:val="110"/>
        </w:rPr>
        <w:t>and</w:t>
      </w:r>
      <w:r>
        <w:rPr>
          <w:color w:val="4C4D4F"/>
          <w:spacing w:val="-4"/>
          <w:w w:val="110"/>
        </w:rPr>
        <w:t> </w:t>
      </w:r>
      <w:r>
        <w:rPr>
          <w:color w:val="4C4D4F"/>
          <w:w w:val="110"/>
        </w:rPr>
        <w:t>neuroinﬂammation</w:t>
      </w:r>
      <w:r>
        <w:rPr>
          <w:color w:val="4C4D4F"/>
          <w:spacing w:val="-4"/>
          <w:w w:val="110"/>
        </w:rPr>
        <w:t> </w:t>
      </w:r>
      <w:r>
        <w:rPr>
          <w:color w:val="4C4D4F"/>
          <w:w w:val="110"/>
        </w:rPr>
        <w:t>have</w:t>
      </w:r>
      <w:r>
        <w:rPr>
          <w:color w:val="4C4D4F"/>
          <w:spacing w:val="-4"/>
          <w:w w:val="110"/>
        </w:rPr>
        <w:t> </w:t>
      </w:r>
      <w:r>
        <w:rPr>
          <w:color w:val="4C4D4F"/>
          <w:w w:val="110"/>
        </w:rPr>
        <w:t>all</w:t>
      </w:r>
    </w:p>
    <w:p>
      <w:pPr>
        <w:pStyle w:val="BodyText"/>
        <w:spacing w:line="247" w:lineRule="auto" w:before="6"/>
        <w:ind w:right="117"/>
      </w:pPr>
      <w:r>
        <w:rPr>
          <w:color w:val="4C4D4F"/>
          <w:w w:val="110"/>
        </w:rPr>
        <w:t>produced signals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related to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the neurotoxic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effects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of MA (Paulus &amp; Stewart, 2020; Yang et al., 2018).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Because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MA</w:t>
      </w:r>
      <w:r>
        <w:rPr>
          <w:color w:val="4C4D4F"/>
          <w:spacing w:val="2"/>
          <w:w w:val="110"/>
        </w:rPr>
        <w:t> </w:t>
      </w:r>
      <w:r>
        <w:rPr>
          <w:color w:val="4C4D4F"/>
          <w:w w:val="110"/>
        </w:rPr>
        <w:t>crosses</w:t>
      </w:r>
      <w:r>
        <w:rPr>
          <w:color w:val="4C4D4F"/>
          <w:spacing w:val="2"/>
          <w:w w:val="110"/>
        </w:rPr>
        <w:t> </w:t>
      </w:r>
      <w:r>
        <w:rPr>
          <w:color w:val="4C4D4F"/>
          <w:w w:val="110"/>
        </w:rPr>
        <w:t>neuronal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cell</w:t>
      </w:r>
      <w:r>
        <w:rPr>
          <w:color w:val="4C4D4F"/>
          <w:spacing w:val="2"/>
          <w:w w:val="110"/>
        </w:rPr>
        <w:t> </w:t>
      </w:r>
      <w:r>
        <w:rPr>
          <w:color w:val="4C4D4F"/>
          <w:w w:val="110"/>
        </w:rPr>
        <w:t>membranes</w:t>
      </w:r>
      <w:r>
        <w:rPr>
          <w:color w:val="4C4D4F"/>
          <w:spacing w:val="2"/>
          <w:w w:val="110"/>
        </w:rPr>
        <w:t> </w:t>
      </w:r>
      <w:r>
        <w:rPr>
          <w:color w:val="4C4D4F"/>
          <w:w w:val="110"/>
        </w:rPr>
        <w:t>and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enters the microscopic sacs (called vesicles) where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neurons</w:t>
      </w:r>
      <w:r>
        <w:rPr>
          <w:color w:val="4C4D4F"/>
          <w:spacing w:val="8"/>
          <w:w w:val="110"/>
        </w:rPr>
        <w:t> </w:t>
      </w:r>
      <w:r>
        <w:rPr>
          <w:color w:val="4C4D4F"/>
          <w:w w:val="110"/>
        </w:rPr>
        <w:t>store</w:t>
      </w:r>
      <w:r>
        <w:rPr>
          <w:color w:val="4C4D4F"/>
          <w:spacing w:val="8"/>
          <w:w w:val="110"/>
        </w:rPr>
        <w:t> </w:t>
      </w:r>
      <w:r>
        <w:rPr>
          <w:color w:val="4C4D4F"/>
          <w:w w:val="110"/>
        </w:rPr>
        <w:t>dopamine,</w:t>
      </w:r>
      <w:r>
        <w:rPr>
          <w:color w:val="4C4D4F"/>
          <w:spacing w:val="9"/>
          <w:w w:val="110"/>
        </w:rPr>
        <w:t> </w:t>
      </w:r>
      <w:r>
        <w:rPr>
          <w:color w:val="4C4D4F"/>
          <w:w w:val="110"/>
        </w:rPr>
        <w:t>it</w:t>
      </w:r>
      <w:r>
        <w:rPr>
          <w:color w:val="4C4D4F"/>
          <w:spacing w:val="8"/>
          <w:w w:val="110"/>
        </w:rPr>
        <w:t> </w:t>
      </w:r>
      <w:r>
        <w:rPr>
          <w:color w:val="4C4D4F"/>
          <w:w w:val="110"/>
        </w:rPr>
        <w:t>is</w:t>
      </w:r>
      <w:r>
        <w:rPr>
          <w:color w:val="4C4D4F"/>
          <w:spacing w:val="8"/>
          <w:w w:val="110"/>
        </w:rPr>
        <w:t> </w:t>
      </w:r>
      <w:r>
        <w:rPr>
          <w:color w:val="4C4D4F"/>
          <w:w w:val="110"/>
        </w:rPr>
        <w:t>believed</w:t>
      </w:r>
      <w:r>
        <w:rPr>
          <w:color w:val="4C4D4F"/>
          <w:spacing w:val="9"/>
          <w:w w:val="110"/>
        </w:rPr>
        <w:t> </w:t>
      </w:r>
      <w:r>
        <w:rPr>
          <w:color w:val="4C4D4F"/>
          <w:w w:val="110"/>
        </w:rPr>
        <w:t>that</w:t>
      </w:r>
      <w:r>
        <w:rPr>
          <w:color w:val="4C4D4F"/>
          <w:spacing w:val="8"/>
          <w:w w:val="110"/>
        </w:rPr>
        <w:t> </w:t>
      </w:r>
      <w:r>
        <w:rPr>
          <w:color w:val="4C4D4F"/>
          <w:w w:val="110"/>
        </w:rPr>
        <w:t>damage</w:t>
      </w:r>
      <w:r>
        <w:rPr>
          <w:color w:val="4C4D4F"/>
          <w:spacing w:val="-61"/>
          <w:w w:val="110"/>
        </w:rPr>
        <w:t> </w:t>
      </w:r>
      <w:r>
        <w:rPr>
          <w:color w:val="4C4D4F"/>
          <w:w w:val="110"/>
        </w:rPr>
        <w:t>to</w:t>
      </w:r>
      <w:r>
        <w:rPr>
          <w:color w:val="4C4D4F"/>
          <w:spacing w:val="11"/>
          <w:w w:val="110"/>
        </w:rPr>
        <w:t> </w:t>
      </w:r>
      <w:r>
        <w:rPr>
          <w:color w:val="4C4D4F"/>
          <w:w w:val="110"/>
        </w:rPr>
        <w:t>the</w:t>
      </w:r>
      <w:r>
        <w:rPr>
          <w:color w:val="4C4D4F"/>
          <w:spacing w:val="12"/>
          <w:w w:val="110"/>
        </w:rPr>
        <w:t> </w:t>
      </w:r>
      <w:r>
        <w:rPr>
          <w:color w:val="4C4D4F"/>
          <w:w w:val="110"/>
        </w:rPr>
        <w:t>storage</w:t>
      </w:r>
      <w:r>
        <w:rPr>
          <w:color w:val="4C4D4F"/>
          <w:spacing w:val="12"/>
          <w:w w:val="110"/>
        </w:rPr>
        <w:t> </w:t>
      </w:r>
      <w:r>
        <w:rPr>
          <w:color w:val="4C4D4F"/>
          <w:w w:val="110"/>
        </w:rPr>
        <w:t>sacs</w:t>
      </w:r>
      <w:r>
        <w:rPr>
          <w:color w:val="4C4D4F"/>
          <w:spacing w:val="11"/>
          <w:w w:val="110"/>
        </w:rPr>
        <w:t> </w:t>
      </w:r>
      <w:r>
        <w:rPr>
          <w:color w:val="4C4D4F"/>
          <w:w w:val="110"/>
        </w:rPr>
        <w:t>and</w:t>
      </w:r>
      <w:r>
        <w:rPr>
          <w:color w:val="4C4D4F"/>
          <w:spacing w:val="12"/>
          <w:w w:val="110"/>
        </w:rPr>
        <w:t> </w:t>
      </w:r>
      <w:r>
        <w:rPr>
          <w:color w:val="4C4D4F"/>
          <w:w w:val="110"/>
        </w:rPr>
        <w:t>the</w:t>
      </w:r>
      <w:r>
        <w:rPr>
          <w:color w:val="4C4D4F"/>
          <w:spacing w:val="12"/>
          <w:w w:val="110"/>
        </w:rPr>
        <w:t> </w:t>
      </w:r>
      <w:r>
        <w:rPr>
          <w:color w:val="4C4D4F"/>
          <w:w w:val="110"/>
        </w:rPr>
        <w:t>neurons’</w:t>
      </w:r>
      <w:r>
        <w:rPr>
          <w:color w:val="4C4D4F"/>
          <w:spacing w:val="11"/>
          <w:w w:val="110"/>
        </w:rPr>
        <w:t> </w:t>
      </w:r>
      <w:r>
        <w:rPr>
          <w:color w:val="4C4D4F"/>
          <w:w w:val="110"/>
        </w:rPr>
        <w:t>axonal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endings</w:t>
      </w:r>
      <w:r>
        <w:rPr>
          <w:color w:val="4C4D4F"/>
          <w:spacing w:val="8"/>
          <w:w w:val="110"/>
        </w:rPr>
        <w:t> </w:t>
      </w:r>
      <w:r>
        <w:rPr>
          <w:color w:val="4C4D4F"/>
          <w:w w:val="110"/>
        </w:rPr>
        <w:t>causes</w:t>
      </w:r>
      <w:r>
        <w:rPr>
          <w:color w:val="4C4D4F"/>
          <w:spacing w:val="9"/>
          <w:w w:val="110"/>
        </w:rPr>
        <w:t> </w:t>
      </w:r>
      <w:r>
        <w:rPr>
          <w:color w:val="4C4D4F"/>
          <w:w w:val="110"/>
        </w:rPr>
        <w:t>dopamine</w:t>
      </w:r>
      <w:r>
        <w:rPr>
          <w:color w:val="4C4D4F"/>
          <w:spacing w:val="8"/>
          <w:w w:val="110"/>
        </w:rPr>
        <w:t> </w:t>
      </w:r>
      <w:r>
        <w:rPr>
          <w:color w:val="4C4D4F"/>
          <w:w w:val="110"/>
        </w:rPr>
        <w:t>to</w:t>
      </w:r>
      <w:r>
        <w:rPr>
          <w:color w:val="4C4D4F"/>
          <w:spacing w:val="9"/>
          <w:w w:val="110"/>
        </w:rPr>
        <w:t> </w:t>
      </w:r>
      <w:r>
        <w:rPr>
          <w:color w:val="4C4D4F"/>
          <w:w w:val="110"/>
        </w:rPr>
        <w:t>leak</w:t>
      </w:r>
      <w:r>
        <w:rPr>
          <w:color w:val="4C4D4F"/>
          <w:spacing w:val="9"/>
          <w:w w:val="110"/>
        </w:rPr>
        <w:t> </w:t>
      </w:r>
      <w:r>
        <w:rPr>
          <w:color w:val="4C4D4F"/>
          <w:w w:val="110"/>
        </w:rPr>
        <w:t>uncontrollably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into the synapse. MA can also cause neurotoxicity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indirectly</w:t>
      </w:r>
      <w:r>
        <w:rPr>
          <w:color w:val="4C4D4F"/>
          <w:spacing w:val="4"/>
          <w:w w:val="110"/>
        </w:rPr>
        <w:t> </w:t>
      </w:r>
      <w:r>
        <w:rPr>
          <w:color w:val="4C4D4F"/>
          <w:w w:val="110"/>
        </w:rPr>
        <w:t>by</w:t>
      </w:r>
      <w:r>
        <w:rPr>
          <w:color w:val="4C4D4F"/>
          <w:spacing w:val="4"/>
          <w:w w:val="110"/>
        </w:rPr>
        <w:t> </w:t>
      </w:r>
      <w:r>
        <w:rPr>
          <w:color w:val="4C4D4F"/>
          <w:w w:val="110"/>
        </w:rPr>
        <w:t>moving</w:t>
      </w:r>
      <w:r>
        <w:rPr>
          <w:color w:val="4C4D4F"/>
          <w:spacing w:val="4"/>
          <w:w w:val="110"/>
        </w:rPr>
        <w:t> </w:t>
      </w:r>
      <w:r>
        <w:rPr>
          <w:color w:val="4C4D4F"/>
          <w:w w:val="110"/>
        </w:rPr>
        <w:t>dopamine</w:t>
      </w:r>
      <w:r>
        <w:rPr>
          <w:color w:val="4C4D4F"/>
          <w:spacing w:val="5"/>
          <w:w w:val="110"/>
        </w:rPr>
        <w:t> </w:t>
      </w:r>
      <w:r>
        <w:rPr>
          <w:color w:val="4C4D4F"/>
          <w:w w:val="110"/>
        </w:rPr>
        <w:t>out</w:t>
      </w:r>
      <w:r>
        <w:rPr>
          <w:color w:val="4C4D4F"/>
          <w:spacing w:val="4"/>
          <w:w w:val="110"/>
        </w:rPr>
        <w:t> </w:t>
      </w:r>
      <w:r>
        <w:rPr>
          <w:color w:val="4C4D4F"/>
          <w:w w:val="110"/>
        </w:rPr>
        <w:t>of</w:t>
      </w:r>
      <w:r>
        <w:rPr>
          <w:color w:val="4C4D4F"/>
          <w:spacing w:val="4"/>
          <w:w w:val="110"/>
        </w:rPr>
        <w:t> </w:t>
      </w:r>
      <w:r>
        <w:rPr>
          <w:color w:val="4C4D4F"/>
          <w:w w:val="110"/>
        </w:rPr>
        <w:t>the</w:t>
      </w:r>
      <w:r>
        <w:rPr>
          <w:color w:val="4C4D4F"/>
          <w:spacing w:val="5"/>
          <w:w w:val="110"/>
        </w:rPr>
        <w:t> </w:t>
      </w:r>
      <w:r>
        <w:rPr>
          <w:color w:val="4C4D4F"/>
          <w:w w:val="110"/>
        </w:rPr>
        <w:t>storage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sacs and into the neuron’s cytoplasm (i.e., the cell’s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internal</w:t>
      </w:r>
      <w:r>
        <w:rPr>
          <w:color w:val="4C4D4F"/>
          <w:spacing w:val="-10"/>
          <w:w w:val="110"/>
        </w:rPr>
        <w:t> </w:t>
      </w:r>
      <w:r>
        <w:rPr>
          <w:color w:val="4C4D4F"/>
          <w:w w:val="110"/>
        </w:rPr>
        <w:t>material),</w:t>
      </w:r>
      <w:r>
        <w:rPr>
          <w:color w:val="4C4D4F"/>
          <w:spacing w:val="-9"/>
          <w:w w:val="110"/>
        </w:rPr>
        <w:t> </w:t>
      </w:r>
      <w:r>
        <w:rPr>
          <w:color w:val="4C4D4F"/>
          <w:w w:val="110"/>
        </w:rPr>
        <w:t>where</w:t>
      </w:r>
      <w:r>
        <w:rPr>
          <w:color w:val="4C4D4F"/>
          <w:spacing w:val="-9"/>
          <w:w w:val="110"/>
        </w:rPr>
        <w:t> </w:t>
      </w:r>
      <w:r>
        <w:rPr>
          <w:color w:val="4C4D4F"/>
          <w:w w:val="110"/>
        </w:rPr>
        <w:t>it</w:t>
      </w:r>
      <w:r>
        <w:rPr>
          <w:color w:val="4C4D4F"/>
          <w:spacing w:val="-9"/>
          <w:w w:val="110"/>
        </w:rPr>
        <w:t> </w:t>
      </w:r>
      <w:r>
        <w:rPr>
          <w:color w:val="4C4D4F"/>
          <w:w w:val="110"/>
        </w:rPr>
        <w:t>is</w:t>
      </w:r>
      <w:r>
        <w:rPr>
          <w:color w:val="4C4D4F"/>
          <w:spacing w:val="-9"/>
          <w:w w:val="110"/>
        </w:rPr>
        <w:t> </w:t>
      </w:r>
      <w:r>
        <w:rPr>
          <w:color w:val="4C4D4F"/>
          <w:w w:val="110"/>
        </w:rPr>
        <w:t>converted</w:t>
      </w:r>
      <w:r>
        <w:rPr>
          <w:color w:val="4C4D4F"/>
          <w:spacing w:val="-9"/>
          <w:w w:val="110"/>
        </w:rPr>
        <w:t> </w:t>
      </w:r>
      <w:r>
        <w:rPr>
          <w:color w:val="4C4D4F"/>
          <w:w w:val="110"/>
        </w:rPr>
        <w:t>to</w:t>
      </w:r>
      <w:r>
        <w:rPr>
          <w:color w:val="4C4D4F"/>
          <w:spacing w:val="-9"/>
          <w:w w:val="110"/>
        </w:rPr>
        <w:t> </w:t>
      </w:r>
      <w:r>
        <w:rPr>
          <w:color w:val="4C4D4F"/>
          <w:w w:val="110"/>
        </w:rPr>
        <w:t>toxic</w:t>
      </w:r>
    </w:p>
    <w:p>
      <w:pPr>
        <w:pStyle w:val="BodyText"/>
        <w:spacing w:line="247" w:lineRule="auto" w:before="12"/>
        <w:ind w:right="217"/>
      </w:pPr>
      <w:r>
        <w:rPr>
          <w:color w:val="4C4D4F"/>
          <w:w w:val="110"/>
        </w:rPr>
        <w:t>and reactive chemicals. (Exhibit 2.5 shows some of</w:t>
      </w:r>
      <w:r>
        <w:rPr>
          <w:color w:val="4C4D4F"/>
          <w:spacing w:val="-62"/>
          <w:w w:val="110"/>
        </w:rPr>
        <w:t> </w:t>
      </w:r>
      <w:r>
        <w:rPr>
          <w:color w:val="4C4D4F"/>
          <w:w w:val="110"/>
        </w:rPr>
        <w:t>these</w:t>
      </w:r>
      <w:r>
        <w:rPr>
          <w:color w:val="4C4D4F"/>
          <w:spacing w:val="-6"/>
          <w:w w:val="110"/>
        </w:rPr>
        <w:t> </w:t>
      </w:r>
      <w:r>
        <w:rPr>
          <w:color w:val="4C4D4F"/>
          <w:w w:val="110"/>
        </w:rPr>
        <w:t>processes.)</w:t>
      </w:r>
    </w:p>
    <w:p>
      <w:pPr>
        <w:pStyle w:val="BodyText"/>
        <w:spacing w:line="247" w:lineRule="auto" w:before="183"/>
        <w:ind w:right="591"/>
      </w:pPr>
      <w:r>
        <w:rPr>
          <w:color w:val="4C4D4F"/>
          <w:w w:val="110"/>
        </w:rPr>
        <w:t>Exhibit 2.6 includes key terms discussed in this</w:t>
      </w:r>
      <w:r>
        <w:rPr>
          <w:color w:val="4C4D4F"/>
          <w:spacing w:val="-62"/>
          <w:w w:val="110"/>
        </w:rPr>
        <w:t> </w:t>
      </w:r>
      <w:r>
        <w:rPr>
          <w:color w:val="4C4D4F"/>
          <w:w w:val="110"/>
        </w:rPr>
        <w:t>chapter.</w:t>
      </w:r>
    </w:p>
    <w:p>
      <w:pPr>
        <w:spacing w:after="0" w:line="247" w:lineRule="auto"/>
        <w:sectPr>
          <w:type w:val="continuous"/>
          <w:pgSz w:w="12240" w:h="15840"/>
          <w:pgMar w:header="576" w:footer="708" w:top="540" w:bottom="900" w:left="960" w:right="960"/>
          <w:cols w:num="2" w:equalWidth="0">
            <w:col w:w="4968" w:space="252"/>
            <w:col w:w="5100"/>
          </w:cols>
        </w:sectPr>
      </w:pPr>
    </w:p>
    <w:p>
      <w:pPr>
        <w:pStyle w:val="BodyText"/>
        <w:ind w:left="0"/>
        <w:rPr>
          <w:sz w:val="25"/>
        </w:rPr>
      </w:pPr>
      <w:r>
        <w:rPr/>
        <w:pict>
          <v:shape style="position:absolute;margin-left:236.281357pt;margin-top:449.12619pt;width:4.95pt;height:6.65pt;mso-position-horizontal-relative:page;mso-position-vertical-relative:page;z-index:-17110016" type="#_x0000_t202" id="docshape396" filled="false" stroked="false">
            <v:textbox inset="0,0,0,0">
              <w:txbxContent>
                <w:p>
                  <w:pPr>
                    <w:spacing w:line="132" w:lineRule="exact" w:before="0"/>
                    <w:ind w:left="0" w:right="0" w:firstLine="0"/>
                    <w:jc w:val="left"/>
                    <w:rPr>
                      <w:rFonts w:ascii="Arial"/>
                      <w:sz w:val="12"/>
                    </w:rPr>
                  </w:pPr>
                  <w:r>
                    <w:rPr>
                      <w:rFonts w:ascii="Arial"/>
                      <w:color w:val="006738"/>
                      <w:w w:val="98"/>
                      <w:sz w:val="12"/>
                    </w:rPr>
                    <w:t>M</w:t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344.227692pt;margin-top:483.011108pt;width:3.3pt;height:6.65pt;mso-position-horizontal-relative:page;mso-position-vertical-relative:page;z-index:-17109504" type="#_x0000_t202" id="docshape397" filled="false" stroked="false">
            <v:textbox inset="0,0,0,0">
              <w:txbxContent>
                <w:p>
                  <w:pPr>
                    <w:spacing w:line="132" w:lineRule="exact" w:before="0"/>
                    <w:ind w:left="0" w:right="0" w:firstLine="0"/>
                    <w:jc w:val="left"/>
                    <w:rPr>
                      <w:rFonts w:ascii="Arial"/>
                      <w:sz w:val="12"/>
                    </w:rPr>
                  </w:pPr>
                  <w:r>
                    <w:rPr>
                      <w:rFonts w:ascii="Arial"/>
                      <w:color w:val="006738"/>
                      <w:spacing w:val="-1"/>
                      <w:w w:val="98"/>
                      <w:sz w:val="12"/>
                    </w:rPr>
                    <w:t>d</w:t>
                  </w:r>
                </w:p>
              </w:txbxContent>
            </v:textbox>
            <w10:wrap type="none"/>
          </v:shape>
        </w:pict>
      </w:r>
    </w:p>
    <w:p>
      <w:pPr>
        <w:pStyle w:val="BodyText"/>
        <w:rPr>
          <w:sz w:val="20"/>
        </w:rPr>
      </w:pPr>
      <w:r>
        <w:rPr>
          <w:sz w:val="20"/>
        </w:rPr>
        <w:pict>
          <v:group style="width:504.55pt;height:348.7pt;mso-position-horizontal-relative:char;mso-position-vertical-relative:line" id="docshapegroup398" coordorigin="0,0" coordsize="10091,6974">
            <v:rect style="position:absolute;left:5;top:5;width:10081;height:6964" id="docshape399" filled="true" fillcolor="#f7f8f9" stroked="false">
              <v:fill type="solid"/>
            </v:rect>
            <v:rect style="position:absolute;left:190;top:984;width:9721;height:5765" id="docshape400" filled="true" fillcolor="#ffffff" stroked="false">
              <v:fill type="solid"/>
            </v:rect>
            <v:line style="position:absolute" from="190,872" to="9900,872" stroked="true" strokeweight="2pt" strokecolor="#627283">
              <v:stroke dashstyle="solid"/>
            </v:line>
            <v:rect style="position:absolute;left:5;top:5;width:10081;height:6964" id="docshape401" filled="false" stroked="true" strokeweight=".5pt" strokecolor="#ce372f">
              <v:stroke dashstyle="solid"/>
            </v:rect>
            <v:shape style="position:absolute;left:4428;top:3770;width:632;height:163" type="#_x0000_t75" id="docshape402" stroked="false">
              <v:imagedata r:id="rId224" o:title=""/>
            </v:shape>
            <v:shape style="position:absolute;left:5335;top:3790;width:181;height:142" type="#_x0000_t75" id="docshape403" stroked="false">
              <v:imagedata r:id="rId225" o:title=""/>
            </v:shape>
            <v:shape style="position:absolute;left:3672;top:1003;width:2524;height:2929" type="#_x0000_t75" id="docshape404" stroked="false">
              <v:imagedata r:id="rId226" o:title=""/>
            </v:shape>
            <v:shape style="position:absolute;left:3789;top:3563;width:502;height:349" type="#_x0000_t75" id="docshape405" stroked="false">
              <v:imagedata r:id="rId227" o:title=""/>
            </v:shape>
            <v:shape style="position:absolute;left:5335;top:3616;width:539;height:199" type="#_x0000_t75" id="docshape406" stroked="false">
              <v:imagedata r:id="rId228" o:title=""/>
            </v:shape>
            <v:shape style="position:absolute;left:4569;top:3743;width:492;height:69" type="#_x0000_t75" id="docshape407" stroked="false">
              <v:imagedata r:id="rId229" o:title=""/>
            </v:shape>
            <v:shape style="position:absolute;left:4036;top:3528;width:256;height:149" type="#_x0000_t75" id="docshape408" stroked="false">
              <v:imagedata r:id="rId230" o:title=""/>
            </v:shape>
            <v:shape style="position:absolute;left:5857;top:2873;width:247;height:578" type="#_x0000_t75" id="docshape409" stroked="false">
              <v:imagedata r:id="rId231" o:title=""/>
            </v:shape>
            <v:shape style="position:absolute;left:3763;top:2466;width:676;height:812" type="#_x0000_t75" id="docshape410" stroked="false">
              <v:imagedata r:id="rId232" o:title=""/>
            </v:shape>
            <v:shape style="position:absolute;left:5474;top:2479;width:37;height:50" type="#_x0000_t75" id="docshape411" stroked="false">
              <v:imagedata r:id="rId233" o:title=""/>
            </v:shape>
            <v:shape style="position:absolute;left:4485;top:1309;width:205;height:1105" type="#_x0000_t75" id="docshape412" stroked="false">
              <v:imagedata r:id="rId234" o:title=""/>
            </v:shape>
            <v:shape style="position:absolute;left:5068;top:1074;width:371;height:1338" type="#_x0000_t75" id="docshape413" stroked="false">
              <v:imagedata r:id="rId235" o:title=""/>
            </v:shape>
            <v:shape style="position:absolute;left:5913;top:2410;width:283;height:109" type="#_x0000_t75" id="docshape414" stroked="false">
              <v:imagedata r:id="rId236" o:title=""/>
            </v:shape>
            <v:shape style="position:absolute;left:3672;top:1527;width:513;height:109" type="#_x0000_t75" id="docshape415" stroked="false">
              <v:imagedata r:id="rId237" o:title=""/>
            </v:shape>
            <v:shape style="position:absolute;left:3682;top:1733;width:142;height:85" type="#_x0000_t75" id="docshape416" stroked="false">
              <v:imagedata r:id="rId238" o:title=""/>
            </v:shape>
            <v:shape style="position:absolute;left:3509;top:4522;width:2728;height:2316" type="#_x0000_t75" id="docshape417" stroked="false">
              <v:imagedata r:id="rId239" o:title=""/>
            </v:shape>
            <v:shape style="position:absolute;left:3724;top:4726;width:2137;height:1896" type="#_x0000_t75" id="docshape418" stroked="false">
              <v:imagedata r:id="rId240" o:title=""/>
            </v:shape>
            <v:shape style="position:absolute;left:3671;top:4670;width:2243;height:1964" id="docshape419" coordorigin="3671,4670" coordsize="2243,1964" path="m4538,4676l4515,4676,4435,4680,4353,4686,4268,4700,4183,4720,4100,4746,4019,4778,3943,4818,3872,4866,3810,4922,3756,4988,3720,5048,3694,5116,3677,5190,3671,5270,3673,5312,3677,5354,3684,5398,3694,5442,3709,5488,3730,5532,3756,5572,3787,5610,3821,5644,3859,5676,3900,5706,3943,5734,4016,5774,4091,5808,4166,5838,4240,5862,4309,5882,4363,5896,4412,5906,4454,5914,4488,5918,4550,5932,4613,5958,4676,5994,4738,6038,4799,6090,4857,6148,4913,6210,4965,6274,5041,6374,5105,6468,5154,6548,5188,6604,5204,6634,5205,6634,5252,6610,5242,6592,5215,6546,5172,6474,5115,6388,5070,6324,5020,6258,4966,6190,4907,6124,4845,6062,4780,6004,4712,5954,4641,5912,4569,5882,4494,5866,4443,5858,4375,5844,4295,5824,4208,5796,4136,5770,4063,5738,3993,5702,3927,5660,3868,5616,3826,5574,3791,5528,3763,5480,3745,5430,3736,5388,3729,5346,3725,5308,3724,5270,3729,5198,3744,5132,3768,5072,3800,5018,3839,4968,3885,4924,3936,4884,3993,4850,4063,4816,4136,4788,4212,4766,4290,4750,4367,4738,4442,4732,4515,4730,4740,4730,4898,4724,4950,4724,4998,4722,5167,4722,5167,4710,5373,4710,5364,4708,5167,4708,5166,4692,5104,4692,5107,4682,4622,4682,4616,4680,4604,4680,4583,4678,4561,4678,4538,4676xm5461,5712l5404,5712,5384,5766,5369,5818,5361,5866,5358,5912,5362,5966,5373,6014,5390,6060,5413,6104,5441,6142,5473,6178,5509,6212,5547,6242,5612,6286,5680,6322,5749,6356,5816,6384,5878,6408,5897,6358,5840,6336,5779,6310,5717,6282,5655,6250,5597,6212,5543,6172,5496,6126,5458,6076,5438,6038,5424,6000,5414,5958,5411,5912,5413,5872,5421,5830,5434,5784,5453,5734,5453,5734,5454,5730,5455,5728,5459,5718,5460,5714,5461,5712xm5373,4710l5167,4710,5168,4736,5175,4736,5185,4738,5211,4738,5227,4740,5263,4744,5283,4748,5327,4754,5374,4764,5474,4788,5527,4806,5580,4826,5632,4848,5681,4874,5726,4904,5767,4936,5801,4970,5828,5008,5842,5036,5852,5064,5859,5094,5861,5126,5860,5148,5857,5170,5852,5190,5845,5208,5837,5224,5828,5240,5818,5256,5806,5272,5779,5300,5750,5328,5719,5354,5687,5382,5679,5390,5667,5400,5654,5412,5638,5426,5620,5442,5602,5460,5582,5480,5561,5500,5520,5544,5479,5590,5443,5638,5414,5688,5413,5690,5411,5696,5408,5702,5407,5706,5405,5712,5461,5712,5455,5708,5464,5708,5480,5680,5503,5646,5530,5612,5559,5580,5589,5548,5619,5518,5647,5490,5674,5466,5689,5452,5714,5430,5723,5422,5746,5402,5769,5382,5793,5360,5817,5338,5839,5314,5860,5288,5879,5260,5895,5228,5903,5204,5909,5180,5913,5154,5914,5126,5911,5086,5903,5050,5891,5014,5874,4982,5853,4950,5829,4922,5802,4896,5773,4872,5708,4828,5637,4792,5563,4762,5489,4738,5410,4718,5373,4710xm5461,5712l5461,5712,5461,5712,5461,5712xm5455,5708l5461,5712,5461,5712,5455,5708xm5464,5708l5455,5708,5461,5712,5464,5708xm5167,4722l5024,4722,5047,4724,5066,4724,5081,4726,5087,4726,5091,4728,5093,4728,5096,4730,5105,4730,5112,4732,5119,4732,5138,4734,5152,4736,5167,4736,5167,4722xm5167,4710l5167,4736,5168,4736,5167,4710xm4740,4730l4559,4730,4580,4732,4600,4732,4607,4734,4657,4734,4740,4730xm5167,4684l5166,4684,5167,4708,5167,4684xm5201,4684l5167,4684,5167,4708,5364,4708,5336,4702,5270,4692,5216,4686,5201,4684xm5109,4678l5108,4678,5104,4692,5109,4678xm5114,4678l5109,4678,5104,4692,5166,4692,5166,4684,5166,4684,5158,4682,5139,4682,5128,4680,5114,4678xm5167,4684l5167,4684,5167,4692,5167,4684xm5049,4670l4949,4670,4693,4680,4656,4680,4629,4682,5107,4682,5108,4678,5109,4678,5096,4674,5081,4672,5063,4672,5049,4670xe" filled="true" fillcolor="#00a79d" stroked="false">
              <v:path arrowok="t"/>
              <v:fill type="solid"/>
            </v:shape>
            <v:shape style="position:absolute;left:3782;top:4483;width:16;height:40" type="#_x0000_t75" id="docshape420" stroked="false">
              <v:imagedata r:id="rId241" o:title=""/>
            </v:shape>
            <v:shape style="position:absolute;left:3782;top:4522;width:200;height:429" type="#_x0000_t75" id="docshape421" stroked="false">
              <v:imagedata r:id="rId242" o:title=""/>
            </v:shape>
            <v:shape style="position:absolute;left:4113;top:4496;width:128;height:298" type="#_x0000_t75" id="docshape422" stroked="false">
              <v:imagedata r:id="rId243" o:title=""/>
            </v:shape>
            <v:shape style="position:absolute;left:3784;top:4759;width:457;height:282" type="#_x0000_t75" id="docshape423" stroked="false">
              <v:imagedata r:id="rId244" o:title=""/>
            </v:shape>
            <v:shape style="position:absolute;left:3782;top:4795;width:214;height:246" type="#_x0000_t75" id="docshape424" stroked="false">
              <v:imagedata r:id="rId245" o:title=""/>
            </v:shape>
            <v:shape style="position:absolute;left:3874;top:4554;width:275;height:374" type="#_x0000_t75" id="docshape425" stroked="false">
              <v:imagedata r:id="rId246" o:title=""/>
            </v:shape>
            <v:shape style="position:absolute;left:3763;top:1078;width:2341;height:2738" type="#_x0000_t75" id="docshape426" stroked="false">
              <v:imagedata r:id="rId247" o:title=""/>
            </v:shape>
            <v:shape style="position:absolute;left:4454;top:2820;width:51;height:53" type="#_x0000_t75" id="docshape427" stroked="false">
              <v:imagedata r:id="rId248" o:title=""/>
            </v:shape>
            <v:shape style="position:absolute;left:4454;top:2414;width:201;height:17" type="#_x0000_t75" id="docshape428" stroked="false">
              <v:imagedata r:id="rId249" o:title=""/>
            </v:shape>
            <v:shape style="position:absolute;left:4546;top:2485;width:303;height:275" type="#_x0000_t75" id="docshape429" stroked="false">
              <v:imagedata r:id="rId250" o:title=""/>
            </v:shape>
            <v:shape style="position:absolute;left:3200;top:3007;width:2960;height:518" id="docshape430" coordorigin="3200,3007" coordsize="2960,518" path="m3794,3423l3204,3197,3200,3207,3791,3433,3794,3423xm6160,3016l6154,3007,5409,3516,5415,3525,6160,3016xe" filled="true" fillcolor="#006738" stroked="false">
              <v:path arrowok="t"/>
              <v:fill type="solid"/>
            </v:shape>
            <v:shape style="position:absolute;left:4569;top:3413;width:110;height:276" type="#_x0000_t75" id="docshape431" stroked="false">
              <v:imagedata r:id="rId251" o:title=""/>
            </v:shape>
            <v:shape style="position:absolute;left:4274;top:4424;width:94;height:99" type="#_x0000_t75" id="docshape432" stroked="false">
              <v:imagedata r:id="rId252" o:title=""/>
            </v:shape>
            <v:shape style="position:absolute;left:4274;top:4424;width:454;height:551" type="#_x0000_t75" id="docshape433" stroked="false">
              <v:imagedata r:id="rId253" o:title=""/>
            </v:shape>
            <v:shape style="position:absolute;left:4882;top:2663;width:59;height:126" type="#_x0000_t75" id="docshape434" stroked="false">
              <v:imagedata r:id="rId254" o:title=""/>
            </v:shape>
            <v:shape style="position:absolute;left:4365;top:4494;width:270;height:367" type="#_x0000_t75" id="docshape435" stroked="false">
              <v:imagedata r:id="rId255" o:title=""/>
            </v:shape>
            <v:shape style="position:absolute;left:5154;top:4585;width:125;height:107" type="#_x0000_t75" id="docshape436" stroked="false">
              <v:imagedata r:id="rId256" o:title=""/>
            </v:shape>
            <v:shape style="position:absolute;left:4825;top:4474;width:454;height:492" type="#_x0000_t75" id="docshape437" stroked="false">
              <v:imagedata r:id="rId257" o:title=""/>
            </v:shape>
            <v:shape style="position:absolute;left:4918;top:4493;width:270;height:362" type="#_x0000_t75" id="docshape438" stroked="false">
              <v:imagedata r:id="rId258" o:title=""/>
            </v:shape>
            <v:shape style="position:absolute;left:5604;top:4540;width:180;height:339" type="#_x0000_t75" id="docshape439" stroked="false">
              <v:imagedata r:id="rId259" o:title=""/>
            </v:shape>
            <v:shape style="position:absolute;left:5330;top:4754;width:454;height:255" type="#_x0000_t75" id="docshape440" stroked="false">
              <v:imagedata r:id="rId260" o:title=""/>
            </v:shape>
            <v:shape style="position:absolute;left:5330;top:4523;width:140;height:264" type="#_x0000_t75" id="docshape441" stroked="false">
              <v:imagedata r:id="rId261" o:title=""/>
            </v:shape>
            <v:shape style="position:absolute;left:5596;top:4776;width:188;height:174" type="#_x0000_t75" id="docshape442" stroked="false">
              <v:imagedata r:id="rId262" o:title=""/>
            </v:shape>
            <v:shape style="position:absolute;left:5423;top:4540;width:269;height:356" type="#_x0000_t75" id="docshape443" stroked="false">
              <v:imagedata r:id="rId263" o:title=""/>
            </v:shape>
            <v:shape style="position:absolute;left:4918;top:4409;width:276;height:273" type="#_x0000_t75" id="docshape444" stroked="false">
              <v:imagedata r:id="rId264" o:title=""/>
            </v:shape>
            <v:shape style="position:absolute;left:4918;top:4500;width:258;height:182" type="#_x0000_t75" id="docshape445" stroked="false">
              <v:imagedata r:id="rId265" o:title=""/>
            </v:shape>
            <v:shape style="position:absolute;left:5010;top:4480;width:91;height:89" type="#_x0000_t75" id="docshape446" stroked="false">
              <v:imagedata r:id="rId266" o:title=""/>
            </v:shape>
            <v:line style="position:absolute" from="4517,4835" to="4676,5338" stroked="true" strokeweight="4.775pt" strokecolor="#000000">
              <v:stroke dashstyle="solid"/>
            </v:line>
            <v:shape style="position:absolute;left:4559;top:5254;width:200;height:211" type="#_x0000_t75" id="docshape447" stroked="false">
              <v:imagedata r:id="rId267" o:title=""/>
            </v:shape>
            <v:line style="position:absolute" from="5039,4834" to="4995,5303" stroked="true" strokeweight="4.775pt" strokecolor="#000000">
              <v:stroke dashstyle="solid"/>
            </v:line>
            <v:shape style="position:absolute;left:4895;top:5238;width:208;height:197" type="#_x0000_t75" id="docshape448" stroked="false">
              <v:imagedata r:id="rId268" o:title=""/>
            </v:shape>
            <v:line style="position:absolute" from="5524,4870" to="5322,5325" stroked="true" strokeweight="4.775pt" strokecolor="#000000">
              <v:stroke dashstyle="solid"/>
            </v:line>
            <v:shape style="position:absolute;left:5248;top:5232;width:191;height:215" type="#_x0000_t75" id="docshape449" stroked="false">
              <v:imagedata r:id="rId269" o:title=""/>
            </v:shape>
            <v:shape style="position:absolute;left:4367;top:4408;width:276;height:273" type="#_x0000_t75" id="docshape450" stroked="false">
              <v:imagedata r:id="rId270" o:title=""/>
            </v:shape>
            <v:shape style="position:absolute;left:4367;top:4505;width:268;height:176" type="#_x0000_t75" id="docshape451" stroked="false">
              <v:imagedata r:id="rId271" o:title=""/>
            </v:shape>
            <v:shape style="position:absolute;left:4460;top:4527;width:89;height:42" type="#_x0000_t75" id="docshape452" stroked="false">
              <v:imagedata r:id="rId272" o:title=""/>
            </v:shape>
            <v:shape style="position:absolute;left:5628;top:4261;width:141;height:22" type="#_x0000_t75" id="docshape453" stroked="false">
              <v:imagedata r:id="rId273" o:title=""/>
            </v:shape>
            <v:shape style="position:absolute;left:5628;top:4261;width:26;height:11" type="#_x0000_t75" id="docshape454" stroked="false">
              <v:imagedata r:id="rId274" o:title=""/>
            </v:shape>
            <v:shape style="position:absolute;left:5305;top:3938;width:268;height:180" type="#_x0000_t75" id="docshape455" stroked="false">
              <v:imagedata r:id="rId275" o:title=""/>
            </v:shape>
            <v:shape style="position:absolute;left:5398;top:4009;width:92;height:89" type="#_x0000_t75" id="docshape456" stroked="false">
              <v:imagedata r:id="rId276" o:title=""/>
            </v:shape>
            <v:shape style="position:absolute;left:4316;top:3337;width:276;height:178" type="#_x0000_t75" id="docshape457" stroked="false">
              <v:imagedata r:id="rId277" o:title=""/>
            </v:shape>
            <v:shape style="position:absolute;left:4398;top:3413;width:194;height:197" type="#_x0000_t75" id="docshape458" stroked="false">
              <v:imagedata r:id="rId278" o:title=""/>
            </v:shape>
            <v:shape style="position:absolute;left:4407;top:3416;width:92;height:89" type="#_x0000_t75" id="docshape459" stroked="false">
              <v:imagedata r:id="rId279" o:title=""/>
            </v:shape>
            <v:shape style="position:absolute;left:4147;top:2888;width:276;height:273" type="#_x0000_t75" id="docshape460" stroked="false">
              <v:imagedata r:id="rId280" o:title=""/>
            </v:shape>
            <v:shape style="position:absolute;left:4239;top:2959;width:92;height:89" type="#_x0000_t75" id="docshape461" stroked="false">
              <v:imagedata r:id="rId281" o:title=""/>
            </v:shape>
            <v:shape style="position:absolute;left:4225;top:3048;width:276;height:273" type="#_x0000_t75" id="docshape462" stroked="false">
              <v:imagedata r:id="rId282" o:title=""/>
            </v:shape>
            <v:shape style="position:absolute;left:4225;top:3048;width:197;height:114" type="#_x0000_t75" id="docshape463" stroked="false">
              <v:imagedata r:id="rId283" o:title=""/>
            </v:shape>
            <v:shape style="position:absolute;left:4317;top:3118;width:92;height:89" type="#_x0000_t75" id="docshape464" stroked="false">
              <v:imagedata r:id="rId284" o:title=""/>
            </v:shape>
            <v:shape style="position:absolute;left:3924;top:3243;width:165;height:206" type="#_x0000_t75" id="docshape465" stroked="false">
              <v:imagedata r:id="rId285" o:title=""/>
            </v:shape>
            <v:shape style="position:absolute;left:3749;top:3211;width:372;height:360" type="#_x0000_t75" id="docshape466" stroked="false">
              <v:imagedata r:id="rId286" o:title=""/>
            </v:shape>
            <v:shape style="position:absolute;left:5531;top:3099;width:176;height:118" type="#_x0000_t75" id="docshape467" stroked="false">
              <v:imagedata r:id="rId287" o:title=""/>
            </v:shape>
            <v:shape style="position:absolute;left:5312;top:2813;width:303;height:291" type="#_x0000_t75" id="docshape468" stroked="false">
              <v:imagedata r:id="rId288" o:title=""/>
            </v:shape>
            <v:shape style="position:absolute;left:3341;top:1456;width:276;height:138" type="#_x0000_t75" id="docshape469" stroked="false">
              <v:imagedata r:id="rId289" o:title=""/>
            </v:shape>
            <v:shape style="position:absolute;left:3433;top:1527;width:91;height:68" type="#_x0000_t75" id="docshape470" stroked="false">
              <v:imagedata r:id="rId290" o:title=""/>
            </v:shape>
            <v:shape style="position:absolute;left:4102;top:3221;width:276;height:273" type="#_x0000_t75" id="docshape471" stroked="false">
              <v:imagedata r:id="rId291" o:title=""/>
            </v:shape>
            <v:shape style="position:absolute;left:5093;top:3671;width:35;height:5" type="#_x0000_t75" id="docshape472" stroked="false">
              <v:imagedata r:id="rId292" o:title=""/>
            </v:shape>
            <v:shape style="position:absolute;left:4194;top:3293;width:92;height:89" type="#_x0000_t75" id="docshape473" stroked="false">
              <v:imagedata r:id="rId293" o:title=""/>
            </v:shape>
            <v:shape style="position:absolute;left:5060;top:3636;width:272;height:308" type="#_x0000_t75" id="docshape474" stroked="false">
              <v:imagedata r:id="rId294" o:title=""/>
            </v:shape>
            <v:shape style="position:absolute;left:5065;top:4141;width:184;height:270" type="#_x0000_t75" id="docshape475" stroked="false">
              <v:imagedata r:id="rId295" o:title=""/>
            </v:shape>
            <v:shape style="position:absolute;left:5161;top:4210;width:88;height:89" type="#_x0000_t75" id="docshape476" stroked="false">
              <v:imagedata r:id="rId296" o:title=""/>
            </v:shape>
            <v:shape style="position:absolute;left:5110;top:4315;width:278;height:270" type="#_x0000_t75" id="docshape477" stroked="false">
              <v:imagedata r:id="rId297" o:title=""/>
            </v:shape>
            <v:shape style="position:absolute;left:5019;top:3025;width:644;height:273" type="#_x0000_t75" id="docshape478" stroked="false">
              <v:imagedata r:id="rId298" o:title=""/>
            </v:shape>
            <v:shape style="position:absolute;left:5203;top:4385;width:46;height:89" type="#_x0000_t75" id="docshape479" stroked="false">
              <v:imagedata r:id="rId299" o:title=""/>
            </v:shape>
            <v:shape style="position:absolute;left:5110;top:3096;width:92;height:89" type="#_x0000_t75" id="docshape480" stroked="false">
              <v:imagedata r:id="rId300" o:title=""/>
            </v:shape>
            <v:shape style="position:absolute;left:5256;top:3137;width:276;height:204" type="#_x0000_t75" id="docshape481" stroked="false">
              <v:imagedata r:id="rId301" o:title=""/>
            </v:shape>
            <v:shape style="position:absolute;left:5347;top:3208;width:93;height:89" type="#_x0000_t75" id="docshape482" stroked="false">
              <v:imagedata r:id="rId302" o:title=""/>
            </v:shape>
            <v:shape style="position:absolute;left:5062;top:3242;width:276;height:273" type="#_x0000_t75" id="docshape483" stroked="false">
              <v:imagedata r:id="rId303" o:title=""/>
            </v:shape>
            <v:shape style="position:absolute;left:5155;top:3314;width:90;height:89" type="#_x0000_t75" id="docshape484" stroked="false">
              <v:imagedata r:id="rId304" o:title=""/>
            </v:shape>
            <v:shape style="position:absolute;left:4882;top:2390;width:229;height:273" type="#_x0000_t75" id="docshape485" stroked="false">
              <v:imagedata r:id="rId305" o:title=""/>
            </v:shape>
            <v:shape style="position:absolute;left:4505;top:2859;width:214;height:202" type="#_x0000_t75" id="docshape486" stroked="false">
              <v:imagedata r:id="rId306" o:title=""/>
            </v:shape>
            <v:shape style="position:absolute;left:4598;top:2860;width:91;height:89" type="#_x0000_t75" id="docshape487" stroked="false">
              <v:imagedata r:id="rId307" o:title=""/>
            </v:shape>
            <v:shape style="position:absolute;left:4577;top:3104;width:276;height:273" type="#_x0000_t75" id="docshape488" stroked="false">
              <v:imagedata r:id="rId308" o:title=""/>
            </v:shape>
            <v:shape style="position:absolute;left:4669;top:3175;width:92;height:89" type="#_x0000_t75" id="docshape489" stroked="false">
              <v:imagedata r:id="rId309" o:title=""/>
            </v:shape>
            <v:shape style="position:absolute;left:5791;top:3655;width:32;height:22" type="#_x0000_t75" id="docshape490" stroked="false">
              <v:imagedata r:id="rId310" o:title=""/>
            </v:shape>
            <v:shape style="position:absolute;left:5601;top:3404;width:222;height:273" type="#_x0000_t75" id="docshape491" stroked="false">
              <v:imagedata r:id="rId311" o:title=""/>
            </v:shape>
            <v:shape style="position:absolute;left:5638;top:3487;width:11;height:55" type="#_x0000_t75" id="docshape492" stroked="false">
              <v:imagedata r:id="rId312" o:title=""/>
            </v:shape>
            <v:shape style="position:absolute;left:4719;top:2788;width:276;height:273" type="#_x0000_t75" id="docshape493" stroked="false">
              <v:imagedata r:id="rId313" o:title=""/>
            </v:shape>
            <v:shape style="position:absolute;left:4811;top:2860;width:91;height:89" type="#_x0000_t75" id="docshape494" stroked="false">
              <v:imagedata r:id="rId314" o:title=""/>
            </v:shape>
            <v:shape style="position:absolute;left:4764;top:2959;width:276;height:270" type="#_x0000_t75" id="docshape495" stroked="false">
              <v:imagedata r:id="rId315" o:title=""/>
            </v:shape>
            <v:shape style="position:absolute;left:4764;top:2959;width:230;height:102" type="#_x0000_t75" id="docshape496" stroked="false">
              <v:imagedata r:id="rId316" o:title=""/>
            </v:shape>
            <v:shape style="position:absolute;left:4855;top:3028;width:92;height:89" type="#_x0000_t75" id="docshape497" stroked="false">
              <v:imagedata r:id="rId317" o:title=""/>
            </v:shape>
            <v:shape style="position:absolute;left:3936;top:3932;width:77;height:82" type="#_x0000_t75" id="docshape498" stroked="false">
              <v:imagedata r:id="rId318" o:title=""/>
            </v:shape>
            <v:shape style="position:absolute;left:3789;top:3741;width:263;height:192" type="#_x0000_t75" id="docshape499" stroked="false">
              <v:imagedata r:id="rId319" o:title=""/>
            </v:shape>
            <v:shape style="position:absolute;left:3868;top:3812;width:92;height:89" type="#_x0000_t75" id="docshape500" stroked="false">
              <v:imagedata r:id="rId320" o:title=""/>
            </v:shape>
            <v:shape style="position:absolute;left:3874;top:4596;width:89;height:150" type="#_x0000_t75" id="docshape501" stroked="false">
              <v:imagedata r:id="rId321" o:title=""/>
            </v:shape>
            <v:shape style="position:absolute;left:4014;top:4496;width:136;height:250" type="#_x0000_t75" id="docshape502" stroked="false">
              <v:imagedata r:id="rId322" o:title=""/>
            </v:shape>
            <v:shape style="position:absolute;left:3904;top:4576;width:216;height:170" type="#_x0000_t75" id="docshape503" stroked="false">
              <v:imagedata r:id="rId323" o:title=""/>
            </v:shape>
            <v:shape style="position:absolute;left:3874;top:4554;width:267;height:192" type="#_x0000_t75" id="docshape504" stroked="false">
              <v:imagedata r:id="rId324" o:title=""/>
            </v:shape>
            <v:shape style="position:absolute;left:3969;top:4544;width:88;height:89" type="#_x0000_t75" id="docshape505" stroked="false">
              <v:imagedata r:id="rId325" o:title=""/>
            </v:shape>
            <v:shape style="position:absolute;left:5618;top:4540;width:83;height:191" type="#_x0000_t75" id="docshape506" stroked="false">
              <v:imagedata r:id="rId326" o:title=""/>
            </v:shape>
            <v:shape style="position:absolute;left:5423;top:4523;width:108;height:209" type="#_x0000_t75" id="docshape507" stroked="false">
              <v:imagedata r:id="rId327" o:title=""/>
            </v:shape>
            <v:shape style="position:absolute;left:5449;top:4569;width:220;height:162" type="#_x0000_t75" id="docshape508" stroked="false">
              <v:imagedata r:id="rId328" o:title=""/>
            </v:shape>
            <v:shape style="position:absolute;left:5423;top:4547;width:269;height:184" type="#_x0000_t75" id="docshape509" stroked="false">
              <v:imagedata r:id="rId329" o:title=""/>
            </v:shape>
            <v:shape style="position:absolute;left:5518;top:4575;width:90;height:43" type="#_x0000_t75" id="docshape510" stroked="false">
              <v:imagedata r:id="rId330" o:title=""/>
            </v:shape>
            <v:shape style="position:absolute;left:5705;top:3741;width:276;height:170" type="#_x0000_t75" id="docshape511" stroked="false">
              <v:imagedata r:id="rId331" o:title=""/>
            </v:shape>
            <v:shape style="position:absolute;left:5797;top:3812;width:91;height:62" type="#_x0000_t75" id="docshape512" stroked="false">
              <v:imagedata r:id="rId332" o:title=""/>
            </v:shape>
            <v:shape style="position:absolute;left:5515;top:3932;width:58;height:7" type="#_x0000_t75" id="docshape513" stroked="false">
              <v:imagedata r:id="rId333" o:title=""/>
            </v:shape>
            <v:shape style="position:absolute;left:5515;top:3767;width:276;height:273" type="#_x0000_t75" id="docshape514" stroked="false">
              <v:imagedata r:id="rId334" o:title=""/>
            </v:shape>
            <v:shape style="position:absolute;left:5607;top:3838;width:91;height:36" type="#_x0000_t75" id="docshape515" stroked="false">
              <v:imagedata r:id="rId335" o:title=""/>
            </v:shape>
            <v:shape style="position:absolute;left:4265;top:4116;width:105;height:273" type="#_x0000_t75" id="docshape516" stroked="false">
              <v:imagedata r:id="rId336" o:title=""/>
            </v:shape>
            <v:shape style="position:absolute;left:4444;top:4216;width:92;height:29" type="#_x0000_t75" id="docshape517" stroked="false">
              <v:imagedata r:id="rId337" o:title=""/>
            </v:shape>
            <v:shape style="position:absolute;left:3926;top:4073;width:192;height:249" type="#_x0000_t75" id="docshape518" stroked="false">
              <v:imagedata r:id="rId338" o:title=""/>
            </v:shape>
            <v:shape style="position:absolute;left:3936;top:4142;width:89;height:86" type="#_x0000_t75" id="docshape519" stroked="false">
              <v:imagedata r:id="rId339" o:title=""/>
            </v:shape>
            <v:shape style="position:absolute;left:4688;top:4261;width:278;height:214" type="#_x0000_t75" id="docshape520" stroked="false">
              <v:imagedata r:id="rId340" o:title=""/>
            </v:shape>
            <v:shape style="position:absolute;left:4782;top:4316;width:90;height:45" type="#_x0000_t75" id="docshape521" stroked="false">
              <v:imagedata r:id="rId341" o:title=""/>
            </v:shape>
            <v:shape style="position:absolute;left:5060;top:3675;width:23;height:273" type="#_x0000_t75" id="docshape522" stroked="false">
              <v:imagedata r:id="rId342" o:title=""/>
            </v:shape>
            <v:shape style="position:absolute;left:5261;top:3728;width:74;height:220" type="#_x0000_t75" id="docshape523" stroked="false">
              <v:imagedata r:id="rId343" o:title=""/>
            </v:shape>
            <v:shape style="position:absolute;left:5060;top:3675;width:272;height:266" type="#_x0000_t75" id="docshape524" stroked="false">
              <v:imagedata r:id="rId344" o:title=""/>
            </v:shape>
            <v:shape style="position:absolute;left:5151;top:3745;width:91;height:70" type="#_x0000_t75" id="docshape525" stroked="false">
              <v:imagedata r:id="rId345" o:title=""/>
            </v:shape>
            <v:shape style="position:absolute;left:3574;top:3404;width:276;height:273" type="#_x0000_t75" id="docshape526" stroked="false">
              <v:imagedata r:id="rId346" o:title=""/>
            </v:shape>
            <v:shape style="position:absolute;left:3514;top:3675;width:158;height:273" type="#_x0000_t75" id="docshape527" stroked="false">
              <v:imagedata r:id="rId347" o:title=""/>
            </v:shape>
            <v:shape style="position:absolute;left:3574;top:3675;width:215;height:237" type="#_x0000_t75" id="docshape528" stroked="false">
              <v:imagedata r:id="rId348" o:title=""/>
            </v:shape>
            <v:shape style="position:absolute;left:3607;top:3747;width:92;height:89" type="#_x0000_t75" id="docshape529" stroked="false">
              <v:imagedata r:id="rId349" o:title=""/>
            </v:shape>
            <v:shape style="position:absolute;left:5814;top:4181;width:276;height:263" type="#_x0000_t75" id="docshape530" stroked="false">
              <v:imagedata r:id="rId350" o:title=""/>
            </v:shape>
            <v:shape style="position:absolute;left:5906;top:4244;width:91;height:86" type="#_x0000_t75" id="docshape531" stroked="false">
              <v:imagedata r:id="rId351" o:title=""/>
            </v:shape>
            <v:shape style="position:absolute;left:5907;top:4444;width:138;height:79" type="#_x0000_t75" id="docshape532" stroked="false">
              <v:imagedata r:id="rId352" o:title=""/>
            </v:shape>
            <v:shape style="position:absolute;left:5770;top:4522;width:276;height:162" type="#_x0000_t75" id="docshape533" stroked="false">
              <v:imagedata r:id="rId353" o:title=""/>
            </v:shape>
            <v:shape style="position:absolute;left:5866;top:4484;width:87;height:89" type="#_x0000_t75" id="docshape534" stroked="false">
              <v:imagedata r:id="rId354" o:title=""/>
            </v:shape>
            <v:shape style="position:absolute;left:4932;top:3932;width:18;height:57" type="#_x0000_t75" id="docshape535" stroked="false">
              <v:imagedata r:id="rId355" o:title=""/>
            </v:shape>
            <v:shape style="position:absolute;left:4673;top:3812;width:278;height:120" type="#_x0000_t75" id="docshape536" stroked="false">
              <v:imagedata r:id="rId356" o:title=""/>
            </v:shape>
            <v:shape style="position:absolute;left:4766;top:3883;width:91;height:41" type="#_x0000_t75" id="docshape537" stroked="false">
              <v:imagedata r:id="rId357" o:title=""/>
            </v:shape>
            <v:shape style="position:absolute;left:5684;top:4270;width:131;height:270" type="#_x0000_t75" id="docshape538" stroked="false">
              <v:imagedata r:id="rId358" o:title=""/>
            </v:shape>
            <v:shape style="position:absolute;left:5632;top:4270;width:413;height:174" type="#_x0000_t75" id="docshape539" stroked="false">
              <v:imagedata r:id="rId359" o:title=""/>
            </v:shape>
            <v:shape style="position:absolute;left:5770;top:4414;width:138;height:127" type="#_x0000_t75" id="docshape540" stroked="false">
              <v:imagedata r:id="rId360" o:title=""/>
            </v:shape>
            <v:shape style="position:absolute;left:5724;top:4340;width:92;height:89" type="#_x0000_t75" id="docshape541" stroked="false">
              <v:imagedata r:id="rId349" o:title=""/>
            </v:shape>
            <v:shape style="position:absolute;left:5972;top:3911;width:145;height:270" type="#_x0000_t75" id="docshape542" stroked="false">
              <v:imagedata r:id="rId361" o:title=""/>
            </v:shape>
            <v:shape style="position:absolute;left:5972;top:3981;width:53;height:89" type="#_x0000_t75" id="docshape543" stroked="false">
              <v:imagedata r:id="rId362" o:title=""/>
            </v:shape>
            <v:shape style="position:absolute;left:4357;top:3943;width:179;height:313" type="#_x0000_t75" id="docshape544" stroked="false">
              <v:imagedata r:id="rId363" o:title=""/>
            </v:shape>
            <v:shape style="position:absolute;left:4932;top:3988;width:239;height:273" type="#_x0000_t75" id="docshape545" stroked="false">
              <v:imagedata r:id="rId364" o:title=""/>
            </v:shape>
            <v:shape style="position:absolute;left:5065;top:4141;width:106;height:121" type="#_x0000_t75" id="docshape546" stroked="false">
              <v:imagedata r:id="rId365" o:title=""/>
            </v:shape>
            <v:shape style="position:absolute;left:4932;top:4202;width:34;height:60" type="#_x0000_t75" id="docshape547" stroked="false">
              <v:imagedata r:id="rId366" o:title=""/>
            </v:shape>
            <v:shape style="position:absolute;left:4932;top:3988;width:18;height:97" type="#_x0000_t75" id="docshape548" stroked="false">
              <v:imagedata r:id="rId367" o:title=""/>
            </v:shape>
            <v:shape style="position:absolute;left:4986;top:4059;width:92;height:89" type="#_x0000_t75" id="docshape549" stroked="false">
              <v:imagedata r:id="rId368" o:title=""/>
            </v:shape>
            <v:shape style="position:absolute;left:4458;top:4014;width:77;height:89" type="#_x0000_t75" id="docshape550" stroked="false">
              <v:imagedata r:id="rId369" o:title=""/>
            </v:shape>
            <v:shape style="position:absolute;left:4288;top:3932;width:141;height:107" type="#_x0000_t75" id="docshape551" stroked="false">
              <v:imagedata r:id="rId370" o:title=""/>
            </v:shape>
            <v:shape style="position:absolute;left:4153;top:3769;width:276;height:270" type="#_x0000_t75" id="docshape552" stroked="false">
              <v:imagedata r:id="rId371" o:title=""/>
            </v:shape>
            <v:shape style="position:absolute;left:4245;top:3838;width:92;height:89" type="#_x0000_t75" id="docshape553" stroked="false">
              <v:imagedata r:id="rId372" o:title=""/>
            </v:shape>
            <v:shape style="position:absolute;left:4013;top:3912;width:276;height:270" type="#_x0000_t75" id="docshape554" stroked="false">
              <v:imagedata r:id="rId373" o:title=""/>
            </v:shape>
            <v:shape style="position:absolute;left:4153;top:3912;width:135;height:128" type="#_x0000_t75" id="docshape555" stroked="false">
              <v:imagedata r:id="rId374" o:title=""/>
            </v:shape>
            <v:shape style="position:absolute;left:4105;top:3981;width:92;height:89" type="#_x0000_t75" id="docshape556" stroked="false">
              <v:imagedata r:id="rId375" o:title=""/>
            </v:shape>
            <v:shape style="position:absolute;left:4014;top:4226;width:228;height:270" type="#_x0000_t75" id="docshape557" stroked="false">
              <v:imagedata r:id="rId376" o:title=""/>
            </v:shape>
            <v:shape style="position:absolute;left:3967;top:4073;width:151;height:270" type="#_x0000_t75" id="docshape558" stroked="false">
              <v:imagedata r:id="rId377" o:title=""/>
            </v:shape>
            <v:shape style="position:absolute;left:4059;top:4295;width:92;height:89" type="#_x0000_t75" id="docshape559" stroked="false">
              <v:imagedata r:id="rId378" o:title=""/>
            </v:shape>
            <v:shape style="position:absolute;left:3651;top:4299;width:276;height:176" type="#_x0000_t75" id="docshape560" stroked="false">
              <v:imagedata r:id="rId379" o:title=""/>
            </v:shape>
            <v:shape style="position:absolute;left:3744;top:4299;width:92;height:62" type="#_x0000_t75" id="docshape561" stroked="false">
              <v:imagedata r:id="rId380" o:title=""/>
            </v:shape>
            <v:shape style="position:absolute;left:4291;top:3514;width:278;height:273" type="#_x0000_t75" id="docshape562" stroked="false">
              <v:imagedata r:id="rId381" o:title=""/>
            </v:shape>
            <v:shape style="position:absolute;left:4384;top:3585;width:92;height:89" type="#_x0000_t75" id="docshape563" stroked="false">
              <v:imagedata r:id="rId382" o:title=""/>
            </v:shape>
            <v:line style="position:absolute" from="4073,4889" to="4392,5427" stroked="true" strokeweight="4.775pt" strokecolor="#000000">
              <v:stroke dashstyle="solid"/>
            </v:line>
            <v:shape style="position:absolute;left:4273;top:5326;width:186;height:215" type="#_x0000_t75" id="docshape564" stroked="false">
              <v:imagedata r:id="rId383" o:title=""/>
            </v:shape>
            <v:shape style="position:absolute;left:3277;top:1594;width:405;height:377" type="#_x0000_t75" id="docshape565" stroked="false">
              <v:imagedata r:id="rId384" o:title=""/>
            </v:shape>
            <v:shape style="position:absolute;left:3341;top:1594;width:276;height:135" type="#_x0000_t75" id="docshape566" stroked="false">
              <v:imagedata r:id="rId385" o:title=""/>
            </v:shape>
            <v:shape style="position:absolute;left:3421;top:1734;width:115;height:90" type="#_x0000_t75" id="docshape567" stroked="false">
              <v:imagedata r:id="rId386" o:title=""/>
            </v:shape>
            <v:shape style="position:absolute;left:3421;top:1734;width:115;height:90" id="docshape568" coordorigin="3422,1734" coordsize="115,90" path="m3422,1735l3484,1823,3536,1734,3422,1735xe" filled="false" stroked="true" strokeweight=".398pt" strokecolor="#ef4136">
              <v:path arrowok="t"/>
              <v:stroke dashstyle="solid"/>
            </v:shape>
            <v:shape style="position:absolute;left:4655;top:2176;width:405;height:255" type="#_x0000_t75" id="docshape569" stroked="false">
              <v:imagedata r:id="rId387" o:title=""/>
            </v:shape>
            <v:shape style="position:absolute;left:4835;top:2390;width:225;height:163" type="#_x0000_t75" id="docshape570" stroked="false">
              <v:imagedata r:id="rId388" o:title=""/>
            </v:shape>
            <v:shape style="position:absolute;left:4799;top:2316;width:115;height:90" type="#_x0000_t75" id="docshape571" stroked="false">
              <v:imagedata r:id="rId389" o:title=""/>
            </v:shape>
            <v:shape style="position:absolute;left:4799;top:2316;width:115;height:90" id="docshape572" coordorigin="4799,2316" coordsize="115,90" path="m4799,2318l4862,2406,4914,2316,4799,2318xe" filled="false" stroked="true" strokeweight=".398pt" strokecolor="#ef4136">
              <v:path arrowok="t"/>
              <v:stroke dashstyle="solid"/>
            </v:shape>
            <v:shape style="position:absolute;left:5474;top:2528;width:50;height:171" type="#_x0000_t75" id="docshape573" stroked="false">
              <v:imagedata r:id="rId390" o:title=""/>
            </v:shape>
            <v:shape style="position:absolute;left:5474;top:2678;width:32;height:22" type="#_x0000_t75" id="docshape574" stroked="false">
              <v:imagedata r:id="rId391" o:title=""/>
            </v:shape>
            <v:shape style="position:absolute;left:5398;top:2665;width:117;height:116" type="#_x0000_t75" id="docshape575" stroked="false">
              <v:imagedata r:id="rId392" o:title=""/>
            </v:shape>
            <v:shape style="position:absolute;left:5524;top:2371;width:390;height:329" type="#_x0000_t75" id="docshape576" stroked="false">
              <v:imagedata r:id="rId393" o:title=""/>
            </v:shape>
            <v:shape style="position:absolute;left:5658;top:2507;width:115;height:125" id="docshape577" coordorigin="5659,2507" coordsize="115,125" path="m5661,2624l5659,2632,5673,2627,5668,2627,5661,2624xm5670,2619l5663,2622,5664,2626,5668,2627,5670,2619xm5708,2523l5697,2523,5759,2588,5670,2619,5668,2627,5673,2627,5773,2591,5708,2523xm5693,2507l5661,2624,5664,2626,5663,2622,5670,2619,5697,2523,5708,2523,5693,2507xe" filled="true" fillcolor="#ef4136" stroked="false">
              <v:path arrowok="t"/>
              <v:fill type="solid"/>
            </v:shape>
            <v:shape style="position:absolute;left:5717;top:2519;width:279;height:355" type="#_x0000_t75" id="docshape578" stroked="false">
              <v:imagedata r:id="rId394" o:title=""/>
            </v:shape>
            <v:shape style="position:absolute;left:5739;top:2770;width:159;height:103" type="#_x0000_t75" id="docshape579" stroked="false">
              <v:imagedata r:id="rId395" o:title=""/>
            </v:shape>
            <v:shape style="position:absolute;left:5717;top:2770;width:141;height:103" type="#_x0000_t75" id="docshape580" stroked="false">
              <v:imagedata r:id="rId396" o:title=""/>
            </v:shape>
            <v:shape style="position:absolute;left:5913;top:2478;width:83;height:41" type="#_x0000_t75" id="docshape581" stroked="false">
              <v:imagedata r:id="rId397" o:title=""/>
            </v:shape>
            <v:shape style="position:absolute;left:5611;top:2478;width:303;height:293" type="#_x0000_t75" id="docshape582" stroked="false">
              <v:imagedata r:id="rId398" o:title=""/>
            </v:shape>
            <v:shape style="position:absolute;left:5658;top:2507;width:115;height:125" type="#_x0000_t75" id="docshape583" stroked="false">
              <v:imagedata r:id="rId399" o:title=""/>
            </v:shape>
            <v:shape style="position:absolute;left:5755;top:2620;width:98;height:108" type="#_x0000_t75" id="docshape584" stroked="false">
              <v:imagedata r:id="rId400" o:title=""/>
            </v:shape>
            <v:shape style="position:absolute;left:5755;top:2620;width:98;height:108" id="docshape585" coordorigin="5756,2620" coordsize="98,108" path="m5854,2728l5847,2620,5756,2668,5854,2728xe" filled="false" stroked="true" strokeweight=".398pt" strokecolor="#ef4136">
              <v:path arrowok="t"/>
              <v:stroke dashstyle="solid"/>
            </v:shape>
            <v:shape style="position:absolute;left:5439;top:2411;width:35;height:68" type="#_x0000_t75" id="docshape586" stroked="false">
              <v:imagedata r:id="rId401" o:title=""/>
            </v:shape>
            <v:shape style="position:absolute;left:5085;top:2411;width:359;height:377" type="#_x0000_t75" id="docshape587" stroked="false">
              <v:imagedata r:id="rId402" o:title=""/>
            </v:shape>
            <v:shape style="position:absolute;left:5382;top:2411;width:92;height:118" type="#_x0000_t75" id="docshape588" stroked="false">
              <v:imagedata r:id="rId403" o:title=""/>
            </v:shape>
            <v:shape style="position:absolute;left:5261;top:2528;width:213;height:184" type="#_x0000_t75" id="docshape589" stroked="false">
              <v:imagedata r:id="rId404" o:title=""/>
            </v:shape>
            <v:shape style="position:absolute;left:5213;top:2551;width:115;height:90" type="#_x0000_t75" id="docshape590" stroked="false">
              <v:imagedata r:id="rId405" o:title=""/>
            </v:shape>
            <v:shape style="position:absolute;left:5213;top:2551;width:115;height:90" id="docshape591" coordorigin="5214,2552" coordsize="115,90" path="m5214,2553l5276,2641,5328,2552,5214,2553xe" filled="false" stroked="true" strokeweight=".398pt" strokecolor="#ef4136">
              <v:path arrowok="t"/>
              <v:stroke dashstyle="solid"/>
            </v:shape>
            <v:shape style="position:absolute;left:5201;top:3341;width:400;height:388" type="#_x0000_t75" id="docshape592" stroked="false">
              <v:imagedata r:id="rId406" o:title=""/>
            </v:shape>
            <v:shape style="position:absolute;left:5337;top:3341;width:264;height:184" type="#_x0000_t75" id="docshape593" stroked="false">
              <v:imagedata r:id="rId407" o:title=""/>
            </v:shape>
            <v:shape style="position:absolute;left:5201;top:3341;width:137;height:175" type="#_x0000_t75" id="docshape594" stroked="false">
              <v:imagedata r:id="rId408" o:title=""/>
            </v:shape>
            <v:shape style="position:absolute;left:5201;top:3636;width:134;height:92" type="#_x0000_t75" id="docshape595" stroked="false">
              <v:imagedata r:id="rId409" o:title=""/>
            </v:shape>
            <v:shape style="position:absolute;left:5343;top:3483;width:111;height:100" type="#_x0000_t75" id="docshape596" stroked="false">
              <v:imagedata r:id="rId410" o:title=""/>
            </v:shape>
            <v:shape style="position:absolute;left:5343;top:3483;width:111;height:100" id="docshape597" coordorigin="5344,3484" coordsize="111,100" path="m5454,3552l5371,3484,5344,3583,5454,3552xe" filled="false" stroked="true" strokeweight=".398pt" strokecolor="#ef4136">
              <v:path arrowok="t"/>
              <v:stroke dashstyle="solid"/>
            </v:shape>
            <v:shape style="position:absolute;left:5343;top:4210;width:161;height:313" type="#_x0000_t75" id="docshape598" stroked="false">
              <v:imagedata r:id="rId411" o:title=""/>
            </v:shape>
            <v:shape style="position:absolute;left:5248;top:4118;width:380;height:267" type="#_x0000_t75" id="docshape599" stroked="false">
              <v:imagedata r:id="rId412" o:title=""/>
            </v:shape>
            <v:shape style="position:absolute;left:5248;top:4315;width:255;height:208" type="#_x0000_t75" id="docshape600" stroked="false">
              <v:imagedata r:id="rId413" o:title=""/>
            </v:shape>
            <v:shape style="position:absolute;left:5400;top:4270;width:80;height:100" type="#_x0000_t75" id="docshape601" stroked="false">
              <v:imagedata r:id="rId414" o:title=""/>
            </v:shape>
            <v:shape style="position:absolute;left:5385;top:4254;width:104;height:130" type="#_x0000_t75" id="docshape602" stroked="false">
              <v:imagedata r:id="rId415" o:title=""/>
            </v:shape>
            <v:shape style="position:absolute;left:5582;top:4014;width:260;height:247" type="#_x0000_t75" id="docshape603" stroked="false">
              <v:imagedata r:id="rId416" o:title=""/>
            </v:shape>
            <v:shape style="position:absolute;left:5572;top:3874;width:400;height:388" type="#_x0000_t75" id="docshape604" stroked="false">
              <v:imagedata r:id="rId417" o:title=""/>
            </v:shape>
            <v:shape style="position:absolute;left:4835;top:2411;width:773;height:691" type="#_x0000_t75" id="docshape605" stroked="false">
              <v:imagedata r:id="rId418" o:title=""/>
            </v:shape>
            <v:shape style="position:absolute;left:5572;top:3874;width:400;height:388" type="#_x0000_t75" id="docshape606" stroked="false">
              <v:imagedata r:id="rId419" o:title=""/>
            </v:shape>
            <v:shape style="position:absolute;left:5814;top:4171;width:159;height:90" type="#_x0000_t75" id="docshape607" stroked="false">
              <v:imagedata r:id="rId420" o:title=""/>
            </v:shape>
            <v:shape style="position:absolute;left:5715;top:4016;width:111;height:100" type="#_x0000_t75" id="docshape608" stroked="false">
              <v:imagedata r:id="rId421" o:title=""/>
            </v:shape>
            <v:shape style="position:absolute;left:5715;top:4016;width:111;height:100" id="docshape609" coordorigin="5715,4016" coordsize="111,100" path="m5826,4085l5743,4016,5715,4116,5826,4085xe" filled="false" stroked="true" strokeweight=".398pt" strokecolor="#ef4136">
              <v:path arrowok="t"/>
              <v:stroke dashstyle="solid"/>
            </v:shape>
            <v:shape style="position:absolute;left:5545;top:3404;width:278;height:273" type="#_x0000_t75" id="docshape610" stroked="false">
              <v:imagedata r:id="rId422" o:title=""/>
            </v:shape>
            <v:shape style="position:absolute;left:3536;top:3912;width:400;height:388" type="#_x0000_t75" id="docshape611" stroked="false">
              <v:imagedata r:id="rId423" o:title=""/>
            </v:shape>
            <v:shape style="position:absolute;left:3679;top:4054;width:111;height:100" type="#_x0000_t75" id="docshape612" stroked="false">
              <v:imagedata r:id="rId424" o:title=""/>
            </v:shape>
            <v:shape style="position:absolute;left:3679;top:4054;width:111;height:100" id="docshape613" coordorigin="3679,4054" coordsize="111,100" path="m3790,4123l3706,4054,3679,4154,3790,4123xe" filled="false" stroked="true" strokeweight=".398pt" strokecolor="#ef4136">
              <v:path arrowok="t"/>
              <v:stroke dashstyle="solid"/>
            </v:shape>
            <v:shape style="position:absolute;left:5874;top:3450;width:168;height:166" type="#_x0000_t75" id="docshape614" stroked="false">
              <v:imagedata r:id="rId425" o:title=""/>
            </v:shape>
            <v:shape style="position:absolute;left:5649;top:3224;width:393;height:366" type="#_x0000_t75" id="docshape615" stroked="false">
              <v:imagedata r:id="rId426" o:title=""/>
            </v:shape>
            <v:shape style="position:absolute;left:5831;top:3398;width:210;height:218" type="#_x0000_t75" id="docshape616" stroked="false">
              <v:imagedata r:id="rId427" o:title=""/>
            </v:shape>
            <v:shape style="position:absolute;left:5822;top:3325;width:219;height:291" type="#_x0000_t75" id="docshape617" stroked="false">
              <v:imagedata r:id="rId428" o:title=""/>
            </v:shape>
            <v:shape style="position:absolute;left:5649;top:3224;width:206;height:141" type="#_x0000_t75" id="docshape618" stroked="false">
              <v:imagedata r:id="rId429" o:title=""/>
            </v:shape>
            <v:shape style="position:absolute;left:5791;top:3366;width:103;height:103" type="#_x0000_t75" id="docshape619" stroked="false">
              <v:imagedata r:id="rId430" o:title=""/>
            </v:shape>
            <v:shape style="position:absolute;left:5791;top:3366;width:103;height:103" id="docshape620" coordorigin="5791,3367" coordsize="103,103" path="m5894,3419l5800,3367,5791,3470,5894,3419xe" filled="false" stroked="true" strokeweight=".398pt" strokecolor="#ef4136">
              <v:path arrowok="t"/>
              <v:stroke dashstyle="solid"/>
            </v:shape>
            <v:shape style="position:absolute;left:4535;top:3924;width:358;height:393" type="#_x0000_t75" id="docshape621" stroked="false">
              <v:imagedata r:id="rId431" o:title=""/>
            </v:shape>
            <v:shape style="position:absolute;left:4673;top:3924;width:260;height:393" type="#_x0000_t75" id="docshape622" stroked="false">
              <v:imagedata r:id="rId432" o:title=""/>
            </v:shape>
            <v:shape style="position:absolute;left:4535;top:3943;width:107;height:273" type="#_x0000_t75" id="docshape623" stroked="false">
              <v:imagedata r:id="rId433" o:title=""/>
            </v:shape>
            <v:shape style="position:absolute;left:4679;top:4066;width:109;height:104" type="#_x0000_t75" id="docshape624" stroked="false">
              <v:imagedata r:id="rId434" o:title=""/>
            </v:shape>
            <v:shape style="position:absolute;left:4679;top:4066;width:109;height:104" id="docshape625" coordorigin="4680,4067" coordsize="109,104" path="m4788,4170l4759,4067,4680,4133,4788,4170xe" filled="false" stroked="true" strokeweight=".398pt" strokecolor="#ef4136">
              <v:path arrowok="t"/>
              <v:stroke dashstyle="solid"/>
            </v:shape>
            <v:shape style="position:absolute;left:3849;top:3487;width:187;height:181" type="#_x0000_t75" id="docshape626" stroked="false">
              <v:imagedata r:id="rId435" o:title=""/>
            </v:shape>
            <v:shape style="position:absolute;left:3641;top:3277;width:223;height:127" type="#_x0000_t75" id="docshape627" stroked="false">
              <v:imagedata r:id="rId436" o:title=""/>
            </v:shape>
            <v:shape style="position:absolute;left:4034;top:3277;width:3;height:5" type="#_x0000_t75" id="docshape628" stroked="false">
              <v:imagedata r:id="rId437" o:title=""/>
            </v:shape>
            <v:shape style="position:absolute;left:3781;top:3277;width:256;height:263" type="#_x0000_t75" id="docshape629" stroked="false">
              <v:imagedata r:id="rId438" o:title=""/>
            </v:shape>
            <v:shape style="position:absolute;left:3849;top:3449;width:187;height:123" type="#_x0000_t75" id="docshape630" stroked="false">
              <v:imagedata r:id="rId439" o:title=""/>
            </v:shape>
            <v:shape style="position:absolute;left:3749;top:3277;width:175;height:127" type="#_x0000_t75" id="docshape631" stroked="false">
              <v:imagedata r:id="rId440" o:title=""/>
            </v:shape>
            <v:shape style="position:absolute;left:3998;top:3277;width:38;height:67" type="#_x0000_t75" id="docshape632" stroked="false">
              <v:imagedata r:id="rId441" o:title=""/>
            </v:shape>
            <v:shape style="position:absolute;left:3641;top:3404;width:209;height:263" type="#_x0000_t75" id="docshape633" stroked="false">
              <v:imagedata r:id="rId442" o:title=""/>
            </v:shape>
            <v:shape style="position:absolute;left:3784;top:3418;width:107;height:103" type="#_x0000_t75" id="docshape634" stroked="false">
              <v:imagedata r:id="rId443" o:title=""/>
            </v:shape>
            <v:shape style="position:absolute;left:3784;top:3418;width:107;height:103" id="docshape635" coordorigin="3785,3418" coordsize="107,103" path="m3844,3520l3891,3420,3785,3418,3844,3520xe" filled="false" stroked="true" strokeweight=".398pt" strokecolor="#ef4136">
              <v:path arrowok="t"/>
              <v:stroke dashstyle="solid"/>
            </v:shape>
            <v:shape style="position:absolute;left:5341;top:2847;width:128;height:116" id="docshape636" coordorigin="5341,2847" coordsize="128,116" path="m5349,2882l5341,2884,5438,2963,5442,2949,5433,2949,5361,2890,5351,2890,5349,2882xm5465,2859l5457,2859,5433,2949,5442,2949,5465,2859xm5352,2883l5350,2886,5351,2890,5358,2888,5352,2883xm5358,2888l5351,2890,5361,2890,5358,2888xm5375,2883l5352,2883,5358,2888,5375,2883xm5468,2847l5349,2882,5350,2886,5352,2883,5375,2883,5457,2859,5465,2859,5468,2847xe" filled="true" fillcolor="#ef4136" stroked="false">
              <v:path arrowok="t"/>
              <v:fill type="solid"/>
            </v:shape>
            <v:shape style="position:absolute;left:5332;top:2699;width:385;height:400" type="#_x0000_t75" id="docshape637" stroked="false">
              <v:imagedata r:id="rId444" o:title=""/>
            </v:shape>
            <v:shape style="position:absolute;left:5507;top:2712;width:17;height:32" type="#_x0000_t75" id="docshape638" stroked="false">
              <v:imagedata r:id="rId445" o:title=""/>
            </v:shape>
            <v:shape style="position:absolute;left:5332;top:2712;width:276;height:388" type="#_x0000_t75" id="docshape639" stroked="false">
              <v:imagedata r:id="rId446" o:title=""/>
            </v:shape>
            <v:shape style="position:absolute;left:5341;top:2847;width:128;height:116" type="#_x0000_t75" id="docshape640" stroked="false">
              <v:imagedata r:id="rId447" o:title=""/>
            </v:shape>
            <v:shape style="position:absolute;left:5472;top:2842;width:98;height:111" type="#_x0000_t75" id="docshape641" stroked="false">
              <v:imagedata r:id="rId448" o:title=""/>
            </v:shape>
            <v:shape style="position:absolute;left:5472;top:2842;width:98;height:111" id="docshape642" coordorigin="5472,2842" coordsize="98,111" path="m5475,2842l5472,2953,5570,2911,5475,2842xe" filled="false" stroked="true" strokeweight=".398pt" strokecolor="#ef4136">
              <v:path arrowok="t"/>
              <v:stroke dashstyle="solid"/>
            </v:shape>
            <v:shape style="position:absolute;left:4438;top:2430;width:398;height:390" type="#_x0000_t75" id="docshape643" stroked="false">
              <v:imagedata r:id="rId449" o:title=""/>
            </v:shape>
            <v:shape style="position:absolute;left:4573;top:2565;width:122;height:117" id="docshape644" coordorigin="4574,2565" coordsize="122,117" path="m4574,2565l4599,2682,4615,2666,4604,2666,4584,2575,4622,2575,4574,2565xm4679,2596l4604,2666,4615,2666,4689,2597,4687,2597,4679,2596xm4685,2591l4679,2596,4687,2597,4687,2594,4685,2591xm4687,2594l4687,2597,4689,2597,4690,2597,4687,2594xm4693,2591l4685,2591,4690,2597,4696,2591,4693,2591xm4622,2575l4584,2575,4679,2596,4685,2591,4693,2591,4622,2575xe" filled="true" fillcolor="#ef4136" stroked="false">
              <v:path arrowok="t"/>
              <v:fill type="solid"/>
            </v:shape>
            <v:shape style="position:absolute;left:4482;top:2470;width:400;height:390" type="#_x0000_t75" id="docshape645" stroked="false">
              <v:imagedata r:id="rId450" o:title=""/>
            </v:shape>
            <v:shape style="position:absolute;left:4482;top:2470;width:354;height:350" type="#_x0000_t75" id="docshape646" stroked="false">
              <v:imagedata r:id="rId451" o:title=""/>
            </v:shape>
            <v:shape style="position:absolute;left:4584;top:2470;width:252;height:240" type="#_x0000_t75" id="docshape647" stroked="false">
              <v:imagedata r:id="rId452" o:title=""/>
            </v:shape>
            <v:shape style="position:absolute;left:4505;top:2788;width:332;height:32" type="#_x0000_t75" id="docshape648" stroked="false">
              <v:imagedata r:id="rId453" o:title=""/>
            </v:shape>
            <v:shape style="position:absolute;left:4573;top:2565;width:122;height:117" type="#_x0000_t75" id="docshape649" stroked="false">
              <v:imagedata r:id="rId454" o:title=""/>
            </v:shape>
            <v:shape style="position:absolute;left:4626;top:2614;width:111;height:101" type="#_x0000_t75" id="docshape650" stroked="false">
              <v:imagedata r:id="rId455" o:title=""/>
            </v:shape>
            <v:shape style="position:absolute;left:4626;top:2614;width:111;height:101" id="docshape651" coordorigin="4627,2614" coordsize="111,101" path="m4627,2704l4737,2715,4703,2614,4627,2704xe" filled="false" stroked="true" strokeweight=".398pt" strokecolor="#ef4136">
              <v:path arrowok="t"/>
              <v:stroke dashstyle="solid"/>
            </v:shape>
            <v:shape style="position:absolute;left:5083;top:3814;width:179;height:293" type="#_x0000_t75" id="docshape652" stroked="false">
              <v:imagedata r:id="rId456" o:title=""/>
            </v:shape>
            <v:shape style="position:absolute;left:5083;top:3814;width:179;height:293" type="#_x0000_t75" id="docshape653" stroked="false">
              <v:imagedata r:id="rId457" o:title=""/>
            </v:shape>
            <v:shape style="position:absolute;left:5168;top:3846;width:28;height:138" id="docshape654" coordorigin="5169,3847" coordsize="28,138" path="m5169,3984l5176,3964,5183,3943,5190,3922,5196,3900,5196,3847e" filled="false" stroked="true" strokeweight="1.592pt" strokecolor="#000000">
              <v:path arrowok="t"/>
              <v:stroke dashstyle="solid"/>
            </v:shape>
            <v:shape style="position:absolute;left:5128;top:3967;width:89;height:82" type="#_x0000_t75" id="docshape655" stroked="false">
              <v:imagedata r:id="rId458" o:title=""/>
            </v:shape>
            <v:line style="position:absolute" from="5521,2905" to="5781,2201" stroked="true" strokeweight=".531pt" strokecolor="#006738">
              <v:stroke dashstyle="solid"/>
            </v:line>
            <v:shape style="position:absolute;left:3797;top:4321;width:217;height:276" type="#_x0000_t75" id="docshape656" stroked="false">
              <v:imagedata r:id="rId459" o:title=""/>
            </v:shape>
            <v:shape style="position:absolute;left:3797;top:4321;width:129;height:154" type="#_x0000_t75" id="docshape657" stroked="false">
              <v:imagedata r:id="rId460" o:title=""/>
            </v:shape>
            <v:shape style="position:absolute;left:3835;top:4352;width:133;height:186" type="#_x0000_t75" id="docshape658" stroked="false">
              <v:imagedata r:id="rId461" o:title=""/>
            </v:shape>
            <v:shape style="position:absolute;left:4370;top:4316;width:197;height:211" type="#_x0000_t75" id="docshape659" stroked="false">
              <v:imagedata r:id="rId462" o:title=""/>
            </v:shape>
            <v:shape style="position:absolute;left:5503;top:4282;width:198;height:293" type="#_x0000_t75" id="docshape660" stroked="false">
              <v:imagedata r:id="rId463" o:title=""/>
            </v:shape>
            <v:shape style="position:absolute;left:4370;top:4245;width:197;height:145" type="#_x0000_t75" id="docshape661" stroked="false">
              <v:imagedata r:id="rId464" o:title=""/>
            </v:shape>
            <v:shape style="position:absolute;left:4427;top:4288;width:57;height:124" id="docshape662" coordorigin="4428,4289" coordsize="57,124" path="m4484,4412l4474,4380,4464,4348,4450,4317,4428,4289e" filled="false" stroked="true" strokeweight="1.592pt" strokecolor="#000000">
              <v:path arrowok="t"/>
              <v:stroke dashstyle="solid"/>
            </v:shape>
            <v:shape style="position:absolute;left:4439;top:4380;width:81;height:89" type="#_x0000_t75" id="docshape663" stroked="false">
              <v:imagedata r:id="rId465" o:title=""/>
            </v:shape>
            <v:shape style="position:absolute;left:5503;top:4282;width:125;height:103" type="#_x0000_t75" id="docshape664" stroked="false">
              <v:imagedata r:id="rId466" o:title=""/>
            </v:shape>
            <v:shape style="position:absolute;left:5503;top:4458;width:125;height:65" type="#_x0000_t75" id="docshape665" stroked="false">
              <v:imagedata r:id="rId467" o:title=""/>
            </v:shape>
            <v:shape style="position:absolute;left:5590;top:4313;width:26;height:138" id="docshape666" coordorigin="5591,4314" coordsize="26,138" path="m5591,4452l5594,4441,5598,4431,5606,4420,5612,4395,5615,4367,5616,4340,5616,4314e" filled="false" stroked="true" strokeweight="1.592pt" strokecolor="#000000">
              <v:path arrowok="t"/>
              <v:stroke dashstyle="solid"/>
            </v:shape>
            <v:shape style="position:absolute;left:5550;top:4433;width:89;height:83" type="#_x0000_t75" id="docshape667" stroked="false">
              <v:imagedata r:id="rId468" o:title=""/>
            </v:shape>
            <v:line style="position:absolute" from="5201,3554" to="5201,3428" stroked="true" strokeweight="1.592pt" strokecolor="#000000">
              <v:stroke dashstyle="solid"/>
            </v:line>
            <v:shape style="position:absolute;left:5156;top:3541;width:89;height:77" type="#_x0000_t75" id="docshape668" stroked="false">
              <v:imagedata r:id="rId469" o:title=""/>
            </v:shape>
            <v:line style="position:absolute" from="4658,3545" to="4813,3416" stroked="true" strokeweight=".531pt" strokecolor="#006738">
              <v:stroke dashstyle="solid"/>
            </v:line>
            <v:shape style="position:absolute;left:190;top:101;width:8496;height:2419" type="#_x0000_t202" id="docshape669" filled="false" stroked="false">
              <v:textbox inset="0,0,0,0">
                <w:txbxContent>
                  <w:p>
                    <w:pPr>
                      <w:spacing w:line="244" w:lineRule="auto" w:before="19"/>
                      <w:ind w:left="0" w:right="0" w:firstLine="0"/>
                      <w:jc w:val="left"/>
                      <w:rPr>
                        <w:rFonts w:ascii="Tahoma"/>
                        <w:b/>
                        <w:sz w:val="26"/>
                      </w:rPr>
                    </w:pPr>
                    <w:r>
                      <w:rPr>
                        <w:rFonts w:ascii="Tahoma"/>
                        <w:b/>
                        <w:color w:val="1A6887"/>
                        <w:w w:val="105"/>
                        <w:sz w:val="26"/>
                      </w:rPr>
                      <w:t>EXHIBIT</w:t>
                    </w:r>
                    <w:r>
                      <w:rPr>
                        <w:rFonts w:ascii="Tahoma"/>
                        <w:b/>
                        <w:color w:val="1A6887"/>
                        <w:spacing w:val="-18"/>
                        <w:w w:val="105"/>
                        <w:sz w:val="26"/>
                      </w:rPr>
                      <w:t> </w:t>
                    </w:r>
                    <w:r>
                      <w:rPr>
                        <w:rFonts w:ascii="Tahoma"/>
                        <w:b/>
                        <w:color w:val="1A6887"/>
                        <w:w w:val="105"/>
                        <w:sz w:val="26"/>
                      </w:rPr>
                      <w:t>2.5.</w:t>
                    </w:r>
                    <w:r>
                      <w:rPr>
                        <w:rFonts w:ascii="Tahoma"/>
                        <w:b/>
                        <w:color w:val="1A6887"/>
                        <w:spacing w:val="-18"/>
                        <w:w w:val="105"/>
                        <w:sz w:val="26"/>
                      </w:rPr>
                      <w:t> </w:t>
                    </w:r>
                    <w:r>
                      <w:rPr>
                        <w:rFonts w:ascii="Tahoma"/>
                        <w:b/>
                        <w:color w:val="1A6887"/>
                        <w:w w:val="105"/>
                        <w:sz w:val="26"/>
                      </w:rPr>
                      <w:t>Acute</w:t>
                    </w:r>
                    <w:r>
                      <w:rPr>
                        <w:rFonts w:ascii="Tahoma"/>
                        <w:b/>
                        <w:color w:val="1A6887"/>
                        <w:spacing w:val="-18"/>
                        <w:w w:val="105"/>
                        <w:sz w:val="26"/>
                      </w:rPr>
                      <w:t> </w:t>
                    </w:r>
                    <w:r>
                      <w:rPr>
                        <w:rFonts w:ascii="Tahoma"/>
                        <w:b/>
                        <w:color w:val="1A6887"/>
                        <w:w w:val="105"/>
                        <w:sz w:val="26"/>
                      </w:rPr>
                      <w:t>Effects</w:t>
                    </w:r>
                    <w:r>
                      <w:rPr>
                        <w:rFonts w:ascii="Tahoma"/>
                        <w:b/>
                        <w:color w:val="1A6887"/>
                        <w:spacing w:val="-17"/>
                        <w:w w:val="105"/>
                        <w:sz w:val="26"/>
                      </w:rPr>
                      <w:t> </w:t>
                    </w:r>
                    <w:r>
                      <w:rPr>
                        <w:rFonts w:ascii="Tahoma"/>
                        <w:b/>
                        <w:color w:val="1A6887"/>
                        <w:w w:val="105"/>
                        <w:sz w:val="26"/>
                      </w:rPr>
                      <w:t>of</w:t>
                    </w:r>
                    <w:r>
                      <w:rPr>
                        <w:rFonts w:ascii="Tahoma"/>
                        <w:b/>
                        <w:color w:val="1A6887"/>
                        <w:spacing w:val="-18"/>
                        <w:w w:val="105"/>
                        <w:sz w:val="26"/>
                      </w:rPr>
                      <w:t> </w:t>
                    </w:r>
                    <w:r>
                      <w:rPr>
                        <w:rFonts w:ascii="Tahoma"/>
                        <w:b/>
                        <w:color w:val="1A6887"/>
                        <w:w w:val="105"/>
                        <w:sz w:val="26"/>
                      </w:rPr>
                      <w:t>Methamphetamine</w:t>
                    </w:r>
                    <w:r>
                      <w:rPr>
                        <w:rFonts w:ascii="Tahoma"/>
                        <w:b/>
                        <w:color w:val="1A6887"/>
                        <w:spacing w:val="-18"/>
                        <w:w w:val="105"/>
                        <w:sz w:val="26"/>
                      </w:rPr>
                      <w:t> </w:t>
                    </w:r>
                    <w:r>
                      <w:rPr>
                        <w:rFonts w:ascii="Tahoma"/>
                        <w:b/>
                        <w:color w:val="1A6887"/>
                        <w:w w:val="105"/>
                        <w:sz w:val="26"/>
                      </w:rPr>
                      <w:t>on</w:t>
                    </w:r>
                    <w:r>
                      <w:rPr>
                        <w:rFonts w:ascii="Tahoma"/>
                        <w:b/>
                        <w:color w:val="1A6887"/>
                        <w:spacing w:val="-17"/>
                        <w:w w:val="105"/>
                        <w:sz w:val="26"/>
                      </w:rPr>
                      <w:t> </w:t>
                    </w:r>
                    <w:r>
                      <w:rPr>
                        <w:rFonts w:ascii="Tahoma"/>
                        <w:b/>
                        <w:color w:val="1A6887"/>
                        <w:w w:val="105"/>
                        <w:sz w:val="26"/>
                      </w:rPr>
                      <w:t>Dopamine</w:t>
                    </w:r>
                    <w:r>
                      <w:rPr>
                        <w:rFonts w:ascii="Tahoma"/>
                        <w:b/>
                        <w:color w:val="1A6887"/>
                        <w:spacing w:val="-77"/>
                        <w:w w:val="105"/>
                        <w:sz w:val="26"/>
                      </w:rPr>
                      <w:t> </w:t>
                    </w:r>
                    <w:r>
                      <w:rPr>
                        <w:rFonts w:ascii="Tahoma"/>
                        <w:b/>
                        <w:color w:val="1A6887"/>
                        <w:w w:val="105"/>
                        <w:sz w:val="26"/>
                      </w:rPr>
                      <w:t>Transmission</w:t>
                    </w:r>
                  </w:p>
                  <w:p>
                    <w:pPr>
                      <w:spacing w:line="240" w:lineRule="auto" w:before="4"/>
                      <w:rPr>
                        <w:rFonts w:ascii="Tahoma"/>
                        <w:b/>
                        <w:sz w:val="26"/>
                      </w:rPr>
                    </w:pPr>
                  </w:p>
                  <w:p>
                    <w:pPr>
                      <w:spacing w:line="264" w:lineRule="auto" w:before="0"/>
                      <w:ind w:left="5301" w:right="2341" w:firstLine="0"/>
                      <w:jc w:val="left"/>
                      <w:rPr>
                        <w:rFonts w:ascii="Arial"/>
                        <w:b/>
                        <w:sz w:val="14"/>
                      </w:rPr>
                    </w:pPr>
                    <w:r>
                      <w:rPr>
                        <w:rFonts w:ascii="Arial"/>
                        <w:b/>
                        <w:color w:val="006738"/>
                        <w:w w:val="105"/>
                        <w:sz w:val="14"/>
                      </w:rPr>
                      <w:t>Presynaptic</w:t>
                    </w:r>
                    <w:r>
                      <w:rPr>
                        <w:rFonts w:ascii="Arial"/>
                        <w:b/>
                        <w:color w:val="006738"/>
                        <w:spacing w:val="-38"/>
                        <w:w w:val="105"/>
                        <w:sz w:val="14"/>
                      </w:rPr>
                      <w:t> </w:t>
                    </w:r>
                    <w:r>
                      <w:rPr>
                        <w:rFonts w:ascii="Arial"/>
                        <w:b/>
                        <w:color w:val="006738"/>
                        <w:w w:val="105"/>
                        <w:sz w:val="14"/>
                      </w:rPr>
                      <w:t>neuron</w:t>
                    </w:r>
                  </w:p>
                  <w:p>
                    <w:pPr>
                      <w:spacing w:line="206" w:lineRule="exact" w:before="14"/>
                      <w:ind w:left="3554" w:right="4482" w:hanging="99"/>
                      <w:jc w:val="left"/>
                      <w:rPr>
                        <w:rFonts w:ascii="Arial"/>
                        <w:sz w:val="12"/>
                      </w:rPr>
                    </w:pPr>
                    <w:r>
                      <w:rPr>
                        <w:rFonts w:ascii="Arial"/>
                        <w:color w:val="006738"/>
                        <w:spacing w:val="-1"/>
                        <w:sz w:val="12"/>
                      </w:rPr>
                      <w:t>Dopamine</w:t>
                    </w:r>
                    <w:r>
                      <w:rPr>
                        <w:rFonts w:ascii="Arial"/>
                        <w:color w:val="006738"/>
                        <w:spacing w:val="-31"/>
                        <w:sz w:val="12"/>
                      </w:rPr>
                      <w:t> </w:t>
                    </w:r>
                    <w:r>
                      <w:rPr>
                        <w:rFonts w:ascii="Arial"/>
                        <w:color w:val="006738"/>
                        <w:sz w:val="12"/>
                      </w:rPr>
                      <w:t>A</w:t>
                    </w:r>
                  </w:p>
                  <w:p>
                    <w:pPr>
                      <w:spacing w:line="93" w:lineRule="exact" w:before="0"/>
                      <w:ind w:left="5614" w:right="0" w:firstLine="0"/>
                      <w:jc w:val="left"/>
                      <w:rPr>
                        <w:rFonts w:ascii="Arial"/>
                        <w:sz w:val="12"/>
                      </w:rPr>
                    </w:pPr>
                    <w:r>
                      <w:rPr>
                        <w:rFonts w:ascii="Arial"/>
                        <w:color w:val="006738"/>
                        <w:w w:val="95"/>
                        <w:sz w:val="12"/>
                      </w:rPr>
                      <w:t>MA</w:t>
                    </w:r>
                    <w:r>
                      <w:rPr>
                        <w:rFonts w:ascii="Arial"/>
                        <w:color w:val="006738"/>
                        <w:spacing w:val="-1"/>
                        <w:w w:val="95"/>
                        <w:sz w:val="12"/>
                      </w:rPr>
                      <w:t> </w:t>
                    </w:r>
                    <w:r>
                      <w:rPr>
                        <w:rFonts w:ascii="Arial"/>
                        <w:color w:val="006738"/>
                        <w:w w:val="95"/>
                        <w:sz w:val="12"/>
                      </w:rPr>
                      <w:t>enters</w:t>
                    </w:r>
                  </w:p>
                  <w:p>
                    <w:pPr>
                      <w:spacing w:line="247" w:lineRule="auto" w:before="0"/>
                      <w:ind w:left="5614" w:right="2261" w:firstLine="0"/>
                      <w:jc w:val="left"/>
                      <w:rPr>
                        <w:rFonts w:ascii="Arial"/>
                        <w:sz w:val="12"/>
                      </w:rPr>
                    </w:pPr>
                    <w:r>
                      <w:rPr>
                        <w:rFonts w:ascii="Arial"/>
                        <w:color w:val="006738"/>
                        <w:spacing w:val="-1"/>
                        <w:sz w:val="12"/>
                      </w:rPr>
                      <w:t>neuron </w:t>
                    </w:r>
                    <w:r>
                      <w:rPr>
                        <w:rFonts w:ascii="Arial"/>
                        <w:color w:val="006738"/>
                        <w:sz w:val="12"/>
                      </w:rPr>
                      <w:t>and</w:t>
                    </w:r>
                    <w:r>
                      <w:rPr>
                        <w:rFonts w:ascii="Arial"/>
                        <w:color w:val="006738"/>
                        <w:spacing w:val="-32"/>
                        <w:sz w:val="12"/>
                      </w:rPr>
                      <w:t> </w:t>
                    </w:r>
                    <w:r>
                      <w:rPr>
                        <w:rFonts w:ascii="Arial"/>
                        <w:color w:val="006738"/>
                        <w:sz w:val="12"/>
                      </w:rPr>
                      <w:t>displaces</w:t>
                    </w:r>
                    <w:r>
                      <w:rPr>
                        <w:rFonts w:ascii="Arial"/>
                        <w:color w:val="006738"/>
                        <w:spacing w:val="1"/>
                        <w:sz w:val="12"/>
                      </w:rPr>
                      <w:t> </w:t>
                    </w:r>
                    <w:r>
                      <w:rPr>
                        <w:rFonts w:ascii="Arial"/>
                        <w:color w:val="006738"/>
                        <w:sz w:val="12"/>
                      </w:rPr>
                      <w:t>stored</w:t>
                    </w:r>
                    <w:r>
                      <w:rPr>
                        <w:rFonts w:ascii="Arial"/>
                        <w:color w:val="006738"/>
                        <w:spacing w:val="1"/>
                        <w:sz w:val="12"/>
                      </w:rPr>
                      <w:t> </w:t>
                    </w:r>
                    <w:r>
                      <w:rPr>
                        <w:rFonts w:ascii="Arial"/>
                        <w:color w:val="006738"/>
                        <w:sz w:val="12"/>
                      </w:rPr>
                      <w:t>opamine</w:t>
                    </w:r>
                  </w:p>
                </w:txbxContent>
              </v:textbox>
              <w10:wrap type="none"/>
            </v:shape>
            <v:shape style="position:absolute;left:2658;top:2920;width:593;height:559" type="#_x0000_t202" id="docshape670" filled="false" stroked="false">
              <v:textbox inset="0,0,0,0">
                <w:txbxContent>
                  <w:p>
                    <w:pPr>
                      <w:spacing w:line="247" w:lineRule="auto" w:before="0"/>
                      <w:ind w:left="0" w:right="0" w:firstLine="0"/>
                      <w:jc w:val="left"/>
                      <w:rPr>
                        <w:rFonts w:ascii="Arial"/>
                        <w:sz w:val="12"/>
                      </w:rPr>
                    </w:pPr>
                    <w:r>
                      <w:rPr>
                        <w:rFonts w:ascii="Arial"/>
                        <w:color w:val="006738"/>
                        <w:w w:val="95"/>
                        <w:sz w:val="12"/>
                      </w:rPr>
                      <w:t>MA blocks</w:t>
                    </w:r>
                    <w:r>
                      <w:rPr>
                        <w:rFonts w:ascii="Arial"/>
                        <w:color w:val="006738"/>
                        <w:spacing w:val="1"/>
                        <w:w w:val="95"/>
                        <w:sz w:val="12"/>
                      </w:rPr>
                      <w:t> </w:t>
                    </w:r>
                    <w:r>
                      <w:rPr>
                        <w:rFonts w:ascii="Arial"/>
                        <w:color w:val="006738"/>
                        <w:sz w:val="12"/>
                      </w:rPr>
                      <w:t>dopamine</w:t>
                    </w:r>
                    <w:r>
                      <w:rPr>
                        <w:rFonts w:ascii="Arial"/>
                        <w:color w:val="006738"/>
                        <w:spacing w:val="1"/>
                        <w:sz w:val="12"/>
                      </w:rPr>
                      <w:t> </w:t>
                    </w:r>
                    <w:r>
                      <w:rPr>
                        <w:rFonts w:ascii="Arial"/>
                        <w:color w:val="006738"/>
                        <w:sz w:val="12"/>
                      </w:rPr>
                      <w:t>reuptake</w:t>
                    </w:r>
                    <w:r>
                      <w:rPr>
                        <w:rFonts w:ascii="Arial"/>
                        <w:color w:val="006738"/>
                        <w:spacing w:val="1"/>
                        <w:sz w:val="12"/>
                      </w:rPr>
                      <w:t> </w:t>
                    </w:r>
                    <w:r>
                      <w:rPr>
                        <w:rFonts w:ascii="Arial"/>
                        <w:color w:val="006738"/>
                        <w:w w:val="95"/>
                        <w:sz w:val="12"/>
                      </w:rPr>
                      <w:t>transporter</w:t>
                    </w:r>
                  </w:p>
                </w:txbxContent>
              </v:textbox>
              <w10:wrap type="none"/>
            </v:shape>
            <v:shape style="position:absolute;left:4661;top:3291;width:454;height:133" type="#_x0000_t202" id="docshape671" filled="false" stroked="false">
              <v:textbox inset="0,0,0,0">
                <w:txbxContent>
                  <w:p>
                    <w:pPr>
                      <w:spacing w:line="132" w:lineRule="exact" w:before="0"/>
                      <w:ind w:left="0" w:right="0" w:firstLine="0"/>
                      <w:jc w:val="left"/>
                      <w:rPr>
                        <w:rFonts w:ascii="Arial"/>
                        <w:sz w:val="12"/>
                      </w:rPr>
                    </w:pPr>
                    <w:r>
                      <w:rPr>
                        <w:rFonts w:ascii="Arial"/>
                        <w:color w:val="006738"/>
                        <w:sz w:val="12"/>
                      </w:rPr>
                      <w:t>Release</w:t>
                    </w:r>
                  </w:p>
                </w:txbxContent>
              </v:textbox>
              <w10:wrap type="none"/>
            </v:shape>
            <v:shape style="position:absolute;left:6187;top:2818;width:678;height:559" type="#_x0000_t202" id="docshape672" filled="false" stroked="false">
              <v:textbox inset="0,0,0,0">
                <w:txbxContent>
                  <w:p>
                    <w:pPr>
                      <w:spacing w:line="247" w:lineRule="auto" w:before="0"/>
                      <w:ind w:left="0" w:right="0" w:firstLine="0"/>
                      <w:jc w:val="left"/>
                      <w:rPr>
                        <w:rFonts w:ascii="Arial"/>
                        <w:sz w:val="12"/>
                      </w:rPr>
                    </w:pPr>
                    <w:r>
                      <w:rPr>
                        <w:rFonts w:ascii="Arial"/>
                        <w:color w:val="006738"/>
                        <w:w w:val="95"/>
                        <w:sz w:val="12"/>
                      </w:rPr>
                      <w:t>MA reverses</w:t>
                    </w:r>
                    <w:r>
                      <w:rPr>
                        <w:rFonts w:ascii="Arial"/>
                        <w:color w:val="006738"/>
                        <w:spacing w:val="-29"/>
                        <w:w w:val="95"/>
                        <w:sz w:val="12"/>
                      </w:rPr>
                      <w:t> </w:t>
                    </w:r>
                    <w:r>
                      <w:rPr>
                        <w:rFonts w:ascii="Arial"/>
                        <w:color w:val="006738"/>
                        <w:sz w:val="12"/>
                      </w:rPr>
                      <w:t>dopamine</w:t>
                    </w:r>
                    <w:r>
                      <w:rPr>
                        <w:rFonts w:ascii="Arial"/>
                        <w:color w:val="006738"/>
                        <w:spacing w:val="1"/>
                        <w:sz w:val="12"/>
                      </w:rPr>
                      <w:t> </w:t>
                    </w:r>
                    <w:r>
                      <w:rPr>
                        <w:rFonts w:ascii="Arial"/>
                        <w:color w:val="006738"/>
                        <w:sz w:val="12"/>
                      </w:rPr>
                      <w:t>reuptake</w:t>
                    </w:r>
                    <w:r>
                      <w:rPr>
                        <w:rFonts w:ascii="Arial"/>
                        <w:color w:val="006738"/>
                        <w:spacing w:val="1"/>
                        <w:sz w:val="12"/>
                      </w:rPr>
                      <w:t> </w:t>
                    </w:r>
                    <w:r>
                      <w:rPr>
                        <w:rFonts w:ascii="Arial"/>
                        <w:color w:val="006738"/>
                        <w:sz w:val="12"/>
                      </w:rPr>
                      <w:t>transporter</w:t>
                    </w:r>
                  </w:p>
                </w:txbxContent>
              </v:textbox>
              <w10:wrap type="none"/>
            </v:shape>
            <v:shape style="position:absolute;left:6196;top:3943;width:637;height:343" type="#_x0000_t202" id="docshape673" filled="false" stroked="false">
              <v:textbox inset="0,0,0,0">
                <w:txbxContent>
                  <w:p>
                    <w:pPr>
                      <w:spacing w:line="264" w:lineRule="auto" w:before="0"/>
                      <w:ind w:left="0" w:right="4" w:firstLine="0"/>
                      <w:jc w:val="left"/>
                      <w:rPr>
                        <w:rFonts w:ascii="Arial"/>
                        <w:b/>
                        <w:sz w:val="14"/>
                      </w:rPr>
                    </w:pPr>
                    <w:r>
                      <w:rPr>
                        <w:rFonts w:ascii="Arial"/>
                        <w:b/>
                        <w:color w:val="006738"/>
                        <w:w w:val="105"/>
                        <w:sz w:val="14"/>
                      </w:rPr>
                      <w:t>Synaptic</w:t>
                    </w:r>
                    <w:r>
                      <w:rPr>
                        <w:rFonts w:ascii="Arial"/>
                        <w:b/>
                        <w:color w:val="006738"/>
                        <w:spacing w:val="-38"/>
                        <w:w w:val="105"/>
                        <w:sz w:val="14"/>
                      </w:rPr>
                      <w:t> </w:t>
                    </w:r>
                    <w:r>
                      <w:rPr>
                        <w:rFonts w:ascii="Arial"/>
                        <w:b/>
                        <w:color w:val="006738"/>
                        <w:w w:val="105"/>
                        <w:sz w:val="14"/>
                      </w:rPr>
                      <w:t>gap</w:t>
                    </w:r>
                  </w:p>
                </w:txbxContent>
              </v:textbox>
              <w10:wrap type="none"/>
            </v:shape>
            <v:shape style="position:absolute;left:5764;top:5660;width:942;height:343" type="#_x0000_t202" id="docshape674" filled="false" stroked="false">
              <v:textbox inset="0,0,0,0">
                <w:txbxContent>
                  <w:p>
                    <w:pPr>
                      <w:spacing w:line="264" w:lineRule="auto" w:before="0"/>
                      <w:ind w:left="0" w:right="7" w:firstLine="0"/>
                      <w:jc w:val="left"/>
                      <w:rPr>
                        <w:rFonts w:ascii="Arial"/>
                        <w:b/>
                        <w:sz w:val="14"/>
                      </w:rPr>
                    </w:pPr>
                    <w:r>
                      <w:rPr>
                        <w:rFonts w:ascii="Arial"/>
                        <w:b/>
                        <w:color w:val="006738"/>
                        <w:w w:val="105"/>
                        <w:sz w:val="14"/>
                      </w:rPr>
                      <w:t>Postsynaptic</w:t>
                    </w:r>
                    <w:r>
                      <w:rPr>
                        <w:rFonts w:ascii="Arial"/>
                        <w:b/>
                        <w:color w:val="006738"/>
                        <w:spacing w:val="-38"/>
                        <w:w w:val="105"/>
                        <w:sz w:val="14"/>
                      </w:rPr>
                      <w:t> </w:t>
                    </w:r>
                    <w:r>
                      <w:rPr>
                        <w:rFonts w:ascii="Arial"/>
                        <w:b/>
                        <w:color w:val="006738"/>
                        <w:w w:val="105"/>
                        <w:sz w:val="14"/>
                      </w:rPr>
                      <w:t>neuron</w:t>
                    </w:r>
                  </w:p>
                </w:txbxContent>
              </v:textbox>
              <w10:wrap type="none"/>
            </v:shape>
          </v:group>
        </w:pict>
      </w:r>
      <w:r>
        <w:rPr>
          <w:sz w:val="20"/>
        </w:rPr>
      </w:r>
    </w:p>
    <w:p>
      <w:pPr>
        <w:spacing w:after="0"/>
        <w:rPr>
          <w:sz w:val="20"/>
        </w:rPr>
        <w:sectPr>
          <w:type w:val="continuous"/>
          <w:pgSz w:w="12240" w:h="15840"/>
          <w:pgMar w:header="576" w:footer="708" w:top="540" w:bottom="900" w:left="960" w:right="960"/>
        </w:sectPr>
      </w:pPr>
    </w:p>
    <w:p>
      <w:pPr>
        <w:pStyle w:val="BodyText"/>
        <w:spacing w:before="6"/>
        <w:ind w:left="0"/>
        <w:rPr>
          <w:sz w:val="27"/>
        </w:rPr>
      </w:pPr>
    </w:p>
    <w:p>
      <w:pPr>
        <w:spacing w:after="0"/>
        <w:rPr>
          <w:sz w:val="27"/>
        </w:rPr>
        <w:sectPr>
          <w:headerReference w:type="default" r:id="rId470"/>
          <w:footerReference w:type="default" r:id="rId471"/>
          <w:pgSz w:w="12240" w:h="15840"/>
          <w:pgMar w:header="576" w:footer="708" w:top="1340" w:bottom="900" w:left="960" w:right="960"/>
        </w:sectPr>
      </w:pPr>
    </w:p>
    <w:p>
      <w:pPr>
        <w:pStyle w:val="BodyText"/>
        <w:spacing w:before="8" w:after="1"/>
        <w:ind w:left="0"/>
        <w:rPr>
          <w:sz w:val="11"/>
        </w:rPr>
      </w:pPr>
    </w:p>
    <w:p>
      <w:pPr>
        <w:pStyle w:val="BodyText"/>
        <w:ind w:right="-159"/>
        <w:rPr>
          <w:sz w:val="20"/>
        </w:rPr>
      </w:pPr>
      <w:r>
        <w:rPr>
          <w:sz w:val="20"/>
        </w:rPr>
        <w:pict>
          <v:group style="width:243.5pt;height:222.5pt;mso-position-horizontal-relative:char;mso-position-vertical-relative:line" id="docshapegroup683" coordorigin="0,0" coordsize="4870,4450">
            <v:rect style="position:absolute;left:5;top:5;width:4860;height:4440" id="docshape684" filled="true" fillcolor="#f6f9f9" stroked="false">
              <v:fill type="solid"/>
            </v:rect>
            <v:line style="position:absolute" from="190,552" to="4680,552" stroked="true" strokeweight="2pt" strokecolor="#627283">
              <v:stroke dashstyle="solid"/>
            </v:line>
            <v:shape style="position:absolute;left:5;top:5;width:4860;height:4440" type="#_x0000_t202" id="docshape685" filled="false" stroked="true" strokeweight=".5pt" strokecolor="#ce372f">
              <v:textbox inset="0,0,0,0">
                <w:txbxContent>
                  <w:p>
                    <w:pPr>
                      <w:spacing w:before="111"/>
                      <w:ind w:left="180" w:right="0" w:firstLine="0"/>
                      <w:jc w:val="left"/>
                      <w:rPr>
                        <w:rFonts w:ascii="Tahoma"/>
                        <w:b/>
                        <w:sz w:val="26"/>
                      </w:rPr>
                    </w:pPr>
                    <w:r>
                      <w:rPr>
                        <w:rFonts w:ascii="Tahoma"/>
                        <w:b/>
                        <w:color w:val="1A6887"/>
                        <w:sz w:val="26"/>
                      </w:rPr>
                      <w:t>EXHIBIT</w:t>
                    </w:r>
                    <w:r>
                      <w:rPr>
                        <w:rFonts w:ascii="Tahoma"/>
                        <w:b/>
                        <w:color w:val="1A6887"/>
                        <w:spacing w:val="-12"/>
                        <w:sz w:val="26"/>
                      </w:rPr>
                      <w:t> </w:t>
                    </w:r>
                    <w:r>
                      <w:rPr>
                        <w:rFonts w:ascii="Tahoma"/>
                        <w:b/>
                        <w:color w:val="1A6887"/>
                        <w:sz w:val="26"/>
                      </w:rPr>
                      <w:t>2.6.</w:t>
                    </w:r>
                    <w:r>
                      <w:rPr>
                        <w:rFonts w:ascii="Tahoma"/>
                        <w:b/>
                        <w:color w:val="1A6887"/>
                        <w:spacing w:val="-12"/>
                        <w:sz w:val="26"/>
                      </w:rPr>
                      <w:t> </w:t>
                    </w:r>
                    <w:r>
                      <w:rPr>
                        <w:rFonts w:ascii="Tahoma"/>
                        <w:b/>
                        <w:color w:val="1A6887"/>
                        <w:sz w:val="26"/>
                      </w:rPr>
                      <w:t>Key</w:t>
                    </w:r>
                    <w:r>
                      <w:rPr>
                        <w:rFonts w:ascii="Tahoma"/>
                        <w:b/>
                        <w:color w:val="1A6887"/>
                        <w:spacing w:val="-11"/>
                        <w:sz w:val="26"/>
                      </w:rPr>
                      <w:t> </w:t>
                    </w:r>
                    <w:r>
                      <w:rPr>
                        <w:rFonts w:ascii="Tahoma"/>
                        <w:b/>
                        <w:color w:val="1A6887"/>
                        <w:sz w:val="26"/>
                      </w:rPr>
                      <w:t>Terms</w:t>
                    </w:r>
                  </w:p>
                  <w:p>
                    <w:pPr>
                      <w:spacing w:line="240" w:lineRule="auto" w:before="8"/>
                      <w:rPr>
                        <w:rFonts w:ascii="Tahoma"/>
                        <w:b/>
                        <w:sz w:val="25"/>
                      </w:rPr>
                    </w:pPr>
                  </w:p>
                  <w:p>
                    <w:pPr>
                      <w:spacing w:line="264" w:lineRule="auto" w:before="1"/>
                      <w:ind w:left="180" w:right="430" w:firstLine="0"/>
                      <w:jc w:val="left"/>
                      <w:rPr>
                        <w:rFonts w:ascii="Verdana"/>
                        <w:sz w:val="18"/>
                      </w:rPr>
                    </w:pPr>
                    <w:r>
                      <w:rPr>
                        <w:rFonts w:ascii="Tahoma"/>
                        <w:b/>
                        <w:color w:val="414042"/>
                        <w:sz w:val="18"/>
                      </w:rPr>
                      <w:t>Excitotoxicity: </w:t>
                    </w:r>
                    <w:r>
                      <w:rPr>
                        <w:rFonts w:ascii="Verdana"/>
                        <w:color w:val="414042"/>
                        <w:sz w:val="18"/>
                      </w:rPr>
                      <w:t>A complex process in which</w:t>
                    </w:r>
                    <w:r>
                      <w:rPr>
                        <w:rFonts w:ascii="Verdana"/>
                        <w:color w:val="414042"/>
                        <w:spacing w:val="1"/>
                        <w:sz w:val="18"/>
                      </w:rPr>
                      <w:t> </w:t>
                    </w:r>
                    <w:r>
                      <w:rPr>
                        <w:rFonts w:ascii="Verdana"/>
                        <w:color w:val="414042"/>
                        <w:sz w:val="18"/>
                      </w:rPr>
                      <w:t>excessive activation of excitatory amino acid</w:t>
                    </w:r>
                    <w:r>
                      <w:rPr>
                        <w:rFonts w:ascii="Verdana"/>
                        <w:color w:val="414042"/>
                        <w:spacing w:val="1"/>
                        <w:sz w:val="18"/>
                      </w:rPr>
                      <w:t> </w:t>
                    </w:r>
                    <w:r>
                      <w:rPr>
                        <w:rFonts w:ascii="Verdana"/>
                        <w:color w:val="414042"/>
                        <w:sz w:val="18"/>
                      </w:rPr>
                      <w:t>receptors</w:t>
                    </w:r>
                    <w:r>
                      <w:rPr>
                        <w:rFonts w:ascii="Verdana"/>
                        <w:color w:val="414042"/>
                        <w:spacing w:val="-12"/>
                        <w:sz w:val="18"/>
                      </w:rPr>
                      <w:t> </w:t>
                    </w:r>
                    <w:r>
                      <w:rPr>
                        <w:rFonts w:ascii="Verdana"/>
                        <w:color w:val="414042"/>
                        <w:sz w:val="18"/>
                      </w:rPr>
                      <w:t>causes</w:t>
                    </w:r>
                    <w:r>
                      <w:rPr>
                        <w:rFonts w:ascii="Verdana"/>
                        <w:color w:val="414042"/>
                        <w:spacing w:val="-11"/>
                        <w:sz w:val="18"/>
                      </w:rPr>
                      <w:t> </w:t>
                    </w:r>
                    <w:r>
                      <w:rPr>
                        <w:rFonts w:ascii="Verdana"/>
                        <w:color w:val="414042"/>
                        <w:sz w:val="18"/>
                      </w:rPr>
                      <w:t>the</w:t>
                    </w:r>
                    <w:r>
                      <w:rPr>
                        <w:rFonts w:ascii="Verdana"/>
                        <w:color w:val="414042"/>
                        <w:spacing w:val="-11"/>
                        <w:sz w:val="18"/>
                      </w:rPr>
                      <w:t> </w:t>
                    </w:r>
                    <w:r>
                      <w:rPr>
                        <w:rFonts w:ascii="Verdana"/>
                        <w:color w:val="414042"/>
                        <w:sz w:val="18"/>
                      </w:rPr>
                      <w:t>death</w:t>
                    </w:r>
                    <w:r>
                      <w:rPr>
                        <w:rFonts w:ascii="Verdana"/>
                        <w:color w:val="414042"/>
                        <w:spacing w:val="-11"/>
                        <w:sz w:val="18"/>
                      </w:rPr>
                      <w:t> </w:t>
                    </w:r>
                    <w:r>
                      <w:rPr>
                        <w:rFonts w:ascii="Verdana"/>
                        <w:color w:val="414042"/>
                        <w:sz w:val="18"/>
                      </w:rPr>
                      <w:t>of</w:t>
                    </w:r>
                    <w:r>
                      <w:rPr>
                        <w:rFonts w:ascii="Verdana"/>
                        <w:color w:val="414042"/>
                        <w:spacing w:val="-11"/>
                        <w:sz w:val="18"/>
                      </w:rPr>
                      <w:t> </w:t>
                    </w:r>
                    <w:r>
                      <w:rPr>
                        <w:rFonts w:ascii="Verdana"/>
                        <w:color w:val="414042"/>
                        <w:sz w:val="18"/>
                      </w:rPr>
                      <w:t>nerve</w:t>
                    </w:r>
                    <w:r>
                      <w:rPr>
                        <w:rFonts w:ascii="Verdana"/>
                        <w:color w:val="414042"/>
                        <w:spacing w:val="-11"/>
                        <w:sz w:val="18"/>
                      </w:rPr>
                      <w:t> </w:t>
                    </w:r>
                    <w:r>
                      <w:rPr>
                        <w:rFonts w:ascii="Verdana"/>
                        <w:color w:val="414042"/>
                        <w:sz w:val="18"/>
                      </w:rPr>
                      <w:t>cells</w:t>
                    </w:r>
                    <w:r>
                      <w:rPr>
                        <w:rFonts w:ascii="Verdana"/>
                        <w:color w:val="414042"/>
                        <w:spacing w:val="-12"/>
                        <w:sz w:val="18"/>
                      </w:rPr>
                      <w:t> </w:t>
                    </w:r>
                    <w:r>
                      <w:rPr>
                        <w:rFonts w:ascii="Verdana"/>
                        <w:color w:val="414042"/>
                        <w:sz w:val="18"/>
                      </w:rPr>
                      <w:t>in</w:t>
                    </w:r>
                    <w:r>
                      <w:rPr>
                        <w:rFonts w:ascii="Verdana"/>
                        <w:color w:val="414042"/>
                        <w:spacing w:val="-11"/>
                        <w:sz w:val="18"/>
                      </w:rPr>
                      <w:t> </w:t>
                    </w:r>
                    <w:r>
                      <w:rPr>
                        <w:rFonts w:ascii="Verdana"/>
                        <w:color w:val="414042"/>
                        <w:sz w:val="18"/>
                      </w:rPr>
                      <w:t>the</w:t>
                    </w:r>
                    <w:r>
                      <w:rPr>
                        <w:rFonts w:ascii="Verdana"/>
                        <w:color w:val="414042"/>
                        <w:spacing w:val="-61"/>
                        <w:sz w:val="18"/>
                      </w:rPr>
                      <w:t> </w:t>
                    </w:r>
                    <w:r>
                      <w:rPr>
                        <w:rFonts w:ascii="Verdana"/>
                        <w:color w:val="414042"/>
                        <w:sz w:val="18"/>
                      </w:rPr>
                      <w:t>nervous system. Excitotoxicity can lead to the</w:t>
                    </w:r>
                    <w:r>
                      <w:rPr>
                        <w:rFonts w:ascii="Verdana"/>
                        <w:color w:val="414042"/>
                        <w:spacing w:val="-61"/>
                        <w:sz w:val="18"/>
                      </w:rPr>
                      <w:t> </w:t>
                    </w:r>
                    <w:r>
                      <w:rPr>
                        <w:rFonts w:ascii="Verdana"/>
                        <w:color w:val="414042"/>
                        <w:sz w:val="18"/>
                      </w:rPr>
                      <w:t>production</w:t>
                    </w:r>
                    <w:r>
                      <w:rPr>
                        <w:rFonts w:ascii="Verdana"/>
                        <w:color w:val="414042"/>
                        <w:spacing w:val="-16"/>
                        <w:sz w:val="18"/>
                      </w:rPr>
                      <w:t> </w:t>
                    </w:r>
                    <w:r>
                      <w:rPr>
                        <w:rFonts w:ascii="Verdana"/>
                        <w:color w:val="414042"/>
                        <w:sz w:val="18"/>
                      </w:rPr>
                      <w:t>of</w:t>
                    </w:r>
                    <w:r>
                      <w:rPr>
                        <w:rFonts w:ascii="Verdana"/>
                        <w:color w:val="414042"/>
                        <w:spacing w:val="-16"/>
                        <w:sz w:val="18"/>
                      </w:rPr>
                      <w:t> </w:t>
                    </w:r>
                    <w:r>
                      <w:rPr>
                        <w:rFonts w:ascii="Verdana"/>
                        <w:color w:val="414042"/>
                        <w:sz w:val="18"/>
                      </w:rPr>
                      <w:t>free</w:t>
                    </w:r>
                    <w:r>
                      <w:rPr>
                        <w:rFonts w:ascii="Verdana"/>
                        <w:color w:val="414042"/>
                        <w:spacing w:val="-16"/>
                        <w:sz w:val="18"/>
                      </w:rPr>
                      <w:t> </w:t>
                    </w:r>
                    <w:r>
                      <w:rPr>
                        <w:rFonts w:ascii="Verdana"/>
                        <w:color w:val="414042"/>
                        <w:sz w:val="18"/>
                      </w:rPr>
                      <w:t>radicals</w:t>
                    </w:r>
                    <w:r>
                      <w:rPr>
                        <w:rFonts w:ascii="Verdana"/>
                        <w:color w:val="414042"/>
                        <w:spacing w:val="-16"/>
                        <w:sz w:val="18"/>
                      </w:rPr>
                      <w:t> </w:t>
                    </w:r>
                    <w:r>
                      <w:rPr>
                        <w:rFonts w:ascii="Verdana"/>
                        <w:color w:val="414042"/>
                        <w:sz w:val="18"/>
                      </w:rPr>
                      <w:t>and</w:t>
                    </w:r>
                    <w:r>
                      <w:rPr>
                        <w:rFonts w:ascii="Verdana"/>
                        <w:color w:val="414042"/>
                        <w:spacing w:val="-16"/>
                        <w:sz w:val="18"/>
                      </w:rPr>
                      <w:t> </w:t>
                    </w:r>
                    <w:r>
                      <w:rPr>
                        <w:rFonts w:ascii="Verdana"/>
                        <w:color w:val="414042"/>
                        <w:sz w:val="18"/>
                      </w:rPr>
                      <w:t>oxidative</w:t>
                    </w:r>
                    <w:r>
                      <w:rPr>
                        <w:rFonts w:ascii="Verdana"/>
                        <w:color w:val="414042"/>
                        <w:spacing w:val="-16"/>
                        <w:sz w:val="18"/>
                      </w:rPr>
                      <w:t> </w:t>
                    </w:r>
                    <w:r>
                      <w:rPr>
                        <w:rFonts w:ascii="Verdana"/>
                        <w:color w:val="414042"/>
                        <w:sz w:val="18"/>
                      </w:rPr>
                      <w:t>stress.</w:t>
                    </w:r>
                  </w:p>
                  <w:p>
                    <w:pPr>
                      <w:spacing w:line="264" w:lineRule="auto" w:before="86"/>
                      <w:ind w:left="180" w:right="185" w:firstLine="0"/>
                      <w:jc w:val="left"/>
                      <w:rPr>
                        <w:rFonts w:ascii="Verdana" w:hAnsi="Verdana"/>
                        <w:sz w:val="18"/>
                      </w:rPr>
                    </w:pPr>
                    <w:r>
                      <w:rPr>
                        <w:rFonts w:ascii="Tahoma" w:hAnsi="Tahoma"/>
                        <w:b/>
                        <w:color w:val="414042"/>
                        <w:sz w:val="18"/>
                      </w:rPr>
                      <w:t>Neuroinﬂammation:</w:t>
                    </w:r>
                    <w:r>
                      <w:rPr>
                        <w:rFonts w:ascii="Tahoma" w:hAnsi="Tahoma"/>
                        <w:b/>
                        <w:color w:val="414042"/>
                        <w:spacing w:val="52"/>
                        <w:sz w:val="18"/>
                      </w:rPr>
                      <w:t> </w:t>
                    </w:r>
                    <w:r>
                      <w:rPr>
                        <w:rFonts w:ascii="Verdana" w:hAnsi="Verdana"/>
                        <w:color w:val="414042"/>
                        <w:sz w:val="18"/>
                      </w:rPr>
                      <w:t>The inﬂammation of tissue</w:t>
                    </w:r>
                    <w:r>
                      <w:rPr>
                        <w:rFonts w:ascii="Verdana" w:hAnsi="Verdana"/>
                        <w:color w:val="414042"/>
                        <w:spacing w:val="1"/>
                        <w:sz w:val="18"/>
                      </w:rPr>
                      <w:t> </w:t>
                    </w:r>
                    <w:r>
                      <w:rPr>
                        <w:rFonts w:ascii="Verdana" w:hAnsi="Verdana"/>
                        <w:color w:val="414042"/>
                        <w:sz w:val="18"/>
                      </w:rPr>
                      <w:t>in</w:t>
                    </w:r>
                    <w:r>
                      <w:rPr>
                        <w:rFonts w:ascii="Verdana" w:hAnsi="Verdana"/>
                        <w:color w:val="414042"/>
                        <w:spacing w:val="-10"/>
                        <w:sz w:val="18"/>
                      </w:rPr>
                      <w:t> </w:t>
                    </w:r>
                    <w:r>
                      <w:rPr>
                        <w:rFonts w:ascii="Verdana" w:hAnsi="Verdana"/>
                        <w:color w:val="414042"/>
                        <w:sz w:val="18"/>
                      </w:rPr>
                      <w:t>the</w:t>
                    </w:r>
                    <w:r>
                      <w:rPr>
                        <w:rFonts w:ascii="Verdana" w:hAnsi="Verdana"/>
                        <w:color w:val="414042"/>
                        <w:spacing w:val="-9"/>
                        <w:sz w:val="18"/>
                      </w:rPr>
                      <w:t> </w:t>
                    </w:r>
                    <w:r>
                      <w:rPr>
                        <w:rFonts w:ascii="Verdana" w:hAnsi="Verdana"/>
                        <w:color w:val="414042"/>
                        <w:sz w:val="18"/>
                      </w:rPr>
                      <w:t>nervous</w:t>
                    </w:r>
                    <w:r>
                      <w:rPr>
                        <w:rFonts w:ascii="Verdana" w:hAnsi="Verdana"/>
                        <w:color w:val="414042"/>
                        <w:spacing w:val="-9"/>
                        <w:sz w:val="18"/>
                      </w:rPr>
                      <w:t> </w:t>
                    </w:r>
                    <w:r>
                      <w:rPr>
                        <w:rFonts w:ascii="Verdana" w:hAnsi="Verdana"/>
                        <w:color w:val="414042"/>
                        <w:sz w:val="18"/>
                      </w:rPr>
                      <w:t>system</w:t>
                    </w:r>
                    <w:r>
                      <w:rPr>
                        <w:rFonts w:ascii="Verdana" w:hAnsi="Verdana"/>
                        <w:color w:val="414042"/>
                        <w:spacing w:val="-10"/>
                        <w:sz w:val="18"/>
                      </w:rPr>
                      <w:t> </w:t>
                    </w:r>
                    <w:r>
                      <w:rPr>
                        <w:rFonts w:ascii="Verdana" w:hAnsi="Verdana"/>
                        <w:color w:val="414042"/>
                        <w:sz w:val="18"/>
                      </w:rPr>
                      <w:t>resulting</w:t>
                    </w:r>
                    <w:r>
                      <w:rPr>
                        <w:rFonts w:ascii="Verdana" w:hAnsi="Verdana"/>
                        <w:color w:val="414042"/>
                        <w:spacing w:val="-9"/>
                        <w:sz w:val="18"/>
                      </w:rPr>
                      <w:t> </w:t>
                    </w:r>
                    <w:r>
                      <w:rPr>
                        <w:rFonts w:ascii="Verdana" w:hAnsi="Verdana"/>
                        <w:color w:val="414042"/>
                        <w:sz w:val="18"/>
                      </w:rPr>
                      <w:t>from</w:t>
                    </w:r>
                    <w:r>
                      <w:rPr>
                        <w:rFonts w:ascii="Verdana" w:hAnsi="Verdana"/>
                        <w:color w:val="414042"/>
                        <w:spacing w:val="-9"/>
                        <w:sz w:val="18"/>
                      </w:rPr>
                      <w:t> </w:t>
                    </w:r>
                    <w:r>
                      <w:rPr>
                        <w:rFonts w:ascii="Verdana" w:hAnsi="Verdana"/>
                        <w:color w:val="414042"/>
                        <w:sz w:val="18"/>
                      </w:rPr>
                      <w:t>a</w:t>
                    </w:r>
                    <w:r>
                      <w:rPr>
                        <w:rFonts w:ascii="Verdana" w:hAnsi="Verdana"/>
                        <w:color w:val="414042"/>
                        <w:spacing w:val="-9"/>
                        <w:sz w:val="18"/>
                      </w:rPr>
                      <w:t> </w:t>
                    </w:r>
                    <w:r>
                      <w:rPr>
                        <w:rFonts w:ascii="Verdana" w:hAnsi="Verdana"/>
                        <w:color w:val="414042"/>
                        <w:sz w:val="18"/>
                      </w:rPr>
                      <w:t>cascade</w:t>
                    </w:r>
                    <w:r>
                      <w:rPr>
                        <w:rFonts w:ascii="Verdana" w:hAnsi="Verdana"/>
                        <w:color w:val="414042"/>
                        <w:spacing w:val="-10"/>
                        <w:sz w:val="18"/>
                      </w:rPr>
                      <w:t> </w:t>
                    </w:r>
                    <w:r>
                      <w:rPr>
                        <w:rFonts w:ascii="Verdana" w:hAnsi="Verdana"/>
                        <w:color w:val="414042"/>
                        <w:sz w:val="18"/>
                      </w:rPr>
                      <w:t>of</w:t>
                    </w:r>
                    <w:r>
                      <w:rPr>
                        <w:rFonts w:ascii="Verdana" w:hAnsi="Verdana"/>
                        <w:color w:val="414042"/>
                        <w:spacing w:val="-61"/>
                        <w:sz w:val="18"/>
                      </w:rPr>
                      <w:t> </w:t>
                    </w:r>
                    <w:r>
                      <w:rPr>
                        <w:rFonts w:ascii="Verdana" w:hAnsi="Verdana"/>
                        <w:color w:val="414042"/>
                        <w:sz w:val="18"/>
                      </w:rPr>
                      <w:t>immune</w:t>
                    </w:r>
                    <w:r>
                      <w:rPr>
                        <w:rFonts w:ascii="Verdana" w:hAnsi="Verdana"/>
                        <w:color w:val="414042"/>
                        <w:spacing w:val="-17"/>
                        <w:sz w:val="18"/>
                      </w:rPr>
                      <w:t> </w:t>
                    </w:r>
                    <w:r>
                      <w:rPr>
                        <w:rFonts w:ascii="Verdana" w:hAnsi="Verdana"/>
                        <w:color w:val="414042"/>
                        <w:sz w:val="18"/>
                      </w:rPr>
                      <w:t>responses</w:t>
                    </w:r>
                    <w:r>
                      <w:rPr>
                        <w:rFonts w:ascii="Verdana" w:hAnsi="Verdana"/>
                        <w:color w:val="414042"/>
                        <w:spacing w:val="-17"/>
                        <w:sz w:val="18"/>
                      </w:rPr>
                      <w:t> </w:t>
                    </w:r>
                    <w:r>
                      <w:rPr>
                        <w:rFonts w:ascii="Verdana" w:hAnsi="Verdana"/>
                        <w:color w:val="414042"/>
                        <w:sz w:val="18"/>
                      </w:rPr>
                      <w:t>to</w:t>
                    </w:r>
                    <w:r>
                      <w:rPr>
                        <w:rFonts w:ascii="Verdana" w:hAnsi="Verdana"/>
                        <w:color w:val="414042"/>
                        <w:spacing w:val="-17"/>
                        <w:sz w:val="18"/>
                      </w:rPr>
                      <w:t> </w:t>
                    </w:r>
                    <w:r>
                      <w:rPr>
                        <w:rFonts w:ascii="Verdana" w:hAnsi="Verdana"/>
                        <w:color w:val="414042"/>
                        <w:sz w:val="18"/>
                      </w:rPr>
                      <w:t>injury</w:t>
                    </w:r>
                    <w:r>
                      <w:rPr>
                        <w:rFonts w:ascii="Verdana" w:hAnsi="Verdana"/>
                        <w:color w:val="414042"/>
                        <w:spacing w:val="-17"/>
                        <w:sz w:val="18"/>
                      </w:rPr>
                      <w:t> </w:t>
                    </w:r>
                    <w:r>
                      <w:rPr>
                        <w:rFonts w:ascii="Verdana" w:hAnsi="Verdana"/>
                        <w:color w:val="414042"/>
                        <w:sz w:val="18"/>
                      </w:rPr>
                      <w:t>or</w:t>
                    </w:r>
                    <w:r>
                      <w:rPr>
                        <w:rFonts w:ascii="Verdana" w:hAnsi="Verdana"/>
                        <w:color w:val="414042"/>
                        <w:spacing w:val="-17"/>
                        <w:sz w:val="18"/>
                      </w:rPr>
                      <w:t> </w:t>
                    </w:r>
                    <w:r>
                      <w:rPr>
                        <w:rFonts w:ascii="Verdana" w:hAnsi="Verdana"/>
                        <w:color w:val="414042"/>
                        <w:sz w:val="18"/>
                      </w:rPr>
                      <w:t>illness.</w:t>
                    </w:r>
                  </w:p>
                  <w:p>
                    <w:pPr>
                      <w:spacing w:line="264" w:lineRule="auto" w:before="88"/>
                      <w:ind w:left="180" w:right="190" w:firstLine="0"/>
                      <w:jc w:val="both"/>
                      <w:rPr>
                        <w:rFonts w:ascii="Verdana"/>
                        <w:sz w:val="18"/>
                      </w:rPr>
                    </w:pPr>
                    <w:r>
                      <w:rPr>
                        <w:rFonts w:ascii="Tahoma"/>
                        <w:b/>
                        <w:color w:val="414042"/>
                        <w:sz w:val="18"/>
                      </w:rPr>
                      <w:t>Oxidative</w:t>
                    </w:r>
                    <w:r>
                      <w:rPr>
                        <w:rFonts w:ascii="Tahoma"/>
                        <w:b/>
                        <w:color w:val="414042"/>
                        <w:spacing w:val="4"/>
                        <w:sz w:val="18"/>
                      </w:rPr>
                      <w:t> </w:t>
                    </w:r>
                    <w:r>
                      <w:rPr>
                        <w:rFonts w:ascii="Tahoma"/>
                        <w:b/>
                        <w:color w:val="414042"/>
                        <w:sz w:val="18"/>
                      </w:rPr>
                      <w:t>stress: </w:t>
                    </w:r>
                    <w:r>
                      <w:rPr>
                        <w:rFonts w:ascii="Verdana"/>
                        <w:color w:val="414042"/>
                        <w:sz w:val="18"/>
                      </w:rPr>
                      <w:t>Injury</w:t>
                    </w:r>
                    <w:r>
                      <w:rPr>
                        <w:rFonts w:ascii="Verdana"/>
                        <w:color w:val="414042"/>
                        <w:spacing w:val="-12"/>
                        <w:sz w:val="18"/>
                      </w:rPr>
                      <w:t> </w:t>
                    </w:r>
                    <w:r>
                      <w:rPr>
                        <w:rFonts w:ascii="Verdana"/>
                        <w:color w:val="414042"/>
                        <w:sz w:val="18"/>
                      </w:rPr>
                      <w:t>to</w:t>
                    </w:r>
                    <w:r>
                      <w:rPr>
                        <w:rFonts w:ascii="Verdana"/>
                        <w:color w:val="414042"/>
                        <w:spacing w:val="-11"/>
                        <w:sz w:val="18"/>
                      </w:rPr>
                      <w:t> </w:t>
                    </w:r>
                    <w:r>
                      <w:rPr>
                        <w:rFonts w:ascii="Verdana"/>
                        <w:color w:val="414042"/>
                        <w:sz w:val="18"/>
                      </w:rPr>
                      <w:t>tissues</w:t>
                    </w:r>
                    <w:r>
                      <w:rPr>
                        <w:rFonts w:ascii="Verdana"/>
                        <w:color w:val="414042"/>
                        <w:spacing w:val="-11"/>
                        <w:sz w:val="18"/>
                      </w:rPr>
                      <w:t> </w:t>
                    </w:r>
                    <w:r>
                      <w:rPr>
                        <w:rFonts w:ascii="Verdana"/>
                        <w:color w:val="414042"/>
                        <w:sz w:val="18"/>
                      </w:rPr>
                      <w:t>in</w:t>
                    </w:r>
                    <w:r>
                      <w:rPr>
                        <w:rFonts w:ascii="Verdana"/>
                        <w:color w:val="414042"/>
                        <w:spacing w:val="-12"/>
                        <w:sz w:val="18"/>
                      </w:rPr>
                      <w:t> </w:t>
                    </w:r>
                    <w:r>
                      <w:rPr>
                        <w:rFonts w:ascii="Verdana"/>
                        <w:color w:val="414042"/>
                        <w:sz w:val="18"/>
                      </w:rPr>
                      <w:t>the</w:t>
                    </w:r>
                    <w:r>
                      <w:rPr>
                        <w:rFonts w:ascii="Verdana"/>
                        <w:color w:val="414042"/>
                        <w:spacing w:val="-11"/>
                        <w:sz w:val="18"/>
                      </w:rPr>
                      <w:t> </w:t>
                    </w:r>
                    <w:r>
                      <w:rPr>
                        <w:rFonts w:ascii="Verdana"/>
                        <w:color w:val="414042"/>
                        <w:sz w:val="18"/>
                      </w:rPr>
                      <w:t>body</w:t>
                    </w:r>
                    <w:r>
                      <w:rPr>
                        <w:rFonts w:ascii="Verdana"/>
                        <w:color w:val="414042"/>
                        <w:spacing w:val="-11"/>
                        <w:sz w:val="18"/>
                      </w:rPr>
                      <w:t> </w:t>
                    </w:r>
                    <w:r>
                      <w:rPr>
                        <w:rFonts w:ascii="Verdana"/>
                        <w:color w:val="414042"/>
                        <w:sz w:val="18"/>
                      </w:rPr>
                      <w:t>due</w:t>
                    </w:r>
                    <w:r>
                      <w:rPr>
                        <w:rFonts w:ascii="Verdana"/>
                        <w:color w:val="414042"/>
                        <w:spacing w:val="-61"/>
                        <w:sz w:val="18"/>
                      </w:rPr>
                      <w:t> </w:t>
                    </w:r>
                    <w:r>
                      <w:rPr>
                        <w:rFonts w:ascii="Verdana"/>
                        <w:color w:val="414042"/>
                        <w:sz w:val="18"/>
                      </w:rPr>
                      <w:t>to an imbalance between free radicals that cause</w:t>
                    </w:r>
                    <w:r>
                      <w:rPr>
                        <w:rFonts w:ascii="Verdana"/>
                        <w:color w:val="414042"/>
                        <w:spacing w:val="-61"/>
                        <w:sz w:val="18"/>
                      </w:rPr>
                      <w:t> </w:t>
                    </w:r>
                    <w:r>
                      <w:rPr>
                        <w:rFonts w:ascii="Verdana"/>
                        <w:color w:val="414042"/>
                        <w:sz w:val="18"/>
                      </w:rPr>
                      <w:t>damage</w:t>
                    </w:r>
                    <w:r>
                      <w:rPr>
                        <w:rFonts w:ascii="Verdana"/>
                        <w:color w:val="414042"/>
                        <w:spacing w:val="-12"/>
                        <w:sz w:val="18"/>
                      </w:rPr>
                      <w:t> </w:t>
                    </w:r>
                    <w:r>
                      <w:rPr>
                        <w:rFonts w:ascii="Verdana"/>
                        <w:color w:val="414042"/>
                        <w:sz w:val="18"/>
                      </w:rPr>
                      <w:t>and</w:t>
                    </w:r>
                    <w:r>
                      <w:rPr>
                        <w:rFonts w:ascii="Verdana"/>
                        <w:color w:val="414042"/>
                        <w:spacing w:val="-11"/>
                        <w:sz w:val="18"/>
                      </w:rPr>
                      <w:t> </w:t>
                    </w:r>
                    <w:r>
                      <w:rPr>
                        <w:rFonts w:ascii="Verdana"/>
                        <w:color w:val="414042"/>
                        <w:sz w:val="18"/>
                      </w:rPr>
                      <w:t>antioxidants</w:t>
                    </w:r>
                    <w:r>
                      <w:rPr>
                        <w:rFonts w:ascii="Verdana"/>
                        <w:color w:val="414042"/>
                        <w:spacing w:val="-11"/>
                        <w:sz w:val="18"/>
                      </w:rPr>
                      <w:t> </w:t>
                    </w:r>
                    <w:r>
                      <w:rPr>
                        <w:rFonts w:ascii="Verdana"/>
                        <w:color w:val="414042"/>
                        <w:sz w:val="18"/>
                      </w:rPr>
                      <w:t>that</w:t>
                    </w:r>
                    <w:r>
                      <w:rPr>
                        <w:rFonts w:ascii="Verdana"/>
                        <w:color w:val="414042"/>
                        <w:spacing w:val="-11"/>
                        <w:sz w:val="18"/>
                      </w:rPr>
                      <w:t> </w:t>
                    </w:r>
                    <w:r>
                      <w:rPr>
                        <w:rFonts w:ascii="Verdana"/>
                        <w:color w:val="414042"/>
                        <w:sz w:val="18"/>
                      </w:rPr>
                      <w:t>repair</w:t>
                    </w:r>
                    <w:r>
                      <w:rPr>
                        <w:rFonts w:ascii="Verdana"/>
                        <w:color w:val="414042"/>
                        <w:spacing w:val="-11"/>
                        <w:sz w:val="18"/>
                      </w:rPr>
                      <w:t> </w:t>
                    </w:r>
                    <w:r>
                      <w:rPr>
                        <w:rFonts w:ascii="Verdana"/>
                        <w:color w:val="414042"/>
                        <w:sz w:val="18"/>
                      </w:rPr>
                      <w:t>damage.</w:t>
                    </w:r>
                  </w:p>
                  <w:p>
                    <w:pPr>
                      <w:spacing w:line="264" w:lineRule="auto" w:before="0"/>
                      <w:ind w:left="180" w:right="395" w:firstLine="0"/>
                      <w:jc w:val="left"/>
                      <w:rPr>
                        <w:rFonts w:ascii="Verdana"/>
                        <w:sz w:val="18"/>
                      </w:rPr>
                    </w:pPr>
                    <w:r>
                      <w:rPr>
                        <w:rFonts w:ascii="Verdana"/>
                        <w:color w:val="414042"/>
                        <w:sz w:val="18"/>
                      </w:rPr>
                      <w:t>Free radicals are molecules produced during</w:t>
                    </w:r>
                    <w:r>
                      <w:rPr>
                        <w:rFonts w:ascii="Verdana"/>
                        <w:color w:val="414042"/>
                        <w:spacing w:val="1"/>
                        <w:sz w:val="18"/>
                      </w:rPr>
                      <w:t> </w:t>
                    </w:r>
                    <w:r>
                      <w:rPr>
                        <w:rFonts w:ascii="Verdana"/>
                        <w:color w:val="414042"/>
                        <w:sz w:val="18"/>
                      </w:rPr>
                      <w:t>metabolic</w:t>
                    </w:r>
                    <w:r>
                      <w:rPr>
                        <w:rFonts w:ascii="Verdana"/>
                        <w:color w:val="414042"/>
                        <w:spacing w:val="-11"/>
                        <w:sz w:val="18"/>
                      </w:rPr>
                      <w:t> </w:t>
                    </w:r>
                    <w:r>
                      <w:rPr>
                        <w:rFonts w:ascii="Verdana"/>
                        <w:color w:val="414042"/>
                        <w:sz w:val="18"/>
                      </w:rPr>
                      <w:t>reactions</w:t>
                    </w:r>
                    <w:r>
                      <w:rPr>
                        <w:rFonts w:ascii="Verdana"/>
                        <w:color w:val="414042"/>
                        <w:spacing w:val="-10"/>
                        <w:sz w:val="18"/>
                      </w:rPr>
                      <w:t> </w:t>
                    </w:r>
                    <w:r>
                      <w:rPr>
                        <w:rFonts w:ascii="Verdana"/>
                        <w:color w:val="414042"/>
                        <w:sz w:val="18"/>
                      </w:rPr>
                      <w:t>or</w:t>
                    </w:r>
                    <w:r>
                      <w:rPr>
                        <w:rFonts w:ascii="Verdana"/>
                        <w:color w:val="414042"/>
                        <w:spacing w:val="-11"/>
                        <w:sz w:val="18"/>
                      </w:rPr>
                      <w:t> </w:t>
                    </w:r>
                    <w:r>
                      <w:rPr>
                        <w:rFonts w:ascii="Verdana"/>
                        <w:color w:val="414042"/>
                        <w:sz w:val="18"/>
                      </w:rPr>
                      <w:t>after</w:t>
                    </w:r>
                    <w:r>
                      <w:rPr>
                        <w:rFonts w:ascii="Verdana"/>
                        <w:color w:val="414042"/>
                        <w:spacing w:val="-10"/>
                        <w:sz w:val="18"/>
                      </w:rPr>
                      <w:t> </w:t>
                    </w:r>
                    <w:r>
                      <w:rPr>
                        <w:rFonts w:ascii="Verdana"/>
                        <w:color w:val="414042"/>
                        <w:sz w:val="18"/>
                      </w:rPr>
                      <w:t>exposure</w:t>
                    </w:r>
                    <w:r>
                      <w:rPr>
                        <w:rFonts w:ascii="Verdana"/>
                        <w:color w:val="414042"/>
                        <w:spacing w:val="-11"/>
                        <w:sz w:val="18"/>
                      </w:rPr>
                      <w:t> </w:t>
                    </w:r>
                    <w:r>
                      <w:rPr>
                        <w:rFonts w:ascii="Verdana"/>
                        <w:color w:val="414042"/>
                        <w:sz w:val="18"/>
                      </w:rPr>
                      <w:t>to</w:t>
                    </w:r>
                    <w:r>
                      <w:rPr>
                        <w:rFonts w:ascii="Verdana"/>
                        <w:color w:val="414042"/>
                        <w:spacing w:val="-10"/>
                        <w:sz w:val="18"/>
                      </w:rPr>
                      <w:t> </w:t>
                    </w:r>
                    <w:r>
                      <w:rPr>
                        <w:rFonts w:ascii="Verdana"/>
                        <w:color w:val="414042"/>
                        <w:sz w:val="18"/>
                      </w:rPr>
                      <w:t>certain</w:t>
                    </w:r>
                    <w:r>
                      <w:rPr>
                        <w:rFonts w:ascii="Verdana"/>
                        <w:color w:val="414042"/>
                        <w:spacing w:val="-61"/>
                        <w:sz w:val="18"/>
                      </w:rPr>
                      <w:t> </w:t>
                    </w:r>
                    <w:r>
                      <w:rPr>
                        <w:rFonts w:ascii="Verdana"/>
                        <w:color w:val="414042"/>
                        <w:sz w:val="18"/>
                      </w:rPr>
                      <w:t>environmental</w:t>
                    </w:r>
                    <w:r>
                      <w:rPr>
                        <w:rFonts w:ascii="Verdana"/>
                        <w:color w:val="414042"/>
                        <w:spacing w:val="-17"/>
                        <w:sz w:val="18"/>
                      </w:rPr>
                      <w:t> </w:t>
                    </w:r>
                    <w:r>
                      <w:rPr>
                        <w:rFonts w:ascii="Verdana"/>
                        <w:color w:val="414042"/>
                        <w:sz w:val="18"/>
                      </w:rPr>
                      <w:t>agents.</w:t>
                    </w:r>
                  </w:p>
                </w:txbxContent>
              </v:textbox>
              <v:stroke dashstyle="solid"/>
              <w10:wrap type="none"/>
            </v:shape>
          </v:group>
        </w:pict>
      </w:r>
      <w:r>
        <w:rPr>
          <w:sz w:val="20"/>
        </w:rPr>
      </w:r>
    </w:p>
    <w:p>
      <w:pPr>
        <w:pStyle w:val="BodyText"/>
        <w:spacing w:before="10"/>
        <w:ind w:left="0"/>
        <w:rPr>
          <w:sz w:val="24"/>
        </w:rPr>
      </w:pPr>
    </w:p>
    <w:p>
      <w:pPr>
        <w:pStyle w:val="BodyText"/>
        <w:spacing w:line="247" w:lineRule="auto"/>
        <w:ind w:right="185"/>
      </w:pPr>
      <w:r>
        <w:rPr>
          <w:color w:val="4C4D4F"/>
          <w:w w:val="115"/>
        </w:rPr>
        <w:t>Additionally, glutamate accumulation and</w:t>
      </w:r>
      <w:r>
        <w:rPr>
          <w:color w:val="4C4D4F"/>
          <w:spacing w:val="1"/>
          <w:w w:val="115"/>
        </w:rPr>
        <w:t> </w:t>
      </w:r>
      <w:r>
        <w:rPr>
          <w:color w:val="4C4D4F"/>
          <w:w w:val="110"/>
        </w:rPr>
        <w:t>microglial</w:t>
      </w:r>
      <w:r>
        <w:rPr>
          <w:color w:val="4C4D4F"/>
          <w:spacing w:val="7"/>
          <w:w w:val="110"/>
        </w:rPr>
        <w:t> </w:t>
      </w:r>
      <w:r>
        <w:rPr>
          <w:color w:val="4C4D4F"/>
          <w:w w:val="110"/>
        </w:rPr>
        <w:t>activity</w:t>
      </w:r>
      <w:r>
        <w:rPr>
          <w:color w:val="4C4D4F"/>
          <w:spacing w:val="7"/>
          <w:w w:val="110"/>
        </w:rPr>
        <w:t> </w:t>
      </w:r>
      <w:r>
        <w:rPr>
          <w:color w:val="4C4D4F"/>
          <w:w w:val="110"/>
        </w:rPr>
        <w:t>changes</w:t>
      </w:r>
      <w:r>
        <w:rPr>
          <w:color w:val="4C4D4F"/>
          <w:spacing w:val="8"/>
          <w:w w:val="110"/>
        </w:rPr>
        <w:t> </w:t>
      </w:r>
      <w:r>
        <w:rPr>
          <w:color w:val="4C4D4F"/>
          <w:w w:val="110"/>
        </w:rPr>
        <w:t>associated</w:t>
      </w:r>
      <w:r>
        <w:rPr>
          <w:color w:val="4C4D4F"/>
          <w:spacing w:val="7"/>
          <w:w w:val="110"/>
        </w:rPr>
        <w:t> </w:t>
      </w:r>
      <w:r>
        <w:rPr>
          <w:color w:val="4C4D4F"/>
          <w:w w:val="110"/>
        </w:rPr>
        <w:t>with</w:t>
      </w:r>
      <w:r>
        <w:rPr>
          <w:color w:val="4C4D4F"/>
          <w:spacing w:val="7"/>
          <w:w w:val="110"/>
        </w:rPr>
        <w:t> </w:t>
      </w:r>
      <w:r>
        <w:rPr>
          <w:color w:val="4C4D4F"/>
          <w:w w:val="110"/>
        </w:rPr>
        <w:t>MA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use may be related to MA’s neurotoxic effects.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Medications</w:t>
      </w:r>
      <w:r>
        <w:rPr>
          <w:color w:val="4C4D4F"/>
          <w:spacing w:val="3"/>
          <w:w w:val="110"/>
        </w:rPr>
        <w:t> </w:t>
      </w:r>
      <w:r>
        <w:rPr>
          <w:color w:val="4C4D4F"/>
          <w:w w:val="110"/>
        </w:rPr>
        <w:t>that</w:t>
      </w:r>
      <w:r>
        <w:rPr>
          <w:color w:val="4C4D4F"/>
          <w:spacing w:val="4"/>
          <w:w w:val="110"/>
        </w:rPr>
        <w:t> </w:t>
      </w:r>
      <w:r>
        <w:rPr>
          <w:color w:val="4C4D4F"/>
          <w:w w:val="110"/>
        </w:rPr>
        <w:t>block</w:t>
      </w:r>
      <w:r>
        <w:rPr>
          <w:color w:val="4C4D4F"/>
          <w:spacing w:val="3"/>
          <w:w w:val="110"/>
        </w:rPr>
        <w:t> </w:t>
      </w:r>
      <w:r>
        <w:rPr>
          <w:color w:val="4C4D4F"/>
          <w:w w:val="110"/>
        </w:rPr>
        <w:t>the</w:t>
      </w:r>
      <w:r>
        <w:rPr>
          <w:color w:val="4C4D4F"/>
          <w:spacing w:val="4"/>
          <w:w w:val="110"/>
        </w:rPr>
        <w:t> </w:t>
      </w:r>
      <w:r>
        <w:rPr>
          <w:color w:val="4C4D4F"/>
          <w:w w:val="110"/>
        </w:rPr>
        <w:t>inﬂammatory</w:t>
      </w:r>
      <w:r>
        <w:rPr>
          <w:color w:val="4C4D4F"/>
          <w:spacing w:val="3"/>
          <w:w w:val="110"/>
        </w:rPr>
        <w:t> </w:t>
      </w:r>
      <w:r>
        <w:rPr>
          <w:color w:val="4C4D4F"/>
          <w:w w:val="110"/>
        </w:rPr>
        <w:t>effects</w:t>
      </w:r>
      <w:r>
        <w:rPr>
          <w:color w:val="4C4D4F"/>
          <w:spacing w:val="-61"/>
          <w:w w:val="110"/>
        </w:rPr>
        <w:t> </w:t>
      </w:r>
      <w:r>
        <w:rPr>
          <w:color w:val="4C4D4F"/>
          <w:w w:val="110"/>
        </w:rPr>
        <w:t>of microglial activation may help prevent MA’s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5"/>
        </w:rPr>
        <w:t>neurotoxicity</w:t>
      </w:r>
      <w:r>
        <w:rPr>
          <w:color w:val="4C4D4F"/>
          <w:spacing w:val="-14"/>
          <w:w w:val="115"/>
        </w:rPr>
        <w:t> </w:t>
      </w:r>
      <w:r>
        <w:rPr>
          <w:color w:val="4C4D4F"/>
          <w:w w:val="115"/>
        </w:rPr>
        <w:t>(Yang</w:t>
      </w:r>
      <w:r>
        <w:rPr>
          <w:color w:val="4C4D4F"/>
          <w:spacing w:val="-14"/>
          <w:w w:val="115"/>
        </w:rPr>
        <w:t> </w:t>
      </w:r>
      <w:r>
        <w:rPr>
          <w:color w:val="4C4D4F"/>
          <w:w w:val="115"/>
        </w:rPr>
        <w:t>et</w:t>
      </w:r>
      <w:r>
        <w:rPr>
          <w:color w:val="4C4D4F"/>
          <w:spacing w:val="-14"/>
          <w:w w:val="115"/>
        </w:rPr>
        <w:t> </w:t>
      </w:r>
      <w:r>
        <w:rPr>
          <w:color w:val="4C4D4F"/>
          <w:w w:val="115"/>
        </w:rPr>
        <w:t>al.,</w:t>
      </w:r>
      <w:r>
        <w:rPr>
          <w:color w:val="4C4D4F"/>
          <w:spacing w:val="-14"/>
          <w:w w:val="115"/>
        </w:rPr>
        <w:t> </w:t>
      </w:r>
      <w:r>
        <w:rPr>
          <w:color w:val="4C4D4F"/>
          <w:w w:val="115"/>
        </w:rPr>
        <w:t>2018).</w:t>
      </w:r>
    </w:p>
    <w:p>
      <w:pPr>
        <w:pStyle w:val="BodyText"/>
        <w:spacing w:line="247" w:lineRule="auto" w:before="187"/>
        <w:ind w:right="72"/>
      </w:pPr>
      <w:r>
        <w:rPr>
          <w:color w:val="4C4D4F"/>
          <w:w w:val="110"/>
        </w:rPr>
        <w:t>Numerous</w:t>
      </w:r>
      <w:r>
        <w:rPr>
          <w:color w:val="4C4D4F"/>
          <w:spacing w:val="16"/>
          <w:w w:val="110"/>
        </w:rPr>
        <w:t> </w:t>
      </w:r>
      <w:r>
        <w:rPr>
          <w:color w:val="4C4D4F"/>
          <w:w w:val="110"/>
        </w:rPr>
        <w:t>animal</w:t>
      </w:r>
      <w:r>
        <w:rPr>
          <w:color w:val="4C4D4F"/>
          <w:spacing w:val="16"/>
          <w:w w:val="110"/>
        </w:rPr>
        <w:t> </w:t>
      </w:r>
      <w:r>
        <w:rPr>
          <w:color w:val="4C4D4F"/>
          <w:w w:val="110"/>
        </w:rPr>
        <w:t>studies</w:t>
      </w:r>
      <w:r>
        <w:rPr>
          <w:color w:val="4C4D4F"/>
          <w:spacing w:val="17"/>
          <w:w w:val="110"/>
        </w:rPr>
        <w:t> </w:t>
      </w:r>
      <w:r>
        <w:rPr>
          <w:color w:val="4C4D4F"/>
          <w:w w:val="110"/>
        </w:rPr>
        <w:t>have</w:t>
      </w:r>
      <w:r>
        <w:rPr>
          <w:color w:val="4C4D4F"/>
          <w:spacing w:val="16"/>
          <w:w w:val="110"/>
        </w:rPr>
        <w:t> </w:t>
      </w:r>
      <w:r>
        <w:rPr>
          <w:color w:val="4C4D4F"/>
          <w:w w:val="110"/>
        </w:rPr>
        <w:t>demonstrated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that</w:t>
      </w:r>
      <w:r>
        <w:rPr>
          <w:color w:val="4C4D4F"/>
          <w:spacing w:val="2"/>
          <w:w w:val="110"/>
        </w:rPr>
        <w:t> </w:t>
      </w:r>
      <w:r>
        <w:rPr>
          <w:color w:val="4C4D4F"/>
          <w:w w:val="110"/>
        </w:rPr>
        <w:t>MA</w:t>
      </w:r>
      <w:r>
        <w:rPr>
          <w:color w:val="4C4D4F"/>
          <w:spacing w:val="2"/>
          <w:w w:val="110"/>
        </w:rPr>
        <w:t> </w:t>
      </w:r>
      <w:r>
        <w:rPr>
          <w:color w:val="4C4D4F"/>
          <w:w w:val="110"/>
        </w:rPr>
        <w:t>can</w:t>
      </w:r>
      <w:r>
        <w:rPr>
          <w:color w:val="4C4D4F"/>
          <w:spacing w:val="3"/>
          <w:w w:val="110"/>
        </w:rPr>
        <w:t> </w:t>
      </w:r>
      <w:r>
        <w:rPr>
          <w:color w:val="4C4D4F"/>
          <w:w w:val="110"/>
        </w:rPr>
        <w:t>damage</w:t>
      </w:r>
      <w:r>
        <w:rPr>
          <w:color w:val="4C4D4F"/>
          <w:spacing w:val="2"/>
          <w:w w:val="110"/>
        </w:rPr>
        <w:t> </w:t>
      </w:r>
      <w:r>
        <w:rPr>
          <w:color w:val="4C4D4F"/>
          <w:w w:val="110"/>
        </w:rPr>
        <w:t>both</w:t>
      </w:r>
      <w:r>
        <w:rPr>
          <w:color w:val="4C4D4F"/>
          <w:spacing w:val="3"/>
          <w:w w:val="110"/>
        </w:rPr>
        <w:t> </w:t>
      </w:r>
      <w:r>
        <w:rPr>
          <w:color w:val="4C4D4F"/>
          <w:w w:val="110"/>
        </w:rPr>
        <w:t>dopamine</w:t>
      </w:r>
      <w:r>
        <w:rPr>
          <w:color w:val="4C4D4F"/>
          <w:spacing w:val="2"/>
          <w:w w:val="110"/>
        </w:rPr>
        <w:t> </w:t>
      </w:r>
      <w:r>
        <w:rPr>
          <w:color w:val="4C4D4F"/>
          <w:w w:val="110"/>
        </w:rPr>
        <w:t>and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serotonin systems (Chiu &amp; Schenk, 2012; Shin et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al., 2017; Yang et al., 2018). MA toxicity occurs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after</w:t>
      </w:r>
      <w:r>
        <w:rPr>
          <w:color w:val="4C4D4F"/>
          <w:spacing w:val="9"/>
          <w:w w:val="110"/>
        </w:rPr>
        <w:t> </w:t>
      </w:r>
      <w:r>
        <w:rPr>
          <w:color w:val="4C4D4F"/>
          <w:w w:val="110"/>
        </w:rPr>
        <w:t>repeated</w:t>
      </w:r>
      <w:r>
        <w:rPr>
          <w:color w:val="4C4D4F"/>
          <w:spacing w:val="10"/>
          <w:w w:val="110"/>
        </w:rPr>
        <w:t> </w:t>
      </w:r>
      <w:r>
        <w:rPr>
          <w:color w:val="4C4D4F"/>
          <w:w w:val="110"/>
        </w:rPr>
        <w:t>high-dose</w:t>
      </w:r>
      <w:r>
        <w:rPr>
          <w:color w:val="4C4D4F"/>
          <w:spacing w:val="9"/>
          <w:w w:val="110"/>
        </w:rPr>
        <w:t> </w:t>
      </w:r>
      <w:r>
        <w:rPr>
          <w:color w:val="4C4D4F"/>
          <w:w w:val="110"/>
        </w:rPr>
        <w:t>administration,</w:t>
      </w:r>
      <w:r>
        <w:rPr>
          <w:color w:val="4C4D4F"/>
          <w:spacing w:val="10"/>
          <w:w w:val="110"/>
        </w:rPr>
        <w:t> </w:t>
      </w:r>
      <w:r>
        <w:rPr>
          <w:color w:val="4C4D4F"/>
          <w:w w:val="110"/>
        </w:rPr>
        <w:t>and</w:t>
      </w:r>
      <w:r>
        <w:rPr>
          <w:color w:val="4C4D4F"/>
          <w:spacing w:val="9"/>
          <w:w w:val="110"/>
        </w:rPr>
        <w:t> </w:t>
      </w:r>
      <w:r>
        <w:rPr>
          <w:color w:val="4C4D4F"/>
          <w:w w:val="110"/>
        </w:rPr>
        <w:t>it</w:t>
      </w:r>
      <w:r>
        <w:rPr>
          <w:color w:val="4C4D4F"/>
          <w:spacing w:val="10"/>
          <w:w w:val="110"/>
        </w:rPr>
        <w:t> </w:t>
      </w:r>
      <w:r>
        <w:rPr>
          <w:color w:val="4C4D4F"/>
          <w:w w:val="110"/>
        </w:rPr>
        <w:t>is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selective</w:t>
      </w:r>
      <w:r>
        <w:rPr>
          <w:color w:val="4C4D4F"/>
          <w:spacing w:val="-8"/>
          <w:w w:val="110"/>
        </w:rPr>
        <w:t> </w:t>
      </w:r>
      <w:r>
        <w:rPr>
          <w:color w:val="4C4D4F"/>
          <w:w w:val="110"/>
        </w:rPr>
        <w:t>for</w:t>
      </w:r>
      <w:r>
        <w:rPr>
          <w:color w:val="4C4D4F"/>
          <w:spacing w:val="-8"/>
          <w:w w:val="110"/>
        </w:rPr>
        <w:t> </w:t>
      </w:r>
      <w:r>
        <w:rPr>
          <w:color w:val="4C4D4F"/>
          <w:w w:val="110"/>
        </w:rPr>
        <w:t>certain</w:t>
      </w:r>
      <w:r>
        <w:rPr>
          <w:color w:val="4C4D4F"/>
          <w:spacing w:val="-8"/>
          <w:w w:val="110"/>
        </w:rPr>
        <w:t> </w:t>
      </w:r>
      <w:r>
        <w:rPr>
          <w:color w:val="4C4D4F"/>
          <w:w w:val="110"/>
        </w:rPr>
        <w:t>neuronal</w:t>
      </w:r>
      <w:r>
        <w:rPr>
          <w:color w:val="4C4D4F"/>
          <w:spacing w:val="-8"/>
          <w:w w:val="110"/>
        </w:rPr>
        <w:t> </w:t>
      </w:r>
      <w:r>
        <w:rPr>
          <w:color w:val="4C4D4F"/>
          <w:w w:val="110"/>
        </w:rPr>
        <w:t>systems,</w:t>
      </w:r>
      <w:r>
        <w:rPr>
          <w:color w:val="4C4D4F"/>
          <w:spacing w:val="-8"/>
          <w:w w:val="110"/>
        </w:rPr>
        <w:t> </w:t>
      </w:r>
      <w:r>
        <w:rPr>
          <w:color w:val="4C4D4F"/>
          <w:w w:val="110"/>
        </w:rPr>
        <w:t>particularly</w:t>
      </w:r>
      <w:r>
        <w:rPr>
          <w:color w:val="4C4D4F"/>
          <w:spacing w:val="-61"/>
          <w:w w:val="110"/>
        </w:rPr>
        <w:t> </w:t>
      </w:r>
      <w:r>
        <w:rPr>
          <w:color w:val="4C4D4F"/>
          <w:w w:val="110"/>
        </w:rPr>
        <w:t>those in the limbic reward system (e.g., striatum,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substantia nigra, nucleus accumbens). Within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these brain circuits, MA has been shown to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reduce the number of nerve ﬁbers, impair normal</w:t>
      </w:r>
      <w:r>
        <w:rPr>
          <w:color w:val="4C4D4F"/>
          <w:spacing w:val="-62"/>
          <w:w w:val="110"/>
        </w:rPr>
        <w:t> </w:t>
      </w:r>
      <w:r>
        <w:rPr>
          <w:color w:val="4C4D4F"/>
          <w:w w:val="110"/>
        </w:rPr>
        <w:t>physiologic</w:t>
      </w:r>
      <w:r>
        <w:rPr>
          <w:color w:val="4C4D4F"/>
          <w:spacing w:val="7"/>
          <w:w w:val="110"/>
        </w:rPr>
        <w:t> </w:t>
      </w:r>
      <w:r>
        <w:rPr>
          <w:color w:val="4C4D4F"/>
          <w:w w:val="110"/>
        </w:rPr>
        <w:t>functioning,</w:t>
      </w:r>
      <w:r>
        <w:rPr>
          <w:color w:val="4C4D4F"/>
          <w:spacing w:val="8"/>
          <w:w w:val="110"/>
        </w:rPr>
        <w:t> </w:t>
      </w:r>
      <w:r>
        <w:rPr>
          <w:color w:val="4C4D4F"/>
          <w:w w:val="110"/>
        </w:rPr>
        <w:t>and</w:t>
      </w:r>
      <w:r>
        <w:rPr>
          <w:color w:val="4C4D4F"/>
          <w:spacing w:val="8"/>
          <w:w w:val="110"/>
        </w:rPr>
        <w:t> </w:t>
      </w:r>
      <w:r>
        <w:rPr>
          <w:color w:val="4C4D4F"/>
          <w:w w:val="110"/>
        </w:rPr>
        <w:t>destroy</w:t>
      </w:r>
      <w:r>
        <w:rPr>
          <w:color w:val="4C4D4F"/>
          <w:spacing w:val="7"/>
          <w:w w:val="110"/>
        </w:rPr>
        <w:t> </w:t>
      </w:r>
      <w:r>
        <w:rPr>
          <w:color w:val="4C4D4F"/>
          <w:w w:val="110"/>
        </w:rPr>
        <w:t>both</w:t>
      </w:r>
      <w:r>
        <w:rPr>
          <w:color w:val="4C4D4F"/>
          <w:spacing w:val="8"/>
          <w:w w:val="110"/>
        </w:rPr>
        <w:t> </w:t>
      </w:r>
      <w:r>
        <w:rPr>
          <w:color w:val="4C4D4F"/>
          <w:w w:val="110"/>
        </w:rPr>
        <w:t>axons</w:t>
      </w:r>
    </w:p>
    <w:p>
      <w:pPr>
        <w:pStyle w:val="BodyText"/>
        <w:spacing w:line="247" w:lineRule="auto" w:before="13"/>
        <w:ind w:right="23"/>
      </w:pPr>
      <w:r>
        <w:rPr>
          <w:color w:val="4C4D4F"/>
          <w:w w:val="110"/>
        </w:rPr>
        <w:t>and axon terminals (i.e., synaptic junctions). These</w:t>
      </w:r>
      <w:r>
        <w:rPr>
          <w:color w:val="4C4D4F"/>
          <w:spacing w:val="-62"/>
          <w:w w:val="110"/>
        </w:rPr>
        <w:t> </w:t>
      </w:r>
      <w:r>
        <w:rPr>
          <w:color w:val="4C4D4F"/>
          <w:w w:val="110"/>
        </w:rPr>
        <w:t>studies have also shown that MA toxicity is highly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dependent</w:t>
      </w:r>
      <w:r>
        <w:rPr>
          <w:color w:val="4C4D4F"/>
          <w:spacing w:val="6"/>
          <w:w w:val="110"/>
        </w:rPr>
        <w:t> </w:t>
      </w:r>
      <w:r>
        <w:rPr>
          <w:color w:val="4C4D4F"/>
          <w:w w:val="110"/>
        </w:rPr>
        <w:t>on</w:t>
      </w:r>
      <w:r>
        <w:rPr>
          <w:color w:val="4C4D4F"/>
          <w:spacing w:val="7"/>
          <w:w w:val="110"/>
        </w:rPr>
        <w:t> </w:t>
      </w:r>
      <w:r>
        <w:rPr>
          <w:color w:val="4C4D4F"/>
          <w:w w:val="110"/>
        </w:rPr>
        <w:t>dose,</w:t>
      </w:r>
      <w:r>
        <w:rPr>
          <w:color w:val="4C4D4F"/>
          <w:spacing w:val="6"/>
          <w:w w:val="110"/>
        </w:rPr>
        <w:t> </w:t>
      </w:r>
      <w:r>
        <w:rPr>
          <w:color w:val="4C4D4F"/>
          <w:w w:val="110"/>
        </w:rPr>
        <w:t>route</w:t>
      </w:r>
      <w:r>
        <w:rPr>
          <w:color w:val="4C4D4F"/>
          <w:spacing w:val="7"/>
          <w:w w:val="110"/>
        </w:rPr>
        <w:t> </w:t>
      </w:r>
      <w:r>
        <w:rPr>
          <w:color w:val="4C4D4F"/>
          <w:w w:val="110"/>
        </w:rPr>
        <w:t>of</w:t>
      </w:r>
      <w:r>
        <w:rPr>
          <w:color w:val="4C4D4F"/>
          <w:spacing w:val="6"/>
          <w:w w:val="110"/>
        </w:rPr>
        <w:t> </w:t>
      </w:r>
      <w:r>
        <w:rPr>
          <w:color w:val="4C4D4F"/>
          <w:w w:val="110"/>
        </w:rPr>
        <w:t>administration,</w:t>
      </w:r>
      <w:r>
        <w:rPr>
          <w:color w:val="4C4D4F"/>
          <w:spacing w:val="7"/>
          <w:w w:val="110"/>
        </w:rPr>
        <w:t> </w:t>
      </w:r>
      <w:r>
        <w:rPr>
          <w:color w:val="4C4D4F"/>
          <w:w w:val="110"/>
        </w:rPr>
        <w:t>and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the</w:t>
      </w:r>
      <w:r>
        <w:rPr>
          <w:color w:val="4C4D4F"/>
          <w:spacing w:val="-4"/>
          <w:w w:val="110"/>
        </w:rPr>
        <w:t> </w:t>
      </w:r>
      <w:r>
        <w:rPr>
          <w:color w:val="4C4D4F"/>
          <w:w w:val="110"/>
        </w:rPr>
        <w:t>frequency</w:t>
      </w:r>
      <w:r>
        <w:rPr>
          <w:color w:val="4C4D4F"/>
          <w:spacing w:val="-3"/>
          <w:w w:val="110"/>
        </w:rPr>
        <w:t> </w:t>
      </w:r>
      <w:r>
        <w:rPr>
          <w:color w:val="4C4D4F"/>
          <w:w w:val="110"/>
        </w:rPr>
        <w:t>with</w:t>
      </w:r>
      <w:r>
        <w:rPr>
          <w:color w:val="4C4D4F"/>
          <w:spacing w:val="-4"/>
          <w:w w:val="110"/>
        </w:rPr>
        <w:t> </w:t>
      </w:r>
      <w:r>
        <w:rPr>
          <w:color w:val="4C4D4F"/>
          <w:w w:val="110"/>
        </w:rPr>
        <w:t>which</w:t>
      </w:r>
      <w:r>
        <w:rPr>
          <w:color w:val="4C4D4F"/>
          <w:spacing w:val="-3"/>
          <w:w w:val="110"/>
        </w:rPr>
        <w:t> </w:t>
      </w:r>
      <w:r>
        <w:rPr>
          <w:color w:val="4C4D4F"/>
          <w:w w:val="110"/>
        </w:rPr>
        <w:t>the</w:t>
      </w:r>
      <w:r>
        <w:rPr>
          <w:color w:val="4C4D4F"/>
          <w:spacing w:val="-4"/>
          <w:w w:val="110"/>
        </w:rPr>
        <w:t> </w:t>
      </w:r>
      <w:r>
        <w:rPr>
          <w:color w:val="4C4D4F"/>
          <w:w w:val="110"/>
        </w:rPr>
        <w:t>drug</w:t>
      </w:r>
      <w:r>
        <w:rPr>
          <w:color w:val="4C4D4F"/>
          <w:spacing w:val="-3"/>
          <w:w w:val="110"/>
        </w:rPr>
        <w:t> </w:t>
      </w:r>
      <w:r>
        <w:rPr>
          <w:color w:val="4C4D4F"/>
          <w:w w:val="110"/>
        </w:rPr>
        <w:t>is</w:t>
      </w:r>
      <w:r>
        <w:rPr>
          <w:color w:val="4C4D4F"/>
          <w:spacing w:val="-3"/>
          <w:w w:val="110"/>
        </w:rPr>
        <w:t> </w:t>
      </w:r>
      <w:r>
        <w:rPr>
          <w:color w:val="4C4D4F"/>
          <w:w w:val="110"/>
        </w:rPr>
        <w:t>taken.</w:t>
      </w:r>
    </w:p>
    <w:p>
      <w:pPr>
        <w:pStyle w:val="BodyText"/>
        <w:spacing w:line="247" w:lineRule="auto" w:before="185"/>
        <w:ind w:right="185"/>
      </w:pPr>
      <w:r>
        <w:rPr>
          <w:color w:val="4C4D4F"/>
          <w:w w:val="115"/>
        </w:rPr>
        <w:t>Long-term use of MA may deplete dopamine</w:t>
      </w:r>
      <w:r>
        <w:rPr>
          <w:color w:val="4C4D4F"/>
          <w:spacing w:val="1"/>
          <w:w w:val="115"/>
        </w:rPr>
        <w:t> </w:t>
      </w:r>
      <w:r>
        <w:rPr>
          <w:color w:val="4C4D4F"/>
          <w:w w:val="115"/>
        </w:rPr>
        <w:t>levels, decrease dopamine receptors, and</w:t>
      </w:r>
      <w:r>
        <w:rPr>
          <w:color w:val="4C4D4F"/>
          <w:spacing w:val="1"/>
          <w:w w:val="115"/>
        </w:rPr>
        <w:t> </w:t>
      </w:r>
      <w:r>
        <w:rPr>
          <w:color w:val="4C4D4F"/>
          <w:w w:val="110"/>
        </w:rPr>
        <w:t>lower dopamine transporter levels (Yang et al.,</w:t>
      </w:r>
      <w:r>
        <w:rPr>
          <w:color w:val="4C4D4F"/>
          <w:spacing w:val="-62"/>
          <w:w w:val="110"/>
        </w:rPr>
        <w:t> </w:t>
      </w:r>
      <w:r>
        <w:rPr>
          <w:color w:val="4C4D4F"/>
          <w:w w:val="110"/>
        </w:rPr>
        <w:t>2018). Some postmortem studies have shown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that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even</w:t>
      </w:r>
      <w:r>
        <w:rPr>
          <w:color w:val="4C4D4F"/>
          <w:spacing w:val="2"/>
          <w:w w:val="110"/>
        </w:rPr>
        <w:t> </w:t>
      </w:r>
      <w:r>
        <w:rPr>
          <w:color w:val="4C4D4F"/>
          <w:w w:val="110"/>
        </w:rPr>
        <w:t>recreational</w:t>
      </w:r>
      <w:r>
        <w:rPr>
          <w:color w:val="4C4D4F"/>
          <w:spacing w:val="2"/>
          <w:w w:val="110"/>
        </w:rPr>
        <w:t> </w:t>
      </w:r>
      <w:r>
        <w:rPr>
          <w:color w:val="4C4D4F"/>
          <w:w w:val="110"/>
        </w:rPr>
        <w:t>doses</w:t>
      </w:r>
      <w:r>
        <w:rPr>
          <w:color w:val="4C4D4F"/>
          <w:spacing w:val="2"/>
          <w:w w:val="110"/>
        </w:rPr>
        <w:t> </w:t>
      </w:r>
      <w:r>
        <w:rPr>
          <w:color w:val="4C4D4F"/>
          <w:w w:val="110"/>
        </w:rPr>
        <w:t>of</w:t>
      </w:r>
      <w:r>
        <w:rPr>
          <w:color w:val="4C4D4F"/>
          <w:spacing w:val="2"/>
          <w:w w:val="110"/>
        </w:rPr>
        <w:t> </w:t>
      </w:r>
      <w:r>
        <w:rPr>
          <w:color w:val="4C4D4F"/>
          <w:w w:val="110"/>
        </w:rPr>
        <w:t>MA</w:t>
      </w:r>
      <w:r>
        <w:rPr>
          <w:color w:val="4C4D4F"/>
          <w:spacing w:val="2"/>
          <w:w w:val="110"/>
        </w:rPr>
        <w:t> </w:t>
      </w:r>
      <w:r>
        <w:rPr>
          <w:color w:val="4C4D4F"/>
          <w:w w:val="110"/>
        </w:rPr>
        <w:t>signiﬁcantly</w:t>
      </w:r>
    </w:p>
    <w:p>
      <w:pPr>
        <w:pStyle w:val="BodyText"/>
        <w:spacing w:line="247" w:lineRule="auto" w:before="5"/>
        <w:ind w:right="185"/>
      </w:pPr>
      <w:r>
        <w:rPr>
          <w:color w:val="4C4D4F"/>
          <w:w w:val="110"/>
        </w:rPr>
        <w:t>expend</w:t>
      </w:r>
      <w:r>
        <w:rPr>
          <w:color w:val="4C4D4F"/>
          <w:spacing w:val="5"/>
          <w:w w:val="110"/>
        </w:rPr>
        <w:t> </w:t>
      </w:r>
      <w:r>
        <w:rPr>
          <w:color w:val="4C4D4F"/>
          <w:w w:val="110"/>
        </w:rPr>
        <w:t>dopamine</w:t>
      </w:r>
      <w:r>
        <w:rPr>
          <w:color w:val="4C4D4F"/>
          <w:spacing w:val="5"/>
          <w:w w:val="110"/>
        </w:rPr>
        <w:t> </w:t>
      </w:r>
      <w:r>
        <w:rPr>
          <w:color w:val="4C4D4F"/>
          <w:w w:val="110"/>
        </w:rPr>
        <w:t>levels</w:t>
      </w:r>
      <w:r>
        <w:rPr>
          <w:color w:val="4C4D4F"/>
          <w:spacing w:val="5"/>
          <w:w w:val="110"/>
        </w:rPr>
        <w:t> </w:t>
      </w:r>
      <w:r>
        <w:rPr>
          <w:color w:val="4C4D4F"/>
          <w:w w:val="110"/>
        </w:rPr>
        <w:t>(Boileau</w:t>
      </w:r>
      <w:r>
        <w:rPr>
          <w:color w:val="4C4D4F"/>
          <w:spacing w:val="5"/>
          <w:w w:val="110"/>
        </w:rPr>
        <w:t> </w:t>
      </w:r>
      <w:r>
        <w:rPr>
          <w:color w:val="4C4D4F"/>
          <w:w w:val="110"/>
        </w:rPr>
        <w:t>et</w:t>
      </w:r>
      <w:r>
        <w:rPr>
          <w:color w:val="4C4D4F"/>
          <w:spacing w:val="5"/>
          <w:w w:val="110"/>
        </w:rPr>
        <w:t> </w:t>
      </w:r>
      <w:r>
        <w:rPr>
          <w:color w:val="4C4D4F"/>
          <w:w w:val="110"/>
        </w:rPr>
        <w:t>al.,</w:t>
      </w:r>
      <w:r>
        <w:rPr>
          <w:color w:val="4C4D4F"/>
          <w:spacing w:val="5"/>
          <w:w w:val="110"/>
        </w:rPr>
        <w:t> </w:t>
      </w:r>
      <w:r>
        <w:rPr>
          <w:color w:val="4C4D4F"/>
          <w:w w:val="110"/>
        </w:rPr>
        <w:t>2016).</w:t>
      </w:r>
      <w:r>
        <w:rPr>
          <w:color w:val="4C4D4F"/>
          <w:spacing w:val="5"/>
          <w:w w:val="110"/>
        </w:rPr>
        <w:t> </w:t>
      </w:r>
      <w:r>
        <w:rPr>
          <w:color w:val="4C4D4F"/>
          <w:w w:val="110"/>
        </w:rPr>
        <w:t>A</w:t>
      </w:r>
      <w:r>
        <w:rPr>
          <w:color w:val="4C4D4F"/>
          <w:spacing w:val="-61"/>
          <w:w w:val="110"/>
        </w:rPr>
        <w:t> </w:t>
      </w:r>
      <w:r>
        <w:rPr>
          <w:color w:val="4C4D4F"/>
          <w:w w:val="110"/>
        </w:rPr>
        <w:t>review on the neurotoxicity of MA (Yang et al.,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2018)</w:t>
      </w:r>
      <w:r>
        <w:rPr>
          <w:color w:val="4C4D4F"/>
          <w:spacing w:val="2"/>
          <w:w w:val="110"/>
        </w:rPr>
        <w:t> </w:t>
      </w:r>
      <w:r>
        <w:rPr>
          <w:color w:val="4C4D4F"/>
          <w:w w:val="110"/>
        </w:rPr>
        <w:t>implicates</w:t>
      </w:r>
      <w:r>
        <w:rPr>
          <w:color w:val="4C4D4F"/>
          <w:spacing w:val="3"/>
          <w:w w:val="110"/>
        </w:rPr>
        <w:t> </w:t>
      </w:r>
      <w:r>
        <w:rPr>
          <w:color w:val="4C4D4F"/>
          <w:w w:val="110"/>
        </w:rPr>
        <w:t>dopamine</w:t>
      </w:r>
      <w:r>
        <w:rPr>
          <w:color w:val="4C4D4F"/>
          <w:spacing w:val="3"/>
          <w:w w:val="110"/>
        </w:rPr>
        <w:t> </w:t>
      </w:r>
      <w:r>
        <w:rPr>
          <w:color w:val="4C4D4F"/>
          <w:w w:val="110"/>
        </w:rPr>
        <w:t>in</w:t>
      </w:r>
      <w:r>
        <w:rPr>
          <w:color w:val="4C4D4F"/>
          <w:spacing w:val="2"/>
          <w:w w:val="110"/>
        </w:rPr>
        <w:t> </w:t>
      </w:r>
      <w:r>
        <w:rPr>
          <w:color w:val="4C4D4F"/>
          <w:w w:val="110"/>
        </w:rPr>
        <w:t>numerous</w:t>
      </w:r>
      <w:r>
        <w:rPr>
          <w:color w:val="4C4D4F"/>
          <w:spacing w:val="3"/>
          <w:w w:val="110"/>
        </w:rPr>
        <w:t> </w:t>
      </w:r>
      <w:r>
        <w:rPr>
          <w:color w:val="4C4D4F"/>
          <w:w w:val="110"/>
        </w:rPr>
        <w:t>harmful</w:t>
      </w:r>
      <w:r>
        <w:rPr>
          <w:color w:val="4C4D4F"/>
          <w:spacing w:val="-61"/>
          <w:w w:val="110"/>
        </w:rPr>
        <w:t> </w:t>
      </w:r>
      <w:r>
        <w:rPr>
          <w:color w:val="4C4D4F"/>
          <w:w w:val="110"/>
        </w:rPr>
        <w:t>effects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of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MA</w:t>
      </w:r>
      <w:r>
        <w:rPr>
          <w:color w:val="4C4D4F"/>
          <w:spacing w:val="2"/>
          <w:w w:val="110"/>
        </w:rPr>
        <w:t> </w:t>
      </w:r>
      <w:r>
        <w:rPr>
          <w:color w:val="4C4D4F"/>
          <w:w w:val="110"/>
        </w:rPr>
        <w:t>exposure,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including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increased</w:t>
      </w:r>
    </w:p>
    <w:p>
      <w:pPr>
        <w:pStyle w:val="BodyText"/>
        <w:spacing w:line="247" w:lineRule="auto" w:before="100"/>
        <w:ind w:right="186"/>
      </w:pPr>
      <w:r>
        <w:rPr/>
        <w:br w:type="column"/>
      </w:r>
      <w:r>
        <w:rPr>
          <w:color w:val="4C4D4F"/>
          <w:w w:val="110"/>
        </w:rPr>
        <w:t>oxidative</w:t>
      </w:r>
      <w:r>
        <w:rPr>
          <w:color w:val="4C4D4F"/>
          <w:spacing w:val="2"/>
          <w:w w:val="110"/>
        </w:rPr>
        <w:t> </w:t>
      </w:r>
      <w:r>
        <w:rPr>
          <w:color w:val="4C4D4F"/>
          <w:w w:val="110"/>
        </w:rPr>
        <w:t>stress</w:t>
      </w:r>
      <w:r>
        <w:rPr>
          <w:color w:val="4C4D4F"/>
          <w:spacing w:val="3"/>
          <w:w w:val="110"/>
        </w:rPr>
        <w:t> </w:t>
      </w:r>
      <w:r>
        <w:rPr>
          <w:color w:val="4C4D4F"/>
          <w:w w:val="110"/>
        </w:rPr>
        <w:t>(i.e.,</w:t>
      </w:r>
      <w:r>
        <w:rPr>
          <w:color w:val="4C4D4F"/>
          <w:spacing w:val="2"/>
          <w:w w:val="110"/>
        </w:rPr>
        <w:t> </w:t>
      </w:r>
      <w:r>
        <w:rPr>
          <w:color w:val="4C4D4F"/>
          <w:w w:val="110"/>
        </w:rPr>
        <w:t>an</w:t>
      </w:r>
      <w:r>
        <w:rPr>
          <w:color w:val="4C4D4F"/>
          <w:spacing w:val="3"/>
          <w:w w:val="110"/>
        </w:rPr>
        <w:t> </w:t>
      </w:r>
      <w:r>
        <w:rPr>
          <w:color w:val="4C4D4F"/>
          <w:w w:val="110"/>
        </w:rPr>
        <w:t>imbalance</w:t>
      </w:r>
      <w:r>
        <w:rPr>
          <w:color w:val="4C4D4F"/>
          <w:spacing w:val="2"/>
          <w:w w:val="110"/>
        </w:rPr>
        <w:t> </w:t>
      </w:r>
      <w:r>
        <w:rPr>
          <w:color w:val="4C4D4F"/>
          <w:w w:val="110"/>
        </w:rPr>
        <w:t>of</w:t>
      </w:r>
      <w:r>
        <w:rPr>
          <w:color w:val="4C4D4F"/>
          <w:spacing w:val="3"/>
          <w:w w:val="110"/>
        </w:rPr>
        <w:t> </w:t>
      </w:r>
      <w:r>
        <w:rPr>
          <w:color w:val="4C4D4F"/>
          <w:w w:val="110"/>
        </w:rPr>
        <w:t>free</w:t>
      </w:r>
      <w:r>
        <w:rPr>
          <w:color w:val="4C4D4F"/>
          <w:spacing w:val="3"/>
          <w:w w:val="110"/>
        </w:rPr>
        <w:t> </w:t>
      </w:r>
      <w:r>
        <w:rPr>
          <w:color w:val="4C4D4F"/>
          <w:w w:val="110"/>
        </w:rPr>
        <w:t>radicals</w:t>
      </w:r>
      <w:r>
        <w:rPr>
          <w:color w:val="4C4D4F"/>
          <w:spacing w:val="-62"/>
          <w:w w:val="110"/>
        </w:rPr>
        <w:t> </w:t>
      </w:r>
      <w:r>
        <w:rPr>
          <w:color w:val="4C4D4F"/>
          <w:w w:val="110"/>
        </w:rPr>
        <w:t>and antioxidants in the body), impairments in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mitochondrial metabolism, and inﬂammatory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processes</w:t>
      </w:r>
      <w:r>
        <w:rPr>
          <w:color w:val="4C4D4F"/>
          <w:spacing w:val="-6"/>
          <w:w w:val="110"/>
        </w:rPr>
        <w:t> </w:t>
      </w:r>
      <w:r>
        <w:rPr>
          <w:color w:val="4C4D4F"/>
          <w:w w:val="110"/>
        </w:rPr>
        <w:t>within</w:t>
      </w:r>
      <w:r>
        <w:rPr>
          <w:color w:val="4C4D4F"/>
          <w:spacing w:val="-6"/>
          <w:w w:val="110"/>
        </w:rPr>
        <w:t> </w:t>
      </w:r>
      <w:r>
        <w:rPr>
          <w:color w:val="4C4D4F"/>
          <w:w w:val="110"/>
        </w:rPr>
        <w:t>the</w:t>
      </w:r>
      <w:r>
        <w:rPr>
          <w:color w:val="4C4D4F"/>
          <w:spacing w:val="-5"/>
          <w:w w:val="110"/>
        </w:rPr>
        <w:t> </w:t>
      </w:r>
      <w:r>
        <w:rPr>
          <w:color w:val="4C4D4F"/>
          <w:w w:val="110"/>
        </w:rPr>
        <w:t>brain.</w:t>
      </w:r>
    </w:p>
    <w:p>
      <w:pPr>
        <w:pStyle w:val="BodyText"/>
        <w:spacing w:line="247" w:lineRule="auto" w:before="184"/>
        <w:ind w:right="496"/>
      </w:pPr>
      <w:r>
        <w:rPr>
          <w:color w:val="4C4D4F"/>
          <w:w w:val="110"/>
        </w:rPr>
        <w:t>Prolonged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or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heavy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use</w:t>
      </w:r>
      <w:r>
        <w:rPr>
          <w:color w:val="4C4D4F"/>
          <w:spacing w:val="2"/>
          <w:w w:val="110"/>
        </w:rPr>
        <w:t> </w:t>
      </w:r>
      <w:r>
        <w:rPr>
          <w:color w:val="4C4D4F"/>
          <w:w w:val="110"/>
        </w:rPr>
        <w:t>of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MA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decreases</w:t>
      </w:r>
      <w:r>
        <w:rPr>
          <w:color w:val="4C4D4F"/>
          <w:spacing w:val="2"/>
          <w:w w:val="110"/>
        </w:rPr>
        <w:t> </w:t>
      </w:r>
      <w:r>
        <w:rPr>
          <w:color w:val="4C4D4F"/>
          <w:w w:val="110"/>
        </w:rPr>
        <w:t>the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brain’s</w:t>
      </w:r>
      <w:r>
        <w:rPr>
          <w:color w:val="4C4D4F"/>
          <w:spacing w:val="2"/>
          <w:w w:val="110"/>
        </w:rPr>
        <w:t> </w:t>
      </w:r>
      <w:r>
        <w:rPr>
          <w:color w:val="4C4D4F"/>
          <w:w w:val="110"/>
        </w:rPr>
        <w:t>ability</w:t>
      </w:r>
      <w:r>
        <w:rPr>
          <w:color w:val="4C4D4F"/>
          <w:spacing w:val="2"/>
          <w:w w:val="110"/>
        </w:rPr>
        <w:t> </w:t>
      </w:r>
      <w:r>
        <w:rPr>
          <w:color w:val="4C4D4F"/>
          <w:w w:val="110"/>
        </w:rPr>
        <w:t>to</w:t>
      </w:r>
      <w:r>
        <w:rPr>
          <w:color w:val="4C4D4F"/>
          <w:spacing w:val="2"/>
          <w:w w:val="110"/>
        </w:rPr>
        <w:t> </w:t>
      </w:r>
      <w:r>
        <w:rPr>
          <w:color w:val="4C4D4F"/>
          <w:w w:val="110"/>
        </w:rPr>
        <w:t>manufacture</w:t>
      </w:r>
      <w:r>
        <w:rPr>
          <w:color w:val="4C4D4F"/>
          <w:spacing w:val="2"/>
          <w:w w:val="110"/>
        </w:rPr>
        <w:t> </w:t>
      </w:r>
      <w:r>
        <w:rPr>
          <w:color w:val="4C4D4F"/>
          <w:w w:val="110"/>
        </w:rPr>
        <w:t>dopamine.</w:t>
      </w:r>
      <w:r>
        <w:rPr>
          <w:color w:val="4C4D4F"/>
          <w:spacing w:val="2"/>
          <w:w w:val="110"/>
        </w:rPr>
        <w:t> </w:t>
      </w:r>
      <w:r>
        <w:rPr>
          <w:color w:val="4C4D4F"/>
          <w:w w:val="110"/>
        </w:rPr>
        <w:t>This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impairment may persist for months or even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years after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one stops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taking MA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(Yang et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al.,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2018).</w:t>
      </w:r>
      <w:r>
        <w:rPr>
          <w:color w:val="4C4D4F"/>
          <w:spacing w:val="3"/>
          <w:w w:val="110"/>
        </w:rPr>
        <w:t> </w:t>
      </w:r>
      <w:r>
        <w:rPr>
          <w:color w:val="4C4D4F"/>
          <w:w w:val="110"/>
        </w:rPr>
        <w:t>Researchers</w:t>
      </w:r>
      <w:r>
        <w:rPr>
          <w:color w:val="4C4D4F"/>
          <w:spacing w:val="3"/>
          <w:w w:val="110"/>
        </w:rPr>
        <w:t> </w:t>
      </w:r>
      <w:r>
        <w:rPr>
          <w:color w:val="4C4D4F"/>
          <w:w w:val="110"/>
        </w:rPr>
        <w:t>believe</w:t>
      </w:r>
      <w:r>
        <w:rPr>
          <w:color w:val="4C4D4F"/>
          <w:spacing w:val="3"/>
          <w:w w:val="110"/>
        </w:rPr>
        <w:t> </w:t>
      </w:r>
      <w:r>
        <w:rPr>
          <w:color w:val="4C4D4F"/>
          <w:w w:val="110"/>
        </w:rPr>
        <w:t>that</w:t>
      </w:r>
      <w:r>
        <w:rPr>
          <w:color w:val="4C4D4F"/>
          <w:spacing w:val="3"/>
          <w:w w:val="110"/>
        </w:rPr>
        <w:t> </w:t>
      </w:r>
      <w:r>
        <w:rPr>
          <w:color w:val="4C4D4F"/>
          <w:w w:val="110"/>
        </w:rPr>
        <w:t>those</w:t>
      </w:r>
      <w:r>
        <w:rPr>
          <w:color w:val="4C4D4F"/>
          <w:spacing w:val="4"/>
          <w:w w:val="110"/>
        </w:rPr>
        <w:t> </w:t>
      </w:r>
      <w:r>
        <w:rPr>
          <w:color w:val="4C4D4F"/>
          <w:w w:val="110"/>
        </w:rPr>
        <w:t>changes</w:t>
      </w:r>
      <w:r>
        <w:rPr>
          <w:color w:val="4C4D4F"/>
          <w:spacing w:val="-62"/>
          <w:w w:val="110"/>
        </w:rPr>
        <w:t> </w:t>
      </w:r>
      <w:r>
        <w:rPr>
          <w:color w:val="4C4D4F"/>
          <w:w w:val="110"/>
        </w:rPr>
        <w:t>in</w:t>
      </w:r>
      <w:r>
        <w:rPr>
          <w:color w:val="4C4D4F"/>
          <w:spacing w:val="9"/>
          <w:w w:val="110"/>
        </w:rPr>
        <w:t> </w:t>
      </w:r>
      <w:r>
        <w:rPr>
          <w:color w:val="4C4D4F"/>
          <w:w w:val="110"/>
        </w:rPr>
        <w:t>dopamine</w:t>
      </w:r>
      <w:r>
        <w:rPr>
          <w:color w:val="4C4D4F"/>
          <w:spacing w:val="9"/>
          <w:w w:val="110"/>
        </w:rPr>
        <w:t> </w:t>
      </w:r>
      <w:r>
        <w:rPr>
          <w:color w:val="4C4D4F"/>
          <w:w w:val="110"/>
        </w:rPr>
        <w:t>levels</w:t>
      </w:r>
      <w:r>
        <w:rPr>
          <w:color w:val="4C4D4F"/>
          <w:spacing w:val="10"/>
          <w:w w:val="110"/>
        </w:rPr>
        <w:t> </w:t>
      </w:r>
      <w:r>
        <w:rPr>
          <w:color w:val="4C4D4F"/>
          <w:w w:val="110"/>
        </w:rPr>
        <w:t>and</w:t>
      </w:r>
      <w:r>
        <w:rPr>
          <w:color w:val="4C4D4F"/>
          <w:spacing w:val="9"/>
          <w:w w:val="110"/>
        </w:rPr>
        <w:t> </w:t>
      </w:r>
      <w:r>
        <w:rPr>
          <w:color w:val="4C4D4F"/>
          <w:w w:val="110"/>
        </w:rPr>
        <w:t>the</w:t>
      </w:r>
      <w:r>
        <w:rPr>
          <w:color w:val="4C4D4F"/>
          <w:spacing w:val="10"/>
          <w:w w:val="110"/>
        </w:rPr>
        <w:t> </w:t>
      </w:r>
      <w:r>
        <w:rPr>
          <w:color w:val="4C4D4F"/>
          <w:w w:val="110"/>
        </w:rPr>
        <w:t>damage</w:t>
      </w:r>
      <w:r>
        <w:rPr>
          <w:color w:val="4C4D4F"/>
          <w:spacing w:val="9"/>
          <w:w w:val="110"/>
        </w:rPr>
        <w:t> </w:t>
      </w:r>
      <w:r>
        <w:rPr>
          <w:color w:val="4C4D4F"/>
          <w:w w:val="110"/>
        </w:rPr>
        <w:t>done</w:t>
      </w:r>
      <w:r>
        <w:rPr>
          <w:color w:val="4C4D4F"/>
          <w:spacing w:val="9"/>
          <w:w w:val="110"/>
        </w:rPr>
        <w:t> </w:t>
      </w:r>
      <w:r>
        <w:rPr>
          <w:color w:val="4C4D4F"/>
          <w:w w:val="110"/>
        </w:rPr>
        <w:t>to</w:t>
      </w:r>
    </w:p>
    <w:p>
      <w:pPr>
        <w:pStyle w:val="BodyText"/>
        <w:spacing w:line="247" w:lineRule="auto" w:before="7"/>
        <w:ind w:right="148"/>
      </w:pPr>
      <w:r>
        <w:rPr>
          <w:color w:val="4C4D4F"/>
          <w:w w:val="110"/>
        </w:rPr>
        <w:t>dopamine and serotonin neurons are responsible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for</w:t>
      </w:r>
      <w:r>
        <w:rPr>
          <w:color w:val="4C4D4F"/>
          <w:spacing w:val="-5"/>
          <w:w w:val="110"/>
        </w:rPr>
        <w:t> </w:t>
      </w:r>
      <w:r>
        <w:rPr>
          <w:color w:val="4C4D4F"/>
          <w:w w:val="110"/>
        </w:rPr>
        <w:t>the</w:t>
      </w:r>
      <w:r>
        <w:rPr>
          <w:color w:val="4C4D4F"/>
          <w:spacing w:val="-4"/>
          <w:w w:val="110"/>
        </w:rPr>
        <w:t> </w:t>
      </w:r>
      <w:r>
        <w:rPr>
          <w:color w:val="4C4D4F"/>
          <w:w w:val="110"/>
        </w:rPr>
        <w:t>chronic</w:t>
      </w:r>
      <w:r>
        <w:rPr>
          <w:color w:val="4C4D4F"/>
          <w:spacing w:val="-4"/>
          <w:w w:val="110"/>
        </w:rPr>
        <w:t> </w:t>
      </w:r>
      <w:r>
        <w:rPr>
          <w:color w:val="4C4D4F"/>
          <w:w w:val="110"/>
        </w:rPr>
        <w:t>effects</w:t>
      </w:r>
      <w:r>
        <w:rPr>
          <w:color w:val="4C4D4F"/>
          <w:spacing w:val="-5"/>
          <w:w w:val="110"/>
        </w:rPr>
        <w:t> </w:t>
      </w:r>
      <w:r>
        <w:rPr>
          <w:color w:val="4C4D4F"/>
          <w:w w:val="110"/>
        </w:rPr>
        <w:t>of</w:t>
      </w:r>
      <w:r>
        <w:rPr>
          <w:color w:val="4C4D4F"/>
          <w:spacing w:val="-4"/>
          <w:w w:val="110"/>
        </w:rPr>
        <w:t> </w:t>
      </w:r>
      <w:r>
        <w:rPr>
          <w:color w:val="4C4D4F"/>
          <w:w w:val="110"/>
        </w:rPr>
        <w:t>MA</w:t>
      </w:r>
      <w:r>
        <w:rPr>
          <w:color w:val="4C4D4F"/>
          <w:spacing w:val="-4"/>
          <w:w w:val="110"/>
        </w:rPr>
        <w:t> </w:t>
      </w:r>
      <w:r>
        <w:rPr>
          <w:color w:val="4C4D4F"/>
          <w:w w:val="110"/>
        </w:rPr>
        <w:t>use</w:t>
      </w:r>
      <w:r>
        <w:rPr>
          <w:color w:val="4C4D4F"/>
          <w:spacing w:val="-5"/>
          <w:w w:val="110"/>
        </w:rPr>
        <w:t> </w:t>
      </w:r>
      <w:r>
        <w:rPr>
          <w:color w:val="4C4D4F"/>
          <w:w w:val="110"/>
        </w:rPr>
        <w:t>(Shin</w:t>
      </w:r>
      <w:r>
        <w:rPr>
          <w:color w:val="4C4D4F"/>
          <w:spacing w:val="-4"/>
          <w:w w:val="110"/>
        </w:rPr>
        <w:t> </w:t>
      </w:r>
      <w:r>
        <w:rPr>
          <w:color w:val="4C4D4F"/>
          <w:w w:val="110"/>
        </w:rPr>
        <w:t>et</w:t>
      </w:r>
      <w:r>
        <w:rPr>
          <w:color w:val="4C4D4F"/>
          <w:spacing w:val="-4"/>
          <w:w w:val="110"/>
        </w:rPr>
        <w:t> </w:t>
      </w:r>
      <w:r>
        <w:rPr>
          <w:color w:val="4C4D4F"/>
          <w:w w:val="110"/>
        </w:rPr>
        <w:t>al.,</w:t>
      </w:r>
      <w:r>
        <w:rPr>
          <w:color w:val="4C4D4F"/>
          <w:spacing w:val="-4"/>
          <w:w w:val="110"/>
        </w:rPr>
        <w:t> </w:t>
      </w:r>
      <w:r>
        <w:rPr>
          <w:color w:val="4C4D4F"/>
          <w:w w:val="110"/>
        </w:rPr>
        <w:t>2017).</w:t>
      </w:r>
    </w:p>
    <w:p>
      <w:pPr>
        <w:pStyle w:val="BodyText"/>
        <w:spacing w:line="247" w:lineRule="auto" w:before="183"/>
        <w:ind w:right="261"/>
      </w:pPr>
      <w:r>
        <w:rPr>
          <w:color w:val="4C4D4F"/>
          <w:w w:val="115"/>
        </w:rPr>
        <w:t>Compared with cocaine, which is rapidly</w:t>
      </w:r>
      <w:r>
        <w:rPr>
          <w:color w:val="4C4D4F"/>
          <w:spacing w:val="1"/>
          <w:w w:val="115"/>
        </w:rPr>
        <w:t> </w:t>
      </w:r>
      <w:r>
        <w:rPr>
          <w:color w:val="4C4D4F"/>
          <w:spacing w:val="-1"/>
          <w:w w:val="115"/>
        </w:rPr>
        <w:t>metabolized</w:t>
      </w:r>
      <w:r>
        <w:rPr>
          <w:color w:val="4C4D4F"/>
          <w:spacing w:val="-16"/>
          <w:w w:val="115"/>
        </w:rPr>
        <w:t> </w:t>
      </w:r>
      <w:r>
        <w:rPr>
          <w:color w:val="4C4D4F"/>
          <w:spacing w:val="-1"/>
          <w:w w:val="115"/>
        </w:rPr>
        <w:t>by</w:t>
      </w:r>
      <w:r>
        <w:rPr>
          <w:color w:val="4C4D4F"/>
          <w:spacing w:val="-16"/>
          <w:w w:val="115"/>
        </w:rPr>
        <w:t> </w:t>
      </w:r>
      <w:r>
        <w:rPr>
          <w:color w:val="4C4D4F"/>
          <w:spacing w:val="-1"/>
          <w:w w:val="115"/>
        </w:rPr>
        <w:t>plasma</w:t>
      </w:r>
      <w:r>
        <w:rPr>
          <w:color w:val="4C4D4F"/>
          <w:spacing w:val="-16"/>
          <w:w w:val="115"/>
        </w:rPr>
        <w:t> </w:t>
      </w:r>
      <w:r>
        <w:rPr>
          <w:color w:val="4C4D4F"/>
          <w:w w:val="115"/>
        </w:rPr>
        <w:t>and</w:t>
      </w:r>
      <w:r>
        <w:rPr>
          <w:color w:val="4C4D4F"/>
          <w:spacing w:val="-15"/>
          <w:w w:val="115"/>
        </w:rPr>
        <w:t> </w:t>
      </w:r>
      <w:r>
        <w:rPr>
          <w:color w:val="4C4D4F"/>
          <w:w w:val="115"/>
        </w:rPr>
        <w:t>tissue</w:t>
      </w:r>
      <w:r>
        <w:rPr>
          <w:color w:val="4C4D4F"/>
          <w:spacing w:val="-16"/>
          <w:w w:val="115"/>
        </w:rPr>
        <w:t> </w:t>
      </w:r>
      <w:r>
        <w:rPr>
          <w:color w:val="4C4D4F"/>
          <w:w w:val="115"/>
        </w:rPr>
        <w:t>enzymes,</w:t>
      </w:r>
      <w:r>
        <w:rPr>
          <w:color w:val="4C4D4F"/>
          <w:spacing w:val="-16"/>
          <w:w w:val="115"/>
        </w:rPr>
        <w:t> </w:t>
      </w:r>
      <w:r>
        <w:rPr>
          <w:color w:val="4C4D4F"/>
          <w:w w:val="115"/>
        </w:rPr>
        <w:t>MA</w:t>
      </w:r>
      <w:r>
        <w:rPr>
          <w:color w:val="4C4D4F"/>
          <w:spacing w:val="-16"/>
          <w:w w:val="115"/>
        </w:rPr>
        <w:t> </w:t>
      </w:r>
      <w:r>
        <w:rPr>
          <w:color w:val="4C4D4F"/>
          <w:w w:val="115"/>
        </w:rPr>
        <w:t>is</w:t>
      </w:r>
      <w:r>
        <w:rPr>
          <w:color w:val="4C4D4F"/>
          <w:spacing w:val="-64"/>
          <w:w w:val="115"/>
        </w:rPr>
        <w:t> </w:t>
      </w:r>
      <w:r>
        <w:rPr>
          <w:color w:val="4C4D4F"/>
          <w:w w:val="110"/>
        </w:rPr>
        <w:t>metabolized at a much slower rate, which results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in</w:t>
      </w:r>
      <w:r>
        <w:rPr>
          <w:color w:val="4C4D4F"/>
          <w:spacing w:val="-7"/>
          <w:w w:val="110"/>
        </w:rPr>
        <w:t> </w:t>
      </w:r>
      <w:r>
        <w:rPr>
          <w:color w:val="4C4D4F"/>
          <w:w w:val="110"/>
        </w:rPr>
        <w:t>a</w:t>
      </w:r>
      <w:r>
        <w:rPr>
          <w:color w:val="4C4D4F"/>
          <w:spacing w:val="-6"/>
          <w:w w:val="110"/>
        </w:rPr>
        <w:t> </w:t>
      </w:r>
      <w:r>
        <w:rPr>
          <w:color w:val="4C4D4F"/>
          <w:w w:val="110"/>
        </w:rPr>
        <w:t>longer</w:t>
      </w:r>
      <w:r>
        <w:rPr>
          <w:color w:val="4C4D4F"/>
          <w:spacing w:val="-6"/>
          <w:w w:val="110"/>
        </w:rPr>
        <w:t> </w:t>
      </w:r>
      <w:r>
        <w:rPr>
          <w:color w:val="4C4D4F"/>
          <w:w w:val="110"/>
        </w:rPr>
        <w:t>duration</w:t>
      </w:r>
      <w:r>
        <w:rPr>
          <w:color w:val="4C4D4F"/>
          <w:spacing w:val="-6"/>
          <w:w w:val="110"/>
        </w:rPr>
        <w:t> </w:t>
      </w:r>
      <w:r>
        <w:rPr>
          <w:color w:val="4C4D4F"/>
          <w:w w:val="110"/>
        </w:rPr>
        <w:t>of</w:t>
      </w:r>
      <w:r>
        <w:rPr>
          <w:color w:val="4C4D4F"/>
          <w:spacing w:val="-7"/>
          <w:w w:val="110"/>
        </w:rPr>
        <w:t> </w:t>
      </w:r>
      <w:r>
        <w:rPr>
          <w:color w:val="4C4D4F"/>
          <w:w w:val="110"/>
        </w:rPr>
        <w:t>action</w:t>
      </w:r>
      <w:r>
        <w:rPr>
          <w:color w:val="4C4D4F"/>
          <w:spacing w:val="-6"/>
          <w:w w:val="110"/>
        </w:rPr>
        <w:t> </w:t>
      </w:r>
      <w:r>
        <w:rPr>
          <w:color w:val="4C4D4F"/>
          <w:w w:val="110"/>
        </w:rPr>
        <w:t>(NIDA,</w:t>
      </w:r>
      <w:r>
        <w:rPr>
          <w:color w:val="4C4D4F"/>
          <w:spacing w:val="-6"/>
          <w:w w:val="110"/>
        </w:rPr>
        <w:t> </w:t>
      </w:r>
      <w:r>
        <w:rPr>
          <w:color w:val="4C4D4F"/>
          <w:w w:val="110"/>
        </w:rPr>
        <w:t>2019a).</w:t>
      </w:r>
    </w:p>
    <w:p>
      <w:pPr>
        <w:pStyle w:val="BodyText"/>
        <w:spacing w:line="247" w:lineRule="auto" w:before="4"/>
      </w:pPr>
      <w:r>
        <w:rPr>
          <w:color w:val="4C4D4F"/>
          <w:w w:val="110"/>
        </w:rPr>
        <w:t>Although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the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half-life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of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cocaine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is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about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1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hour,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a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single</w:t>
      </w:r>
      <w:r>
        <w:rPr>
          <w:color w:val="4C4D4F"/>
          <w:spacing w:val="5"/>
          <w:w w:val="110"/>
        </w:rPr>
        <w:t> </w:t>
      </w:r>
      <w:r>
        <w:rPr>
          <w:color w:val="4C4D4F"/>
          <w:w w:val="110"/>
        </w:rPr>
        <w:t>dose</w:t>
      </w:r>
      <w:r>
        <w:rPr>
          <w:color w:val="4C4D4F"/>
          <w:spacing w:val="5"/>
          <w:w w:val="110"/>
        </w:rPr>
        <w:t> </w:t>
      </w:r>
      <w:r>
        <w:rPr>
          <w:color w:val="4C4D4F"/>
          <w:w w:val="110"/>
        </w:rPr>
        <w:t>of</w:t>
      </w:r>
      <w:r>
        <w:rPr>
          <w:color w:val="4C4D4F"/>
          <w:spacing w:val="5"/>
          <w:w w:val="110"/>
        </w:rPr>
        <w:t> </w:t>
      </w:r>
      <w:r>
        <w:rPr>
          <w:color w:val="4C4D4F"/>
          <w:w w:val="110"/>
        </w:rPr>
        <w:t>MA</w:t>
      </w:r>
      <w:r>
        <w:rPr>
          <w:color w:val="4C4D4F"/>
          <w:spacing w:val="5"/>
          <w:w w:val="110"/>
        </w:rPr>
        <w:t> </w:t>
      </w:r>
      <w:r>
        <w:rPr>
          <w:color w:val="4C4D4F"/>
          <w:w w:val="110"/>
        </w:rPr>
        <w:t>may</w:t>
      </w:r>
      <w:r>
        <w:rPr>
          <w:color w:val="4C4D4F"/>
          <w:spacing w:val="5"/>
          <w:w w:val="110"/>
        </w:rPr>
        <w:t> </w:t>
      </w:r>
      <w:r>
        <w:rPr>
          <w:color w:val="4C4D4F"/>
          <w:w w:val="110"/>
        </w:rPr>
        <w:t>produce</w:t>
      </w:r>
      <w:r>
        <w:rPr>
          <w:color w:val="4C4D4F"/>
          <w:spacing w:val="5"/>
          <w:w w:val="110"/>
        </w:rPr>
        <w:t> </w:t>
      </w:r>
      <w:r>
        <w:rPr>
          <w:color w:val="4C4D4F"/>
          <w:w w:val="110"/>
        </w:rPr>
        <w:t>an</w:t>
      </w:r>
      <w:r>
        <w:rPr>
          <w:color w:val="4C4D4F"/>
          <w:spacing w:val="6"/>
          <w:w w:val="110"/>
        </w:rPr>
        <w:t> </w:t>
      </w:r>
      <w:r>
        <w:rPr>
          <w:color w:val="4C4D4F"/>
          <w:w w:val="110"/>
        </w:rPr>
        <w:t>effect</w:t>
      </w:r>
      <w:r>
        <w:rPr>
          <w:color w:val="4C4D4F"/>
          <w:spacing w:val="5"/>
          <w:w w:val="110"/>
        </w:rPr>
        <w:t> </w:t>
      </w:r>
      <w:r>
        <w:rPr>
          <w:color w:val="4C4D4F"/>
          <w:w w:val="110"/>
        </w:rPr>
        <w:t>for</w:t>
      </w:r>
      <w:r>
        <w:rPr>
          <w:color w:val="4C4D4F"/>
          <w:spacing w:val="5"/>
          <w:w w:val="110"/>
        </w:rPr>
        <w:t> </w:t>
      </w:r>
      <w:r>
        <w:rPr>
          <w:color w:val="4C4D4F"/>
          <w:w w:val="110"/>
        </w:rPr>
        <w:t>about</w:t>
      </w:r>
      <w:r>
        <w:rPr>
          <w:color w:val="4C4D4F"/>
          <w:spacing w:val="-61"/>
          <w:w w:val="110"/>
        </w:rPr>
        <w:t> </w:t>
      </w:r>
      <w:r>
        <w:rPr>
          <w:color w:val="4C4D4F"/>
          <w:w w:val="110"/>
        </w:rPr>
        <w:t>10 hours (Coe et al., 2018; Cruickshank &amp; Dyer,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2009).</w:t>
      </w:r>
      <w:r>
        <w:rPr>
          <w:color w:val="4C4D4F"/>
          <w:spacing w:val="-7"/>
          <w:w w:val="110"/>
        </w:rPr>
        <w:t> </w:t>
      </w:r>
      <w:r>
        <w:rPr>
          <w:color w:val="4C4D4F"/>
          <w:w w:val="110"/>
        </w:rPr>
        <w:t>MA’s</w:t>
      </w:r>
      <w:r>
        <w:rPr>
          <w:color w:val="4C4D4F"/>
          <w:spacing w:val="-6"/>
          <w:w w:val="110"/>
        </w:rPr>
        <w:t> </w:t>
      </w:r>
      <w:r>
        <w:rPr>
          <w:color w:val="4C4D4F"/>
          <w:w w:val="110"/>
        </w:rPr>
        <w:t>slower</w:t>
      </w:r>
      <w:r>
        <w:rPr>
          <w:color w:val="4C4D4F"/>
          <w:spacing w:val="-7"/>
          <w:w w:val="110"/>
        </w:rPr>
        <w:t> </w:t>
      </w:r>
      <w:r>
        <w:rPr>
          <w:color w:val="4C4D4F"/>
          <w:w w:val="110"/>
        </w:rPr>
        <w:t>rate</w:t>
      </w:r>
      <w:r>
        <w:rPr>
          <w:color w:val="4C4D4F"/>
          <w:spacing w:val="-7"/>
          <w:w w:val="110"/>
        </w:rPr>
        <w:t> </w:t>
      </w:r>
      <w:r>
        <w:rPr>
          <w:color w:val="4C4D4F"/>
          <w:w w:val="110"/>
        </w:rPr>
        <w:t>of</w:t>
      </w:r>
      <w:r>
        <w:rPr>
          <w:color w:val="4C4D4F"/>
          <w:spacing w:val="-6"/>
          <w:w w:val="110"/>
        </w:rPr>
        <w:t> </w:t>
      </w:r>
      <w:r>
        <w:rPr>
          <w:color w:val="4C4D4F"/>
          <w:w w:val="110"/>
        </w:rPr>
        <w:t>metabolism</w:t>
      </w:r>
      <w:r>
        <w:rPr>
          <w:color w:val="4C4D4F"/>
          <w:spacing w:val="-7"/>
          <w:w w:val="110"/>
        </w:rPr>
        <w:t> </w:t>
      </w:r>
      <w:r>
        <w:rPr>
          <w:color w:val="4C4D4F"/>
          <w:w w:val="110"/>
        </w:rPr>
        <w:t>extends</w:t>
      </w:r>
      <w:r>
        <w:rPr>
          <w:color w:val="4C4D4F"/>
          <w:spacing w:val="-6"/>
          <w:w w:val="110"/>
        </w:rPr>
        <w:t> </w:t>
      </w:r>
      <w:r>
        <w:rPr>
          <w:color w:val="4C4D4F"/>
          <w:w w:val="110"/>
        </w:rPr>
        <w:t>the</w:t>
      </w:r>
      <w:r>
        <w:rPr>
          <w:color w:val="4C4D4F"/>
          <w:spacing w:val="-61"/>
          <w:w w:val="110"/>
        </w:rPr>
        <w:t> </w:t>
      </w:r>
      <w:r>
        <w:rPr>
          <w:color w:val="4C4D4F"/>
          <w:w w:val="110"/>
        </w:rPr>
        <w:t>duration</w:t>
      </w:r>
      <w:r>
        <w:rPr>
          <w:color w:val="4C4D4F"/>
          <w:spacing w:val="-6"/>
          <w:w w:val="110"/>
        </w:rPr>
        <w:t> </w:t>
      </w:r>
      <w:r>
        <w:rPr>
          <w:color w:val="4C4D4F"/>
          <w:w w:val="110"/>
        </w:rPr>
        <w:t>of</w:t>
      </w:r>
      <w:r>
        <w:rPr>
          <w:color w:val="4C4D4F"/>
          <w:spacing w:val="-6"/>
          <w:w w:val="110"/>
        </w:rPr>
        <w:t> </w:t>
      </w:r>
      <w:r>
        <w:rPr>
          <w:color w:val="4C4D4F"/>
          <w:w w:val="110"/>
        </w:rPr>
        <w:t>its</w:t>
      </w:r>
      <w:r>
        <w:rPr>
          <w:color w:val="4C4D4F"/>
          <w:spacing w:val="-6"/>
          <w:w w:val="110"/>
        </w:rPr>
        <w:t> </w:t>
      </w:r>
      <w:r>
        <w:rPr>
          <w:color w:val="4C4D4F"/>
          <w:w w:val="110"/>
        </w:rPr>
        <w:t>neurotoxic</w:t>
      </w:r>
      <w:r>
        <w:rPr>
          <w:color w:val="4C4D4F"/>
          <w:spacing w:val="-6"/>
          <w:w w:val="110"/>
        </w:rPr>
        <w:t> </w:t>
      </w:r>
      <w:r>
        <w:rPr>
          <w:color w:val="4C4D4F"/>
          <w:w w:val="110"/>
        </w:rPr>
        <w:t>effects.</w:t>
      </w:r>
    </w:p>
    <w:p>
      <w:pPr>
        <w:pStyle w:val="BodyText"/>
        <w:spacing w:before="11"/>
        <w:ind w:left="0"/>
        <w:rPr>
          <w:sz w:val="23"/>
        </w:rPr>
      </w:pPr>
    </w:p>
    <w:p>
      <w:pPr>
        <w:pStyle w:val="Heading3"/>
      </w:pPr>
      <w:r>
        <w:rPr>
          <w:color w:val="1A6887"/>
          <w:w w:val="95"/>
        </w:rPr>
        <w:t>Acute</w:t>
      </w:r>
      <w:r>
        <w:rPr>
          <w:color w:val="1A6887"/>
          <w:spacing w:val="-9"/>
          <w:w w:val="95"/>
        </w:rPr>
        <w:t> </w:t>
      </w:r>
      <w:r>
        <w:rPr>
          <w:color w:val="1A6887"/>
          <w:w w:val="95"/>
        </w:rPr>
        <w:t>Physiologic</w:t>
      </w:r>
      <w:r>
        <w:rPr>
          <w:color w:val="1A6887"/>
          <w:spacing w:val="-8"/>
          <w:w w:val="95"/>
        </w:rPr>
        <w:t> </w:t>
      </w:r>
      <w:r>
        <w:rPr>
          <w:color w:val="1A6887"/>
          <w:w w:val="95"/>
        </w:rPr>
        <w:t>Effects</w:t>
      </w:r>
    </w:p>
    <w:p>
      <w:pPr>
        <w:pStyle w:val="BodyText"/>
        <w:spacing w:line="247" w:lineRule="auto" w:before="55"/>
      </w:pPr>
      <w:r>
        <w:rPr>
          <w:color w:val="4C4D4F"/>
          <w:w w:val="110"/>
        </w:rPr>
        <w:t>The</w:t>
      </w:r>
      <w:r>
        <w:rPr>
          <w:color w:val="4C4D4F"/>
          <w:spacing w:val="6"/>
          <w:w w:val="110"/>
        </w:rPr>
        <w:t> </w:t>
      </w:r>
      <w:r>
        <w:rPr>
          <w:color w:val="4C4D4F"/>
          <w:w w:val="110"/>
        </w:rPr>
        <w:t>acute</w:t>
      </w:r>
      <w:r>
        <w:rPr>
          <w:color w:val="4C4D4F"/>
          <w:spacing w:val="6"/>
          <w:w w:val="110"/>
        </w:rPr>
        <w:t> </w:t>
      </w:r>
      <w:r>
        <w:rPr>
          <w:color w:val="4C4D4F"/>
          <w:w w:val="110"/>
        </w:rPr>
        <w:t>physiologic</w:t>
      </w:r>
      <w:r>
        <w:rPr>
          <w:color w:val="4C4D4F"/>
          <w:spacing w:val="6"/>
          <w:w w:val="110"/>
        </w:rPr>
        <w:t> </w:t>
      </w:r>
      <w:r>
        <w:rPr>
          <w:color w:val="4C4D4F"/>
          <w:w w:val="110"/>
        </w:rPr>
        <w:t>effects</w:t>
      </w:r>
      <w:r>
        <w:rPr>
          <w:color w:val="4C4D4F"/>
          <w:spacing w:val="6"/>
          <w:w w:val="110"/>
        </w:rPr>
        <w:t> </w:t>
      </w:r>
      <w:r>
        <w:rPr>
          <w:color w:val="4C4D4F"/>
          <w:w w:val="110"/>
        </w:rPr>
        <w:t>of</w:t>
      </w:r>
      <w:r>
        <w:rPr>
          <w:color w:val="4C4D4F"/>
          <w:spacing w:val="6"/>
          <w:w w:val="110"/>
        </w:rPr>
        <w:t> </w:t>
      </w:r>
      <w:r>
        <w:rPr>
          <w:color w:val="4C4D4F"/>
          <w:w w:val="110"/>
        </w:rPr>
        <w:t>MA</w:t>
      </w:r>
      <w:r>
        <w:rPr>
          <w:color w:val="4C4D4F"/>
          <w:spacing w:val="6"/>
          <w:w w:val="110"/>
        </w:rPr>
        <w:t> </w:t>
      </w:r>
      <w:r>
        <w:rPr>
          <w:color w:val="4C4D4F"/>
          <w:w w:val="110"/>
        </w:rPr>
        <w:t>are</w:t>
      </w:r>
      <w:r>
        <w:rPr>
          <w:color w:val="4C4D4F"/>
          <w:spacing w:val="6"/>
          <w:w w:val="110"/>
        </w:rPr>
        <w:t> </w:t>
      </w:r>
      <w:r>
        <w:rPr>
          <w:color w:val="4C4D4F"/>
          <w:w w:val="110"/>
        </w:rPr>
        <w:t>generally</w:t>
      </w:r>
      <w:r>
        <w:rPr>
          <w:color w:val="4C4D4F"/>
          <w:spacing w:val="-61"/>
          <w:w w:val="110"/>
        </w:rPr>
        <w:t> </w:t>
      </w:r>
      <w:r>
        <w:rPr>
          <w:color w:val="4C4D4F"/>
          <w:w w:val="110"/>
        </w:rPr>
        <w:t>similar</w:t>
      </w:r>
      <w:r>
        <w:rPr>
          <w:color w:val="4C4D4F"/>
          <w:spacing w:val="-5"/>
          <w:w w:val="110"/>
        </w:rPr>
        <w:t> </w:t>
      </w:r>
      <w:r>
        <w:rPr>
          <w:color w:val="4C4D4F"/>
          <w:w w:val="110"/>
        </w:rPr>
        <w:t>to</w:t>
      </w:r>
      <w:r>
        <w:rPr>
          <w:color w:val="4C4D4F"/>
          <w:spacing w:val="-4"/>
          <w:w w:val="110"/>
        </w:rPr>
        <w:t> </w:t>
      </w:r>
      <w:r>
        <w:rPr>
          <w:color w:val="4C4D4F"/>
          <w:w w:val="110"/>
        </w:rPr>
        <w:t>those</w:t>
      </w:r>
      <w:r>
        <w:rPr>
          <w:color w:val="4C4D4F"/>
          <w:spacing w:val="-4"/>
          <w:w w:val="110"/>
        </w:rPr>
        <w:t> </w:t>
      </w:r>
      <w:r>
        <w:rPr>
          <w:color w:val="4C4D4F"/>
          <w:w w:val="110"/>
        </w:rPr>
        <w:t>of</w:t>
      </w:r>
      <w:r>
        <w:rPr>
          <w:color w:val="4C4D4F"/>
          <w:spacing w:val="-4"/>
          <w:w w:val="110"/>
        </w:rPr>
        <w:t> </w:t>
      </w:r>
      <w:r>
        <w:rPr>
          <w:color w:val="4C4D4F"/>
          <w:w w:val="110"/>
        </w:rPr>
        <w:t>cocaine:</w:t>
      </w:r>
      <w:r>
        <w:rPr>
          <w:color w:val="4C4D4F"/>
          <w:spacing w:val="-4"/>
          <w:w w:val="110"/>
        </w:rPr>
        <w:t> </w:t>
      </w:r>
      <w:r>
        <w:rPr>
          <w:color w:val="4C4D4F"/>
          <w:w w:val="110"/>
        </w:rPr>
        <w:t>increased</w:t>
      </w:r>
      <w:r>
        <w:rPr>
          <w:color w:val="4C4D4F"/>
          <w:spacing w:val="-4"/>
          <w:w w:val="110"/>
        </w:rPr>
        <w:t> </w:t>
      </w:r>
      <w:r>
        <w:rPr>
          <w:color w:val="4C4D4F"/>
          <w:w w:val="110"/>
        </w:rPr>
        <w:t>heart</w:t>
      </w:r>
    </w:p>
    <w:p>
      <w:pPr>
        <w:pStyle w:val="BodyText"/>
        <w:spacing w:line="247" w:lineRule="auto" w:before="2"/>
        <w:ind w:right="546"/>
      </w:pPr>
      <w:r>
        <w:rPr>
          <w:color w:val="4C4D4F"/>
          <w:w w:val="110"/>
        </w:rPr>
        <w:t>and respiratory rates, elevated blood pressure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and</w:t>
      </w:r>
      <w:r>
        <w:rPr>
          <w:color w:val="4C4D4F"/>
          <w:spacing w:val="6"/>
          <w:w w:val="110"/>
        </w:rPr>
        <w:t> </w:t>
      </w:r>
      <w:r>
        <w:rPr>
          <w:color w:val="4C4D4F"/>
          <w:w w:val="110"/>
        </w:rPr>
        <w:t>body</w:t>
      </w:r>
      <w:r>
        <w:rPr>
          <w:color w:val="4C4D4F"/>
          <w:spacing w:val="7"/>
          <w:w w:val="110"/>
        </w:rPr>
        <w:t> </w:t>
      </w:r>
      <w:r>
        <w:rPr>
          <w:color w:val="4C4D4F"/>
          <w:w w:val="110"/>
        </w:rPr>
        <w:t>temperature,</w:t>
      </w:r>
      <w:r>
        <w:rPr>
          <w:color w:val="4C4D4F"/>
          <w:spacing w:val="6"/>
          <w:w w:val="110"/>
        </w:rPr>
        <w:t> </w:t>
      </w:r>
      <w:r>
        <w:rPr>
          <w:color w:val="4C4D4F"/>
          <w:w w:val="110"/>
        </w:rPr>
        <w:t>and</w:t>
      </w:r>
      <w:r>
        <w:rPr>
          <w:color w:val="4C4D4F"/>
          <w:spacing w:val="7"/>
          <w:w w:val="110"/>
        </w:rPr>
        <w:t> </w:t>
      </w:r>
      <w:r>
        <w:rPr>
          <w:color w:val="4C4D4F"/>
          <w:w w:val="110"/>
        </w:rPr>
        <w:t>pupillary</w:t>
      </w:r>
      <w:r>
        <w:rPr>
          <w:color w:val="4C4D4F"/>
          <w:spacing w:val="7"/>
          <w:w w:val="110"/>
        </w:rPr>
        <w:t> </w:t>
      </w:r>
      <w:r>
        <w:rPr>
          <w:color w:val="4C4D4F"/>
          <w:w w:val="110"/>
        </w:rPr>
        <w:t>dilation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(Matsumoto et al., 2014). Other acute effects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include increased vigor, irregular heart rate,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and</w:t>
      </w:r>
      <w:r>
        <w:rPr>
          <w:color w:val="4C4D4F"/>
          <w:spacing w:val="8"/>
          <w:w w:val="110"/>
        </w:rPr>
        <w:t> </w:t>
      </w:r>
      <w:r>
        <w:rPr>
          <w:color w:val="4C4D4F"/>
          <w:w w:val="110"/>
        </w:rPr>
        <w:t>damage</w:t>
      </w:r>
      <w:r>
        <w:rPr>
          <w:color w:val="4C4D4F"/>
          <w:spacing w:val="9"/>
          <w:w w:val="110"/>
        </w:rPr>
        <w:t> </w:t>
      </w:r>
      <w:r>
        <w:rPr>
          <w:color w:val="4C4D4F"/>
          <w:w w:val="110"/>
        </w:rPr>
        <w:t>to</w:t>
      </w:r>
      <w:r>
        <w:rPr>
          <w:color w:val="4C4D4F"/>
          <w:spacing w:val="9"/>
          <w:w w:val="110"/>
        </w:rPr>
        <w:t> </w:t>
      </w:r>
      <w:r>
        <w:rPr>
          <w:color w:val="4C4D4F"/>
          <w:w w:val="110"/>
        </w:rPr>
        <w:t>small</w:t>
      </w:r>
      <w:r>
        <w:rPr>
          <w:color w:val="4C4D4F"/>
          <w:spacing w:val="9"/>
          <w:w w:val="110"/>
        </w:rPr>
        <w:t> </w:t>
      </w:r>
      <w:r>
        <w:rPr>
          <w:color w:val="4C4D4F"/>
          <w:w w:val="110"/>
        </w:rPr>
        <w:t>blood</w:t>
      </w:r>
      <w:r>
        <w:rPr>
          <w:color w:val="4C4D4F"/>
          <w:spacing w:val="9"/>
          <w:w w:val="110"/>
        </w:rPr>
        <w:t> </w:t>
      </w:r>
      <w:r>
        <w:rPr>
          <w:color w:val="4C4D4F"/>
          <w:w w:val="110"/>
        </w:rPr>
        <w:t>vessels</w:t>
      </w:r>
      <w:r>
        <w:rPr>
          <w:color w:val="4C4D4F"/>
          <w:spacing w:val="9"/>
          <w:w w:val="110"/>
        </w:rPr>
        <w:t> </w:t>
      </w:r>
      <w:r>
        <w:rPr>
          <w:color w:val="4C4D4F"/>
          <w:w w:val="110"/>
        </w:rPr>
        <w:t>in</w:t>
      </w:r>
      <w:r>
        <w:rPr>
          <w:color w:val="4C4D4F"/>
          <w:spacing w:val="8"/>
          <w:w w:val="110"/>
        </w:rPr>
        <w:t> </w:t>
      </w:r>
      <w:r>
        <w:rPr>
          <w:color w:val="4C4D4F"/>
          <w:w w:val="110"/>
        </w:rPr>
        <w:t>the</w:t>
      </w:r>
      <w:r>
        <w:rPr>
          <w:color w:val="4C4D4F"/>
          <w:spacing w:val="9"/>
          <w:w w:val="110"/>
        </w:rPr>
        <w:t> </w:t>
      </w:r>
      <w:r>
        <w:rPr>
          <w:color w:val="4C4D4F"/>
          <w:w w:val="110"/>
        </w:rPr>
        <w:t>brain</w:t>
      </w:r>
    </w:p>
    <w:p>
      <w:pPr>
        <w:pStyle w:val="BodyText"/>
        <w:spacing w:line="247" w:lineRule="auto" w:before="6"/>
        <w:ind w:right="181"/>
      </w:pPr>
      <w:r>
        <w:rPr>
          <w:color w:val="4C4D4F"/>
          <w:w w:val="110"/>
        </w:rPr>
        <w:t>(Ciccarone, 2011; Kevil et al., 2019). Dangerously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elevated</w:t>
      </w:r>
      <w:r>
        <w:rPr>
          <w:color w:val="4C4D4F"/>
          <w:spacing w:val="13"/>
          <w:w w:val="110"/>
        </w:rPr>
        <w:t> </w:t>
      </w:r>
      <w:r>
        <w:rPr>
          <w:color w:val="4C4D4F"/>
          <w:w w:val="110"/>
        </w:rPr>
        <w:t>body</w:t>
      </w:r>
      <w:r>
        <w:rPr>
          <w:color w:val="4C4D4F"/>
          <w:spacing w:val="13"/>
          <w:w w:val="110"/>
        </w:rPr>
        <w:t> </w:t>
      </w:r>
      <w:r>
        <w:rPr>
          <w:color w:val="4C4D4F"/>
          <w:w w:val="110"/>
        </w:rPr>
        <w:t>temperature</w:t>
      </w:r>
      <w:r>
        <w:rPr>
          <w:color w:val="4C4D4F"/>
          <w:spacing w:val="13"/>
          <w:w w:val="110"/>
        </w:rPr>
        <w:t> </w:t>
      </w:r>
      <w:r>
        <w:rPr>
          <w:color w:val="4C4D4F"/>
          <w:w w:val="110"/>
        </w:rPr>
        <w:t>and</w:t>
      </w:r>
      <w:r>
        <w:rPr>
          <w:color w:val="4C4D4F"/>
          <w:spacing w:val="13"/>
          <w:w w:val="110"/>
        </w:rPr>
        <w:t> </w:t>
      </w:r>
      <w:r>
        <w:rPr>
          <w:color w:val="4C4D4F"/>
          <w:w w:val="110"/>
        </w:rPr>
        <w:t>severe</w:t>
      </w:r>
      <w:r>
        <w:rPr>
          <w:color w:val="4C4D4F"/>
          <w:spacing w:val="13"/>
          <w:w w:val="110"/>
        </w:rPr>
        <w:t> </w:t>
      </w:r>
      <w:r>
        <w:rPr>
          <w:color w:val="4C4D4F"/>
          <w:w w:val="110"/>
        </w:rPr>
        <w:t>damage</w:t>
      </w:r>
      <w:r>
        <w:rPr>
          <w:color w:val="4C4D4F"/>
          <w:spacing w:val="14"/>
          <w:w w:val="110"/>
        </w:rPr>
        <w:t> </w:t>
      </w:r>
      <w:r>
        <w:rPr>
          <w:color w:val="4C4D4F"/>
          <w:w w:val="110"/>
        </w:rPr>
        <w:t>to</w:t>
      </w:r>
      <w:r>
        <w:rPr>
          <w:color w:val="4C4D4F"/>
          <w:spacing w:val="-62"/>
          <w:w w:val="110"/>
        </w:rPr>
        <w:t> </w:t>
      </w:r>
      <w:r>
        <w:rPr>
          <w:color w:val="4C4D4F"/>
          <w:w w:val="110"/>
        </w:rPr>
        <w:t>the liver occur with high-dose MA (Matsumoto et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al.,</w:t>
      </w:r>
      <w:r>
        <w:rPr>
          <w:color w:val="4C4D4F"/>
          <w:spacing w:val="5"/>
          <w:w w:val="110"/>
        </w:rPr>
        <w:t> </w:t>
      </w:r>
      <w:r>
        <w:rPr>
          <w:color w:val="4C4D4F"/>
          <w:w w:val="110"/>
        </w:rPr>
        <w:t>2014).</w:t>
      </w:r>
      <w:r>
        <w:rPr>
          <w:color w:val="4C4D4F"/>
          <w:spacing w:val="6"/>
          <w:w w:val="110"/>
        </w:rPr>
        <w:t> </w:t>
      </w:r>
      <w:r>
        <w:rPr>
          <w:color w:val="4C4D4F"/>
          <w:w w:val="110"/>
        </w:rPr>
        <w:t>If</w:t>
      </w:r>
      <w:r>
        <w:rPr>
          <w:color w:val="4C4D4F"/>
          <w:spacing w:val="5"/>
          <w:w w:val="110"/>
        </w:rPr>
        <w:t> </w:t>
      </w:r>
      <w:r>
        <w:rPr>
          <w:color w:val="4C4D4F"/>
          <w:w w:val="110"/>
        </w:rPr>
        <w:t>not</w:t>
      </w:r>
      <w:r>
        <w:rPr>
          <w:color w:val="4C4D4F"/>
          <w:spacing w:val="6"/>
          <w:w w:val="110"/>
        </w:rPr>
        <w:t> </w:t>
      </w:r>
      <w:r>
        <w:rPr>
          <w:color w:val="4C4D4F"/>
          <w:w w:val="110"/>
        </w:rPr>
        <w:t>treated</w:t>
      </w:r>
      <w:r>
        <w:rPr>
          <w:color w:val="4C4D4F"/>
          <w:spacing w:val="5"/>
          <w:w w:val="110"/>
        </w:rPr>
        <w:t> </w:t>
      </w:r>
      <w:r>
        <w:rPr>
          <w:color w:val="4C4D4F"/>
          <w:w w:val="110"/>
        </w:rPr>
        <w:t>immediately,</w:t>
      </w:r>
      <w:r>
        <w:rPr>
          <w:color w:val="4C4D4F"/>
          <w:spacing w:val="6"/>
          <w:w w:val="110"/>
        </w:rPr>
        <w:t> </w:t>
      </w:r>
      <w:r>
        <w:rPr>
          <w:color w:val="4C4D4F"/>
          <w:w w:val="110"/>
        </w:rPr>
        <w:t>these</w:t>
      </w:r>
      <w:r>
        <w:rPr>
          <w:color w:val="4C4D4F"/>
          <w:spacing w:val="5"/>
          <w:w w:val="110"/>
        </w:rPr>
        <w:t> </w:t>
      </w:r>
      <w:r>
        <w:rPr>
          <w:color w:val="4C4D4F"/>
          <w:w w:val="110"/>
        </w:rPr>
        <w:t>effects</w:t>
      </w:r>
      <w:r>
        <w:rPr>
          <w:color w:val="4C4D4F"/>
          <w:spacing w:val="-61"/>
          <w:w w:val="110"/>
        </w:rPr>
        <w:t> </w:t>
      </w:r>
      <w:r>
        <w:rPr>
          <w:color w:val="4C4D4F"/>
          <w:w w:val="110"/>
        </w:rPr>
        <w:t>can</w:t>
      </w:r>
      <w:r>
        <w:rPr>
          <w:color w:val="4C4D4F"/>
          <w:spacing w:val="-4"/>
          <w:w w:val="110"/>
        </w:rPr>
        <w:t> </w:t>
      </w:r>
      <w:r>
        <w:rPr>
          <w:color w:val="4C4D4F"/>
          <w:w w:val="110"/>
        </w:rPr>
        <w:t>result</w:t>
      </w:r>
      <w:r>
        <w:rPr>
          <w:color w:val="4C4D4F"/>
          <w:spacing w:val="-3"/>
          <w:w w:val="110"/>
        </w:rPr>
        <w:t> </w:t>
      </w:r>
      <w:r>
        <w:rPr>
          <w:color w:val="4C4D4F"/>
          <w:w w:val="110"/>
        </w:rPr>
        <w:t>in</w:t>
      </w:r>
      <w:r>
        <w:rPr>
          <w:color w:val="4C4D4F"/>
          <w:spacing w:val="-4"/>
          <w:w w:val="110"/>
        </w:rPr>
        <w:t> </w:t>
      </w:r>
      <w:r>
        <w:rPr>
          <w:color w:val="4C4D4F"/>
          <w:w w:val="110"/>
        </w:rPr>
        <w:t>death</w:t>
      </w:r>
      <w:r>
        <w:rPr>
          <w:color w:val="4C4D4F"/>
          <w:spacing w:val="-3"/>
          <w:w w:val="110"/>
        </w:rPr>
        <w:t> </w:t>
      </w:r>
      <w:r>
        <w:rPr>
          <w:color w:val="4C4D4F"/>
          <w:w w:val="110"/>
        </w:rPr>
        <w:t>(Matsumoto</w:t>
      </w:r>
      <w:r>
        <w:rPr>
          <w:color w:val="4C4D4F"/>
          <w:spacing w:val="-4"/>
          <w:w w:val="110"/>
        </w:rPr>
        <w:t> </w:t>
      </w:r>
      <w:r>
        <w:rPr>
          <w:color w:val="4C4D4F"/>
          <w:w w:val="110"/>
        </w:rPr>
        <w:t>et</w:t>
      </w:r>
      <w:r>
        <w:rPr>
          <w:color w:val="4C4D4F"/>
          <w:spacing w:val="-3"/>
          <w:w w:val="110"/>
        </w:rPr>
        <w:t> </w:t>
      </w:r>
      <w:r>
        <w:rPr>
          <w:color w:val="4C4D4F"/>
          <w:w w:val="110"/>
        </w:rPr>
        <w:t>al.,</w:t>
      </w:r>
      <w:r>
        <w:rPr>
          <w:color w:val="4C4D4F"/>
          <w:spacing w:val="-3"/>
          <w:w w:val="110"/>
        </w:rPr>
        <w:t> </w:t>
      </w:r>
      <w:r>
        <w:rPr>
          <w:color w:val="4C4D4F"/>
          <w:w w:val="110"/>
        </w:rPr>
        <w:t>2014).</w:t>
      </w:r>
    </w:p>
    <w:p>
      <w:pPr>
        <w:pStyle w:val="BodyText"/>
        <w:spacing w:before="10"/>
        <w:ind w:left="0"/>
        <w:rPr>
          <w:sz w:val="23"/>
        </w:rPr>
      </w:pPr>
    </w:p>
    <w:p>
      <w:pPr>
        <w:pStyle w:val="Heading3"/>
      </w:pPr>
      <w:r>
        <w:rPr>
          <w:color w:val="1A6887"/>
          <w:w w:val="95"/>
        </w:rPr>
        <w:t>Acute</w:t>
      </w:r>
      <w:r>
        <w:rPr>
          <w:color w:val="1A6887"/>
          <w:spacing w:val="-14"/>
          <w:w w:val="95"/>
        </w:rPr>
        <w:t> </w:t>
      </w:r>
      <w:r>
        <w:rPr>
          <w:color w:val="1A6887"/>
          <w:w w:val="95"/>
        </w:rPr>
        <w:t>Psychological</w:t>
      </w:r>
      <w:r>
        <w:rPr>
          <w:color w:val="1A6887"/>
          <w:spacing w:val="-13"/>
          <w:w w:val="95"/>
        </w:rPr>
        <w:t> </w:t>
      </w:r>
      <w:r>
        <w:rPr>
          <w:color w:val="1A6887"/>
          <w:w w:val="95"/>
        </w:rPr>
        <w:t>Effects</w:t>
      </w:r>
    </w:p>
    <w:p>
      <w:pPr>
        <w:pStyle w:val="BodyText"/>
        <w:spacing w:line="247" w:lineRule="auto" w:before="55"/>
        <w:ind w:right="449"/>
      </w:pPr>
      <w:r>
        <w:rPr>
          <w:color w:val="4C4D4F"/>
          <w:w w:val="110"/>
        </w:rPr>
        <w:t>MA’s</w:t>
      </w:r>
      <w:r>
        <w:rPr>
          <w:color w:val="4C4D4F"/>
          <w:spacing w:val="14"/>
          <w:w w:val="110"/>
        </w:rPr>
        <w:t> </w:t>
      </w:r>
      <w:r>
        <w:rPr>
          <w:color w:val="4C4D4F"/>
          <w:w w:val="110"/>
        </w:rPr>
        <w:t>psychological</w:t>
      </w:r>
      <w:r>
        <w:rPr>
          <w:color w:val="4C4D4F"/>
          <w:spacing w:val="14"/>
          <w:w w:val="110"/>
        </w:rPr>
        <w:t> </w:t>
      </w:r>
      <w:r>
        <w:rPr>
          <w:color w:val="4C4D4F"/>
          <w:w w:val="110"/>
        </w:rPr>
        <w:t>effects,</w:t>
      </w:r>
      <w:r>
        <w:rPr>
          <w:color w:val="4C4D4F"/>
          <w:spacing w:val="14"/>
          <w:w w:val="110"/>
        </w:rPr>
        <w:t> </w:t>
      </w:r>
      <w:r>
        <w:rPr>
          <w:color w:val="4C4D4F"/>
          <w:w w:val="110"/>
        </w:rPr>
        <w:t>like</w:t>
      </w:r>
      <w:r>
        <w:rPr>
          <w:color w:val="4C4D4F"/>
          <w:spacing w:val="15"/>
          <w:w w:val="110"/>
        </w:rPr>
        <w:t> </w:t>
      </w:r>
      <w:r>
        <w:rPr>
          <w:color w:val="4C4D4F"/>
          <w:w w:val="110"/>
        </w:rPr>
        <w:t>those</w:t>
      </w:r>
      <w:r>
        <w:rPr>
          <w:color w:val="4C4D4F"/>
          <w:spacing w:val="14"/>
          <w:w w:val="110"/>
        </w:rPr>
        <w:t> </w:t>
      </w:r>
      <w:r>
        <w:rPr>
          <w:color w:val="4C4D4F"/>
          <w:w w:val="110"/>
        </w:rPr>
        <w:t>of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cocaine,</w:t>
      </w:r>
      <w:r>
        <w:rPr>
          <w:color w:val="4C4D4F"/>
          <w:spacing w:val="4"/>
          <w:w w:val="110"/>
        </w:rPr>
        <w:t> </w:t>
      </w:r>
      <w:r>
        <w:rPr>
          <w:color w:val="4C4D4F"/>
          <w:w w:val="110"/>
        </w:rPr>
        <w:t>include</w:t>
      </w:r>
      <w:r>
        <w:rPr>
          <w:color w:val="4C4D4F"/>
          <w:spacing w:val="4"/>
          <w:w w:val="110"/>
        </w:rPr>
        <w:t> </w:t>
      </w:r>
      <w:r>
        <w:rPr>
          <w:color w:val="4C4D4F"/>
          <w:w w:val="110"/>
        </w:rPr>
        <w:t>a</w:t>
      </w:r>
      <w:r>
        <w:rPr>
          <w:color w:val="4C4D4F"/>
          <w:spacing w:val="4"/>
          <w:w w:val="110"/>
        </w:rPr>
        <w:t> </w:t>
      </w:r>
      <w:r>
        <w:rPr>
          <w:color w:val="4C4D4F"/>
          <w:w w:val="110"/>
        </w:rPr>
        <w:t>heightened</w:t>
      </w:r>
      <w:r>
        <w:rPr>
          <w:color w:val="4C4D4F"/>
          <w:spacing w:val="4"/>
          <w:w w:val="110"/>
        </w:rPr>
        <w:t> </w:t>
      </w:r>
      <w:r>
        <w:rPr>
          <w:color w:val="4C4D4F"/>
          <w:w w:val="110"/>
        </w:rPr>
        <w:t>sense</w:t>
      </w:r>
      <w:r>
        <w:rPr>
          <w:color w:val="4C4D4F"/>
          <w:spacing w:val="4"/>
          <w:w w:val="110"/>
        </w:rPr>
        <w:t> </w:t>
      </w:r>
      <w:r>
        <w:rPr>
          <w:color w:val="4C4D4F"/>
          <w:w w:val="110"/>
        </w:rPr>
        <w:t>of</w:t>
      </w:r>
      <w:r>
        <w:rPr>
          <w:color w:val="4C4D4F"/>
          <w:spacing w:val="4"/>
          <w:w w:val="110"/>
        </w:rPr>
        <w:t> </w:t>
      </w:r>
      <w:r>
        <w:rPr>
          <w:color w:val="4C4D4F"/>
          <w:w w:val="110"/>
        </w:rPr>
        <w:t>well-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being or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euphoria, and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increased alertness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(Ciccarone, 2011). High doses may produce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repetitive</w:t>
      </w:r>
      <w:r>
        <w:rPr>
          <w:color w:val="4C4D4F"/>
          <w:spacing w:val="4"/>
          <w:w w:val="110"/>
        </w:rPr>
        <w:t> </w:t>
      </w:r>
      <w:r>
        <w:rPr>
          <w:color w:val="4C4D4F"/>
          <w:w w:val="110"/>
        </w:rPr>
        <w:t>and</w:t>
      </w:r>
      <w:r>
        <w:rPr>
          <w:color w:val="4C4D4F"/>
          <w:spacing w:val="5"/>
          <w:w w:val="110"/>
        </w:rPr>
        <w:t> </w:t>
      </w:r>
      <w:r>
        <w:rPr>
          <w:color w:val="4C4D4F"/>
          <w:w w:val="110"/>
        </w:rPr>
        <w:t>compulsive</w:t>
      </w:r>
      <w:r>
        <w:rPr>
          <w:color w:val="4C4D4F"/>
          <w:spacing w:val="5"/>
          <w:w w:val="110"/>
        </w:rPr>
        <w:t> </w:t>
      </w:r>
      <w:r>
        <w:rPr>
          <w:color w:val="4C4D4F"/>
          <w:w w:val="110"/>
        </w:rPr>
        <w:t>acts</w:t>
      </w:r>
      <w:r>
        <w:rPr>
          <w:color w:val="4C4D4F"/>
          <w:spacing w:val="5"/>
          <w:w w:val="110"/>
        </w:rPr>
        <w:t> </w:t>
      </w:r>
      <w:r>
        <w:rPr>
          <w:color w:val="4C4D4F"/>
          <w:w w:val="110"/>
        </w:rPr>
        <w:t>and</w:t>
      </w:r>
      <w:r>
        <w:rPr>
          <w:color w:val="4C4D4F"/>
          <w:spacing w:val="4"/>
          <w:w w:val="110"/>
        </w:rPr>
        <w:t> </w:t>
      </w:r>
      <w:r>
        <w:rPr>
          <w:color w:val="4C4D4F"/>
          <w:w w:val="110"/>
        </w:rPr>
        <w:t>may</w:t>
      </w:r>
      <w:r>
        <w:rPr>
          <w:color w:val="4C4D4F"/>
          <w:spacing w:val="5"/>
          <w:w w:val="110"/>
        </w:rPr>
        <w:t> </w:t>
      </w:r>
      <w:r>
        <w:rPr>
          <w:color w:val="4C4D4F"/>
          <w:w w:val="110"/>
        </w:rPr>
        <w:t>cause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irritability;</w:t>
      </w:r>
      <w:r>
        <w:rPr>
          <w:color w:val="4C4D4F"/>
          <w:spacing w:val="-7"/>
          <w:w w:val="110"/>
        </w:rPr>
        <w:t> </w:t>
      </w:r>
      <w:r>
        <w:rPr>
          <w:color w:val="4C4D4F"/>
          <w:w w:val="110"/>
        </w:rPr>
        <w:t>excitement;</w:t>
      </w:r>
      <w:r>
        <w:rPr>
          <w:color w:val="4C4D4F"/>
          <w:spacing w:val="-7"/>
          <w:w w:val="110"/>
        </w:rPr>
        <w:t> </w:t>
      </w:r>
      <w:r>
        <w:rPr>
          <w:color w:val="4C4D4F"/>
          <w:w w:val="110"/>
        </w:rPr>
        <w:t>visual,</w:t>
      </w:r>
      <w:r>
        <w:rPr>
          <w:color w:val="4C4D4F"/>
          <w:spacing w:val="-7"/>
          <w:w w:val="110"/>
        </w:rPr>
        <w:t> </w:t>
      </w:r>
      <w:r>
        <w:rPr>
          <w:color w:val="4C4D4F"/>
          <w:w w:val="110"/>
        </w:rPr>
        <w:t>auditory,</w:t>
      </w:r>
      <w:r>
        <w:rPr>
          <w:color w:val="4C4D4F"/>
          <w:spacing w:val="-6"/>
          <w:w w:val="110"/>
        </w:rPr>
        <w:t> </w:t>
      </w:r>
      <w:r>
        <w:rPr>
          <w:color w:val="4C4D4F"/>
          <w:w w:val="110"/>
        </w:rPr>
        <w:t>or</w:t>
      </w:r>
      <w:r>
        <w:rPr>
          <w:color w:val="4C4D4F"/>
          <w:spacing w:val="-7"/>
          <w:w w:val="110"/>
        </w:rPr>
        <w:t> </w:t>
      </w:r>
      <w:r>
        <w:rPr>
          <w:color w:val="4C4D4F"/>
          <w:w w:val="110"/>
        </w:rPr>
        <w:t>tactile</w:t>
      </w:r>
      <w:r>
        <w:rPr>
          <w:color w:val="4C4D4F"/>
          <w:spacing w:val="-61"/>
          <w:w w:val="110"/>
        </w:rPr>
        <w:t> </w:t>
      </w:r>
      <w:r>
        <w:rPr>
          <w:color w:val="4C4D4F"/>
          <w:w w:val="110"/>
        </w:rPr>
        <w:t>hallucinations;</w:t>
      </w:r>
      <w:r>
        <w:rPr>
          <w:color w:val="4C4D4F"/>
          <w:spacing w:val="14"/>
          <w:w w:val="110"/>
        </w:rPr>
        <w:t> </w:t>
      </w:r>
      <w:r>
        <w:rPr>
          <w:color w:val="4C4D4F"/>
          <w:w w:val="110"/>
        </w:rPr>
        <w:t>and</w:t>
      </w:r>
      <w:r>
        <w:rPr>
          <w:color w:val="4C4D4F"/>
          <w:spacing w:val="14"/>
          <w:w w:val="110"/>
        </w:rPr>
        <w:t> </w:t>
      </w:r>
      <w:r>
        <w:rPr>
          <w:color w:val="4C4D4F"/>
          <w:w w:val="110"/>
        </w:rPr>
        <w:t>altered</w:t>
      </w:r>
      <w:r>
        <w:rPr>
          <w:color w:val="4C4D4F"/>
          <w:spacing w:val="14"/>
          <w:w w:val="110"/>
        </w:rPr>
        <w:t> </w:t>
      </w:r>
      <w:r>
        <w:rPr>
          <w:color w:val="4C4D4F"/>
          <w:w w:val="110"/>
        </w:rPr>
        <w:t>perceptions</w:t>
      </w:r>
      <w:r>
        <w:rPr>
          <w:color w:val="4C4D4F"/>
          <w:spacing w:val="14"/>
          <w:w w:val="110"/>
        </w:rPr>
        <w:t> </w:t>
      </w:r>
      <w:r>
        <w:rPr>
          <w:color w:val="4C4D4F"/>
          <w:w w:val="110"/>
        </w:rPr>
        <w:t>of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reality, characterized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by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delusions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and psychosis</w:t>
      </w:r>
    </w:p>
    <w:p>
      <w:pPr>
        <w:pStyle w:val="BodyText"/>
        <w:spacing w:line="247" w:lineRule="auto" w:before="9"/>
      </w:pPr>
      <w:r>
        <w:rPr>
          <w:color w:val="4C4D4F"/>
          <w:w w:val="110"/>
        </w:rPr>
        <w:t>(Bramness</w:t>
      </w:r>
      <w:r>
        <w:rPr>
          <w:color w:val="4C4D4F"/>
          <w:spacing w:val="-5"/>
          <w:w w:val="110"/>
        </w:rPr>
        <w:t> </w:t>
      </w:r>
      <w:r>
        <w:rPr>
          <w:color w:val="4C4D4F"/>
          <w:w w:val="110"/>
        </w:rPr>
        <w:t>et</w:t>
      </w:r>
      <w:r>
        <w:rPr>
          <w:color w:val="4C4D4F"/>
          <w:spacing w:val="-5"/>
          <w:w w:val="110"/>
        </w:rPr>
        <w:t> </w:t>
      </w:r>
      <w:r>
        <w:rPr>
          <w:color w:val="4C4D4F"/>
          <w:w w:val="110"/>
        </w:rPr>
        <w:t>al.,</w:t>
      </w:r>
      <w:r>
        <w:rPr>
          <w:color w:val="4C4D4F"/>
          <w:spacing w:val="-5"/>
          <w:w w:val="110"/>
        </w:rPr>
        <w:t> </w:t>
      </w:r>
      <w:r>
        <w:rPr>
          <w:color w:val="4C4D4F"/>
          <w:w w:val="110"/>
        </w:rPr>
        <w:t>2012;</w:t>
      </w:r>
      <w:r>
        <w:rPr>
          <w:color w:val="4C4D4F"/>
          <w:spacing w:val="-4"/>
          <w:w w:val="110"/>
        </w:rPr>
        <w:t> </w:t>
      </w:r>
      <w:r>
        <w:rPr>
          <w:color w:val="4C4D4F"/>
          <w:w w:val="110"/>
        </w:rPr>
        <w:t>Glasner-Edwards</w:t>
      </w:r>
      <w:r>
        <w:rPr>
          <w:color w:val="4C4D4F"/>
          <w:spacing w:val="-5"/>
          <w:w w:val="110"/>
        </w:rPr>
        <w:t> </w:t>
      </w:r>
      <w:r>
        <w:rPr>
          <w:color w:val="4C4D4F"/>
          <w:w w:val="110"/>
        </w:rPr>
        <w:t>&amp;</w:t>
      </w:r>
      <w:r>
        <w:rPr>
          <w:color w:val="4C4D4F"/>
          <w:spacing w:val="-5"/>
          <w:w w:val="110"/>
        </w:rPr>
        <w:t> </w:t>
      </w:r>
      <w:r>
        <w:rPr>
          <w:color w:val="4C4D4F"/>
          <w:w w:val="110"/>
        </w:rPr>
        <w:t>Mooney,</w:t>
      </w:r>
      <w:r>
        <w:rPr>
          <w:color w:val="4C4D4F"/>
          <w:spacing w:val="-61"/>
          <w:w w:val="110"/>
        </w:rPr>
        <w:t> </w:t>
      </w:r>
      <w:r>
        <w:rPr>
          <w:color w:val="4C4D4F"/>
          <w:w w:val="110"/>
        </w:rPr>
        <w:t>2014;</w:t>
      </w:r>
      <w:r>
        <w:rPr>
          <w:color w:val="4C4D4F"/>
          <w:spacing w:val="-5"/>
          <w:w w:val="110"/>
        </w:rPr>
        <w:t> </w:t>
      </w:r>
      <w:r>
        <w:rPr>
          <w:color w:val="4C4D4F"/>
          <w:w w:val="110"/>
        </w:rPr>
        <w:t>Wearne</w:t>
      </w:r>
      <w:r>
        <w:rPr>
          <w:color w:val="4C4D4F"/>
          <w:spacing w:val="-5"/>
          <w:w w:val="110"/>
        </w:rPr>
        <w:t> </w:t>
      </w:r>
      <w:r>
        <w:rPr>
          <w:color w:val="4C4D4F"/>
          <w:w w:val="110"/>
        </w:rPr>
        <w:t>&amp;</w:t>
      </w:r>
      <w:r>
        <w:rPr>
          <w:color w:val="4C4D4F"/>
          <w:spacing w:val="-4"/>
          <w:w w:val="110"/>
        </w:rPr>
        <w:t> </w:t>
      </w:r>
      <w:r>
        <w:rPr>
          <w:color w:val="4C4D4F"/>
          <w:w w:val="110"/>
        </w:rPr>
        <w:t>Cornish,</w:t>
      </w:r>
      <w:r>
        <w:rPr>
          <w:color w:val="4C4D4F"/>
          <w:spacing w:val="-5"/>
          <w:w w:val="110"/>
        </w:rPr>
        <w:t> </w:t>
      </w:r>
      <w:r>
        <w:rPr>
          <w:color w:val="4C4D4F"/>
          <w:w w:val="110"/>
        </w:rPr>
        <w:t>2018).</w:t>
      </w:r>
      <w:r>
        <w:rPr>
          <w:color w:val="4C4D4F"/>
          <w:spacing w:val="-5"/>
          <w:w w:val="110"/>
        </w:rPr>
        <w:t> </w:t>
      </w:r>
      <w:r>
        <w:rPr>
          <w:color w:val="4C4D4F"/>
          <w:w w:val="110"/>
        </w:rPr>
        <w:t>People</w:t>
      </w:r>
      <w:r>
        <w:rPr>
          <w:color w:val="4C4D4F"/>
          <w:spacing w:val="-4"/>
          <w:w w:val="110"/>
        </w:rPr>
        <w:t> </w:t>
      </w:r>
      <w:r>
        <w:rPr>
          <w:color w:val="4C4D4F"/>
          <w:w w:val="110"/>
        </w:rPr>
        <w:t>using</w:t>
      </w:r>
      <w:r>
        <w:rPr>
          <w:color w:val="4C4D4F"/>
          <w:spacing w:val="-5"/>
          <w:w w:val="110"/>
        </w:rPr>
        <w:t> </w:t>
      </w:r>
      <w:r>
        <w:rPr>
          <w:color w:val="4C4D4F"/>
          <w:w w:val="110"/>
        </w:rPr>
        <w:t>MA</w:t>
      </w:r>
    </w:p>
    <w:p>
      <w:pPr>
        <w:spacing w:after="0" w:line="247" w:lineRule="auto"/>
        <w:sectPr>
          <w:type w:val="continuous"/>
          <w:pgSz w:w="12240" w:h="15840"/>
          <w:pgMar w:header="576" w:footer="708" w:top="540" w:bottom="900" w:left="960" w:right="960"/>
          <w:cols w:num="2" w:equalWidth="0">
            <w:col w:w="4868" w:space="352"/>
            <w:col w:w="5100"/>
          </w:cols>
        </w:sectPr>
      </w:pPr>
    </w:p>
    <w:p>
      <w:pPr>
        <w:pStyle w:val="BodyText"/>
        <w:spacing w:before="6"/>
        <w:ind w:left="0"/>
        <w:rPr>
          <w:sz w:val="27"/>
        </w:rPr>
      </w:pPr>
    </w:p>
    <w:p>
      <w:pPr>
        <w:spacing w:after="0"/>
        <w:rPr>
          <w:sz w:val="27"/>
        </w:rPr>
        <w:sectPr>
          <w:headerReference w:type="default" r:id="rId472"/>
          <w:footerReference w:type="default" r:id="rId473"/>
          <w:pgSz w:w="12240" w:h="15840"/>
          <w:pgMar w:header="576" w:footer="708" w:top="1340" w:bottom="900" w:left="960" w:right="960"/>
        </w:sectPr>
      </w:pPr>
    </w:p>
    <w:p>
      <w:pPr>
        <w:pStyle w:val="BodyText"/>
        <w:spacing w:line="247" w:lineRule="auto" w:before="100"/>
        <w:ind w:right="64"/>
      </w:pPr>
      <w:r>
        <w:rPr>
          <w:color w:val="4C4D4F"/>
          <w:w w:val="110"/>
        </w:rPr>
        <w:t>may</w:t>
      </w:r>
      <w:r>
        <w:rPr>
          <w:color w:val="4C4D4F"/>
          <w:spacing w:val="5"/>
          <w:w w:val="110"/>
        </w:rPr>
        <w:t> </w:t>
      </w:r>
      <w:r>
        <w:rPr>
          <w:color w:val="4C4D4F"/>
          <w:w w:val="110"/>
        </w:rPr>
        <w:t>engage</w:t>
      </w:r>
      <w:r>
        <w:rPr>
          <w:color w:val="4C4D4F"/>
          <w:spacing w:val="5"/>
          <w:w w:val="110"/>
        </w:rPr>
        <w:t> </w:t>
      </w:r>
      <w:r>
        <w:rPr>
          <w:color w:val="4C4D4F"/>
          <w:w w:val="110"/>
        </w:rPr>
        <w:t>in</w:t>
      </w:r>
      <w:r>
        <w:rPr>
          <w:color w:val="4C4D4F"/>
          <w:spacing w:val="6"/>
          <w:w w:val="110"/>
        </w:rPr>
        <w:t> </w:t>
      </w:r>
      <w:r>
        <w:rPr>
          <w:color w:val="4C4D4F"/>
          <w:w w:val="110"/>
        </w:rPr>
        <w:t>protective</w:t>
      </w:r>
      <w:r>
        <w:rPr>
          <w:color w:val="4C4D4F"/>
          <w:spacing w:val="5"/>
          <w:w w:val="110"/>
        </w:rPr>
        <w:t> </w:t>
      </w:r>
      <w:r>
        <w:rPr>
          <w:color w:val="4C4D4F"/>
          <w:w w:val="110"/>
        </w:rPr>
        <w:t>behaviors</w:t>
      </w:r>
      <w:r>
        <w:rPr>
          <w:color w:val="4C4D4F"/>
          <w:spacing w:val="5"/>
          <w:w w:val="110"/>
        </w:rPr>
        <w:t> </w:t>
      </w:r>
      <w:r>
        <w:rPr>
          <w:color w:val="4C4D4F"/>
          <w:w w:val="110"/>
        </w:rPr>
        <w:t>in</w:t>
      </w:r>
      <w:r>
        <w:rPr>
          <w:color w:val="4C4D4F"/>
          <w:spacing w:val="6"/>
          <w:w w:val="110"/>
        </w:rPr>
        <w:t> </w:t>
      </w:r>
      <w:r>
        <w:rPr>
          <w:color w:val="4C4D4F"/>
          <w:w w:val="110"/>
        </w:rPr>
        <w:t>response</w:t>
      </w:r>
      <w:r>
        <w:rPr>
          <w:color w:val="4C4D4F"/>
          <w:spacing w:val="5"/>
          <w:w w:val="110"/>
        </w:rPr>
        <w:t> </w:t>
      </w:r>
      <w:r>
        <w:rPr>
          <w:color w:val="4C4D4F"/>
          <w:w w:val="110"/>
        </w:rPr>
        <w:t>to</w:t>
      </w:r>
      <w:r>
        <w:rPr>
          <w:color w:val="4C4D4F"/>
          <w:spacing w:val="-61"/>
          <w:w w:val="110"/>
        </w:rPr>
        <w:t> </w:t>
      </w:r>
      <w:r>
        <w:rPr>
          <w:color w:val="4C4D4F"/>
          <w:w w:val="110"/>
        </w:rPr>
        <w:t>irrational fears brought on by altered perceptions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of reality. Mood lability secondary to elevated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dopamine levels is common. With continued use,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tolerance</w:t>
      </w:r>
      <w:r>
        <w:rPr>
          <w:color w:val="4C4D4F"/>
          <w:spacing w:val="6"/>
          <w:w w:val="110"/>
        </w:rPr>
        <w:t> </w:t>
      </w:r>
      <w:r>
        <w:rPr>
          <w:color w:val="4C4D4F"/>
          <w:w w:val="110"/>
        </w:rPr>
        <w:t>develops</w:t>
      </w:r>
      <w:r>
        <w:rPr>
          <w:color w:val="4C4D4F"/>
          <w:spacing w:val="6"/>
          <w:w w:val="110"/>
        </w:rPr>
        <w:t> </w:t>
      </w:r>
      <w:r>
        <w:rPr>
          <w:color w:val="4C4D4F"/>
          <w:w w:val="110"/>
        </w:rPr>
        <w:t>to</w:t>
      </w:r>
      <w:r>
        <w:rPr>
          <w:color w:val="4C4D4F"/>
          <w:spacing w:val="6"/>
          <w:w w:val="110"/>
        </w:rPr>
        <w:t> </w:t>
      </w:r>
      <w:r>
        <w:rPr>
          <w:color w:val="4C4D4F"/>
          <w:w w:val="110"/>
        </w:rPr>
        <w:t>the</w:t>
      </w:r>
      <w:r>
        <w:rPr>
          <w:color w:val="4C4D4F"/>
          <w:spacing w:val="7"/>
          <w:w w:val="110"/>
        </w:rPr>
        <w:t> </w:t>
      </w:r>
      <w:r>
        <w:rPr>
          <w:color w:val="4C4D4F"/>
          <w:w w:val="110"/>
        </w:rPr>
        <w:t>behavioral</w:t>
      </w:r>
      <w:r>
        <w:rPr>
          <w:color w:val="4C4D4F"/>
          <w:spacing w:val="6"/>
          <w:w w:val="110"/>
        </w:rPr>
        <w:t> </w:t>
      </w:r>
      <w:r>
        <w:rPr>
          <w:color w:val="4C4D4F"/>
          <w:w w:val="110"/>
        </w:rPr>
        <w:t>effects,</w:t>
      </w:r>
      <w:r>
        <w:rPr>
          <w:color w:val="4C4D4F"/>
          <w:spacing w:val="6"/>
          <w:w w:val="110"/>
        </w:rPr>
        <w:t> </w:t>
      </w:r>
      <w:r>
        <w:rPr>
          <w:color w:val="4C4D4F"/>
          <w:w w:val="110"/>
        </w:rPr>
        <w:t>and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repeated</w:t>
      </w:r>
      <w:r>
        <w:rPr>
          <w:color w:val="4C4D4F"/>
          <w:spacing w:val="-2"/>
          <w:w w:val="110"/>
        </w:rPr>
        <w:t> </w:t>
      </w:r>
      <w:r>
        <w:rPr>
          <w:color w:val="4C4D4F"/>
          <w:w w:val="110"/>
        </w:rPr>
        <w:t>exposure</w:t>
      </w:r>
      <w:r>
        <w:rPr>
          <w:color w:val="4C4D4F"/>
          <w:spacing w:val="-1"/>
          <w:w w:val="110"/>
        </w:rPr>
        <w:t> </w:t>
      </w:r>
      <w:r>
        <w:rPr>
          <w:color w:val="4C4D4F"/>
          <w:w w:val="110"/>
        </w:rPr>
        <w:t>may</w:t>
      </w:r>
      <w:r>
        <w:rPr>
          <w:color w:val="4C4D4F"/>
          <w:spacing w:val="-1"/>
          <w:w w:val="110"/>
        </w:rPr>
        <w:t> </w:t>
      </w:r>
      <w:r>
        <w:rPr>
          <w:color w:val="4C4D4F"/>
          <w:w w:val="110"/>
        </w:rPr>
        <w:t>produce</w:t>
      </w:r>
      <w:r>
        <w:rPr>
          <w:color w:val="4C4D4F"/>
          <w:spacing w:val="-1"/>
          <w:w w:val="110"/>
        </w:rPr>
        <w:t> </w:t>
      </w:r>
      <w:r>
        <w:rPr>
          <w:color w:val="4C4D4F"/>
          <w:w w:val="110"/>
        </w:rPr>
        <w:t>sensitization.</w:t>
      </w:r>
    </w:p>
    <w:p>
      <w:pPr>
        <w:pStyle w:val="BodyText"/>
        <w:spacing w:line="247" w:lineRule="auto" w:before="187"/>
        <w:ind w:right="64"/>
      </w:pPr>
      <w:r>
        <w:rPr>
          <w:color w:val="4C4D4F"/>
          <w:spacing w:val="-3"/>
          <w:w w:val="110"/>
        </w:rPr>
        <w:t>MA</w:t>
      </w:r>
      <w:r>
        <w:rPr>
          <w:color w:val="4C4D4F"/>
          <w:spacing w:val="-15"/>
          <w:w w:val="110"/>
        </w:rPr>
        <w:t> </w:t>
      </w:r>
      <w:r>
        <w:rPr>
          <w:color w:val="4C4D4F"/>
          <w:spacing w:val="-3"/>
          <w:w w:val="110"/>
        </w:rPr>
        <w:t>withdrawal</w:t>
      </w:r>
      <w:r>
        <w:rPr>
          <w:color w:val="4C4D4F"/>
          <w:spacing w:val="-14"/>
          <w:w w:val="110"/>
        </w:rPr>
        <w:t> </w:t>
      </w:r>
      <w:r>
        <w:rPr>
          <w:color w:val="4C4D4F"/>
          <w:spacing w:val="-2"/>
          <w:w w:val="110"/>
        </w:rPr>
        <w:t>is</w:t>
      </w:r>
      <w:r>
        <w:rPr>
          <w:color w:val="4C4D4F"/>
          <w:spacing w:val="-14"/>
          <w:w w:val="110"/>
        </w:rPr>
        <w:t> </w:t>
      </w:r>
      <w:r>
        <w:rPr>
          <w:color w:val="4C4D4F"/>
          <w:spacing w:val="-2"/>
          <w:w w:val="110"/>
        </w:rPr>
        <w:t>like</w:t>
      </w:r>
      <w:r>
        <w:rPr>
          <w:color w:val="4C4D4F"/>
          <w:spacing w:val="-14"/>
          <w:w w:val="110"/>
        </w:rPr>
        <w:t> </w:t>
      </w:r>
      <w:r>
        <w:rPr>
          <w:color w:val="4C4D4F"/>
          <w:spacing w:val="-2"/>
          <w:w w:val="110"/>
        </w:rPr>
        <w:t>that</w:t>
      </w:r>
      <w:r>
        <w:rPr>
          <w:color w:val="4C4D4F"/>
          <w:spacing w:val="-14"/>
          <w:w w:val="110"/>
        </w:rPr>
        <w:t> </w:t>
      </w:r>
      <w:r>
        <w:rPr>
          <w:color w:val="4C4D4F"/>
          <w:spacing w:val="-2"/>
          <w:w w:val="110"/>
        </w:rPr>
        <w:t>of</w:t>
      </w:r>
      <w:r>
        <w:rPr>
          <w:color w:val="4C4D4F"/>
          <w:spacing w:val="-14"/>
          <w:w w:val="110"/>
        </w:rPr>
        <w:t> </w:t>
      </w:r>
      <w:r>
        <w:rPr>
          <w:color w:val="4C4D4F"/>
          <w:spacing w:val="-2"/>
          <w:w w:val="110"/>
        </w:rPr>
        <w:t>cocaine,</w:t>
      </w:r>
      <w:r>
        <w:rPr>
          <w:color w:val="4C4D4F"/>
          <w:spacing w:val="-14"/>
          <w:w w:val="110"/>
        </w:rPr>
        <w:t> </w:t>
      </w:r>
      <w:r>
        <w:rPr>
          <w:color w:val="4C4D4F"/>
          <w:spacing w:val="-2"/>
          <w:w w:val="110"/>
        </w:rPr>
        <w:t>but</w:t>
      </w:r>
      <w:r>
        <w:rPr>
          <w:color w:val="4C4D4F"/>
          <w:spacing w:val="-14"/>
          <w:w w:val="110"/>
        </w:rPr>
        <w:t> </w:t>
      </w:r>
      <w:r>
        <w:rPr>
          <w:color w:val="4C4D4F"/>
          <w:spacing w:val="-2"/>
          <w:w w:val="110"/>
        </w:rPr>
        <w:t>because</w:t>
      </w:r>
      <w:r>
        <w:rPr>
          <w:color w:val="4C4D4F"/>
          <w:spacing w:val="-14"/>
          <w:w w:val="110"/>
        </w:rPr>
        <w:t> </w:t>
      </w:r>
      <w:r>
        <w:rPr>
          <w:color w:val="4C4D4F"/>
          <w:spacing w:val="-2"/>
          <w:w w:val="110"/>
        </w:rPr>
        <w:t>of</w:t>
      </w:r>
      <w:r>
        <w:rPr>
          <w:color w:val="4C4D4F"/>
          <w:spacing w:val="-61"/>
          <w:w w:val="110"/>
        </w:rPr>
        <w:t> </w:t>
      </w:r>
      <w:r>
        <w:rPr>
          <w:color w:val="4C4D4F"/>
          <w:spacing w:val="-3"/>
          <w:w w:val="110"/>
        </w:rPr>
        <w:t>the longer </w:t>
      </w:r>
      <w:r>
        <w:rPr>
          <w:color w:val="4C4D4F"/>
          <w:spacing w:val="-2"/>
          <w:w w:val="110"/>
        </w:rPr>
        <w:t>effects of MA, withdrawal may be more</w:t>
      </w:r>
      <w:r>
        <w:rPr>
          <w:color w:val="4C4D4F"/>
          <w:spacing w:val="-1"/>
          <w:w w:val="110"/>
        </w:rPr>
        <w:t> </w:t>
      </w:r>
      <w:r>
        <w:rPr>
          <w:color w:val="4C4D4F"/>
          <w:spacing w:val="-5"/>
          <w:w w:val="110"/>
        </w:rPr>
        <w:t>intense</w:t>
      </w:r>
      <w:r>
        <w:rPr>
          <w:color w:val="4C4D4F"/>
          <w:spacing w:val="-15"/>
          <w:w w:val="110"/>
        </w:rPr>
        <w:t> </w:t>
      </w:r>
      <w:r>
        <w:rPr>
          <w:color w:val="4C4D4F"/>
          <w:spacing w:val="-5"/>
          <w:w w:val="110"/>
        </w:rPr>
        <w:t>and</w:t>
      </w:r>
      <w:r>
        <w:rPr>
          <w:color w:val="4C4D4F"/>
          <w:spacing w:val="-15"/>
          <w:w w:val="110"/>
        </w:rPr>
        <w:t> </w:t>
      </w:r>
      <w:r>
        <w:rPr>
          <w:color w:val="4C4D4F"/>
          <w:spacing w:val="-5"/>
          <w:w w:val="110"/>
        </w:rPr>
        <w:t>protracted</w:t>
      </w:r>
      <w:r>
        <w:rPr>
          <w:color w:val="4C4D4F"/>
          <w:spacing w:val="-15"/>
          <w:w w:val="110"/>
        </w:rPr>
        <w:t> </w:t>
      </w:r>
      <w:r>
        <w:rPr>
          <w:color w:val="4C4D4F"/>
          <w:spacing w:val="-5"/>
          <w:w w:val="110"/>
        </w:rPr>
        <w:t>(Courtney</w:t>
      </w:r>
      <w:r>
        <w:rPr>
          <w:color w:val="4C4D4F"/>
          <w:spacing w:val="-15"/>
          <w:w w:val="110"/>
        </w:rPr>
        <w:t> </w:t>
      </w:r>
      <w:r>
        <w:rPr>
          <w:color w:val="4C4D4F"/>
          <w:spacing w:val="-5"/>
          <w:w w:val="110"/>
        </w:rPr>
        <w:t>&amp;</w:t>
      </w:r>
      <w:r>
        <w:rPr>
          <w:color w:val="4C4D4F"/>
          <w:spacing w:val="-15"/>
          <w:w w:val="110"/>
        </w:rPr>
        <w:t> </w:t>
      </w:r>
      <w:r>
        <w:rPr>
          <w:color w:val="4C4D4F"/>
          <w:spacing w:val="-5"/>
          <w:w w:val="110"/>
        </w:rPr>
        <w:t>Ray,</w:t>
      </w:r>
      <w:r>
        <w:rPr>
          <w:color w:val="4C4D4F"/>
          <w:spacing w:val="-14"/>
          <w:w w:val="110"/>
        </w:rPr>
        <w:t> </w:t>
      </w:r>
      <w:r>
        <w:rPr>
          <w:color w:val="4C4D4F"/>
          <w:spacing w:val="-4"/>
          <w:w w:val="110"/>
        </w:rPr>
        <w:t>2014).</w:t>
      </w:r>
    </w:p>
    <w:p>
      <w:pPr>
        <w:pStyle w:val="BodyText"/>
        <w:spacing w:line="247" w:lineRule="auto" w:before="183"/>
        <w:ind w:right="36"/>
      </w:pPr>
      <w:r>
        <w:rPr>
          <w:color w:val="4C4D4F"/>
          <w:w w:val="110"/>
        </w:rPr>
        <w:t>Over the course of 1 to 14 days after last use, the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person using MA experiences a drastic drop in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mood</w:t>
      </w:r>
      <w:r>
        <w:rPr>
          <w:color w:val="4C4D4F"/>
          <w:spacing w:val="2"/>
          <w:w w:val="110"/>
        </w:rPr>
        <w:t> </w:t>
      </w:r>
      <w:r>
        <w:rPr>
          <w:color w:val="4C4D4F"/>
          <w:w w:val="110"/>
        </w:rPr>
        <w:t>and</w:t>
      </w:r>
      <w:r>
        <w:rPr>
          <w:color w:val="4C4D4F"/>
          <w:spacing w:val="2"/>
          <w:w w:val="110"/>
        </w:rPr>
        <w:t> </w:t>
      </w:r>
      <w:r>
        <w:rPr>
          <w:color w:val="4C4D4F"/>
          <w:w w:val="110"/>
        </w:rPr>
        <w:t>energy</w:t>
      </w:r>
      <w:r>
        <w:rPr>
          <w:color w:val="4C4D4F"/>
          <w:spacing w:val="2"/>
          <w:w w:val="110"/>
        </w:rPr>
        <w:t> </w:t>
      </w:r>
      <w:r>
        <w:rPr>
          <w:color w:val="4C4D4F"/>
          <w:w w:val="110"/>
        </w:rPr>
        <w:t>levels.</w:t>
      </w:r>
      <w:r>
        <w:rPr>
          <w:color w:val="4C4D4F"/>
          <w:spacing w:val="3"/>
          <w:w w:val="110"/>
        </w:rPr>
        <w:t> </w:t>
      </w:r>
      <w:r>
        <w:rPr>
          <w:color w:val="4C4D4F"/>
          <w:w w:val="110"/>
        </w:rPr>
        <w:t>Sleep—which</w:t>
      </w:r>
      <w:r>
        <w:rPr>
          <w:color w:val="4C4D4F"/>
          <w:spacing w:val="2"/>
          <w:w w:val="110"/>
        </w:rPr>
        <w:t> </w:t>
      </w:r>
      <w:r>
        <w:rPr>
          <w:color w:val="4C4D4F"/>
          <w:w w:val="110"/>
        </w:rPr>
        <w:t>may</w:t>
      </w:r>
      <w:r>
        <w:rPr>
          <w:color w:val="4C4D4F"/>
          <w:spacing w:val="2"/>
          <w:w w:val="110"/>
        </w:rPr>
        <w:t> </w:t>
      </w:r>
      <w:r>
        <w:rPr>
          <w:color w:val="4C4D4F"/>
          <w:w w:val="110"/>
        </w:rPr>
        <w:t>be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promoted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by</w:t>
      </w:r>
      <w:r>
        <w:rPr>
          <w:color w:val="4C4D4F"/>
          <w:spacing w:val="2"/>
          <w:w w:val="110"/>
        </w:rPr>
        <w:t> </w:t>
      </w:r>
      <w:r>
        <w:rPr>
          <w:color w:val="4C4D4F"/>
          <w:w w:val="110"/>
        </w:rPr>
        <w:t>the</w:t>
      </w:r>
      <w:r>
        <w:rPr>
          <w:color w:val="4C4D4F"/>
          <w:spacing w:val="2"/>
          <w:w w:val="110"/>
        </w:rPr>
        <w:t> </w:t>
      </w:r>
      <w:r>
        <w:rPr>
          <w:color w:val="4C4D4F"/>
          <w:w w:val="110"/>
        </w:rPr>
        <w:t>use</w:t>
      </w:r>
      <w:r>
        <w:rPr>
          <w:color w:val="4C4D4F"/>
          <w:spacing w:val="2"/>
          <w:w w:val="110"/>
        </w:rPr>
        <w:t> </w:t>
      </w:r>
      <w:r>
        <w:rPr>
          <w:color w:val="4C4D4F"/>
          <w:w w:val="110"/>
        </w:rPr>
        <w:t>of</w:t>
      </w:r>
      <w:r>
        <w:rPr>
          <w:color w:val="4C4D4F"/>
          <w:spacing w:val="2"/>
          <w:w w:val="110"/>
        </w:rPr>
        <w:t> </w:t>
      </w:r>
      <w:r>
        <w:rPr>
          <w:color w:val="4C4D4F"/>
          <w:w w:val="110"/>
        </w:rPr>
        <w:t>secondary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substances</w:t>
      </w:r>
      <w:r>
        <w:rPr>
          <w:color w:val="4C4D4F"/>
          <w:spacing w:val="2"/>
          <w:w w:val="110"/>
        </w:rPr>
        <w:t> </w:t>
      </w:r>
      <w:r>
        <w:rPr>
          <w:color w:val="4C4D4F"/>
          <w:w w:val="110"/>
        </w:rPr>
        <w:t>such</w:t>
      </w:r>
      <w:r>
        <w:rPr>
          <w:color w:val="4C4D4F"/>
          <w:spacing w:val="-61"/>
          <w:w w:val="110"/>
        </w:rPr>
        <w:t> </w:t>
      </w:r>
      <w:r>
        <w:rPr>
          <w:color w:val="4C4D4F"/>
          <w:w w:val="110"/>
        </w:rPr>
        <w:t>as</w:t>
      </w:r>
      <w:r>
        <w:rPr>
          <w:color w:val="4C4D4F"/>
          <w:spacing w:val="5"/>
          <w:w w:val="110"/>
        </w:rPr>
        <w:t> </w:t>
      </w:r>
      <w:r>
        <w:rPr>
          <w:color w:val="4C4D4F"/>
          <w:w w:val="110"/>
        </w:rPr>
        <w:t>alcohol,</w:t>
      </w:r>
      <w:r>
        <w:rPr>
          <w:color w:val="4C4D4F"/>
          <w:spacing w:val="5"/>
          <w:w w:val="110"/>
        </w:rPr>
        <w:t> </w:t>
      </w:r>
      <w:r>
        <w:rPr>
          <w:color w:val="4C4D4F"/>
          <w:w w:val="110"/>
        </w:rPr>
        <w:t>barbiturates,</w:t>
      </w:r>
      <w:r>
        <w:rPr>
          <w:color w:val="4C4D4F"/>
          <w:spacing w:val="6"/>
          <w:w w:val="110"/>
        </w:rPr>
        <w:t> </w:t>
      </w:r>
      <w:r>
        <w:rPr>
          <w:color w:val="4C4D4F"/>
          <w:w w:val="110"/>
        </w:rPr>
        <w:t>and</w:t>
      </w:r>
      <w:r>
        <w:rPr>
          <w:color w:val="4C4D4F"/>
          <w:spacing w:val="5"/>
          <w:w w:val="110"/>
        </w:rPr>
        <w:t> </w:t>
      </w:r>
      <w:r>
        <w:rPr>
          <w:color w:val="4C4D4F"/>
          <w:w w:val="110"/>
        </w:rPr>
        <w:t>benzodiazepines—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ﬁnally begins and may last more or less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uninterrupted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for</w:t>
      </w:r>
      <w:r>
        <w:rPr>
          <w:color w:val="4C4D4F"/>
          <w:spacing w:val="2"/>
          <w:w w:val="110"/>
        </w:rPr>
        <w:t> </w:t>
      </w:r>
      <w:r>
        <w:rPr>
          <w:color w:val="4C4D4F"/>
          <w:w w:val="110"/>
        </w:rPr>
        <w:t>several</w:t>
      </w:r>
      <w:r>
        <w:rPr>
          <w:color w:val="4C4D4F"/>
          <w:spacing w:val="2"/>
          <w:w w:val="110"/>
        </w:rPr>
        <w:t> </w:t>
      </w:r>
      <w:r>
        <w:rPr>
          <w:color w:val="4C4D4F"/>
          <w:w w:val="110"/>
        </w:rPr>
        <w:t>days.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Upon</w:t>
      </w:r>
      <w:r>
        <w:rPr>
          <w:color w:val="4C4D4F"/>
          <w:spacing w:val="2"/>
          <w:w w:val="110"/>
        </w:rPr>
        <w:t> </w:t>
      </w:r>
      <w:r>
        <w:rPr>
          <w:color w:val="4C4D4F"/>
          <w:w w:val="110"/>
        </w:rPr>
        <w:t>awakening,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the individual may experience mild to severe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depression (Zorick et al., 2010), perhaps lasting for</w:t>
      </w:r>
      <w:r>
        <w:rPr>
          <w:color w:val="4C4D4F"/>
          <w:spacing w:val="-62"/>
          <w:w w:val="110"/>
        </w:rPr>
        <w:t> </w:t>
      </w:r>
      <w:r>
        <w:rPr>
          <w:color w:val="4C4D4F"/>
          <w:w w:val="110"/>
        </w:rPr>
        <w:t>several weeks. While in this depressed state, the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person has an increased risk of suicide (Lerner &amp;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Klein,</w:t>
      </w:r>
      <w:r>
        <w:rPr>
          <w:color w:val="4C4D4F"/>
          <w:spacing w:val="-6"/>
          <w:w w:val="110"/>
        </w:rPr>
        <w:t> </w:t>
      </w:r>
      <w:r>
        <w:rPr>
          <w:color w:val="4C4D4F"/>
          <w:w w:val="110"/>
        </w:rPr>
        <w:t>2019).</w:t>
      </w:r>
    </w:p>
    <w:p>
      <w:pPr>
        <w:pStyle w:val="BodyText"/>
        <w:spacing w:before="7"/>
        <w:ind w:left="0"/>
        <w:rPr>
          <w:sz w:val="24"/>
        </w:rPr>
      </w:pPr>
    </w:p>
    <w:p>
      <w:pPr>
        <w:pStyle w:val="BodyText"/>
        <w:spacing w:line="259" w:lineRule="auto"/>
        <w:ind w:right="560"/>
      </w:pPr>
      <w:r>
        <w:rPr>
          <w:b/>
          <w:color w:val="1A6887"/>
          <w:sz w:val="26"/>
        </w:rPr>
        <w:t>Chronic Physiologic Effects</w:t>
      </w:r>
      <w:r>
        <w:rPr>
          <w:b/>
          <w:color w:val="1A6887"/>
          <w:spacing w:val="1"/>
          <w:sz w:val="26"/>
        </w:rPr>
        <w:t> </w:t>
      </w:r>
      <w:r>
        <w:rPr>
          <w:color w:val="4C4D4F"/>
          <w:w w:val="110"/>
        </w:rPr>
        <w:t>Understanding</w:t>
      </w:r>
      <w:r>
        <w:rPr>
          <w:color w:val="4C4D4F"/>
          <w:spacing w:val="8"/>
          <w:w w:val="110"/>
        </w:rPr>
        <w:t> </w:t>
      </w:r>
      <w:r>
        <w:rPr>
          <w:color w:val="4C4D4F"/>
          <w:w w:val="110"/>
        </w:rPr>
        <w:t>the</w:t>
      </w:r>
      <w:r>
        <w:rPr>
          <w:color w:val="4C4D4F"/>
          <w:spacing w:val="8"/>
          <w:w w:val="110"/>
        </w:rPr>
        <w:t> </w:t>
      </w:r>
      <w:r>
        <w:rPr>
          <w:color w:val="4C4D4F"/>
          <w:w w:val="110"/>
        </w:rPr>
        <w:t>chronic</w:t>
      </w:r>
      <w:r>
        <w:rPr>
          <w:color w:val="4C4D4F"/>
          <w:spacing w:val="8"/>
          <w:w w:val="110"/>
        </w:rPr>
        <w:t> </w:t>
      </w:r>
      <w:r>
        <w:rPr>
          <w:color w:val="4C4D4F"/>
          <w:w w:val="110"/>
        </w:rPr>
        <w:t>physiologic</w:t>
      </w:r>
      <w:r>
        <w:rPr>
          <w:color w:val="4C4D4F"/>
          <w:spacing w:val="8"/>
          <w:w w:val="110"/>
        </w:rPr>
        <w:t> </w:t>
      </w:r>
      <w:r>
        <w:rPr>
          <w:color w:val="4C4D4F"/>
          <w:w w:val="110"/>
        </w:rPr>
        <w:t>effects</w:t>
      </w:r>
      <w:r>
        <w:rPr>
          <w:color w:val="4C4D4F"/>
          <w:spacing w:val="-61"/>
          <w:w w:val="110"/>
        </w:rPr>
        <w:t> </w:t>
      </w:r>
      <w:r>
        <w:rPr>
          <w:color w:val="4C4D4F"/>
          <w:w w:val="110"/>
        </w:rPr>
        <w:t>of</w:t>
      </w:r>
      <w:r>
        <w:rPr>
          <w:color w:val="4C4D4F"/>
          <w:spacing w:val="-5"/>
          <w:w w:val="110"/>
        </w:rPr>
        <w:t> </w:t>
      </w:r>
      <w:r>
        <w:rPr>
          <w:color w:val="4C4D4F"/>
          <w:w w:val="110"/>
        </w:rPr>
        <w:t>MA</w:t>
      </w:r>
      <w:r>
        <w:rPr>
          <w:color w:val="4C4D4F"/>
          <w:spacing w:val="-5"/>
          <w:w w:val="110"/>
        </w:rPr>
        <w:t> </w:t>
      </w:r>
      <w:r>
        <w:rPr>
          <w:color w:val="4C4D4F"/>
          <w:w w:val="110"/>
        </w:rPr>
        <w:t>use</w:t>
      </w:r>
      <w:r>
        <w:rPr>
          <w:color w:val="4C4D4F"/>
          <w:spacing w:val="-4"/>
          <w:w w:val="110"/>
        </w:rPr>
        <w:t> </w:t>
      </w:r>
      <w:r>
        <w:rPr>
          <w:color w:val="4C4D4F"/>
          <w:w w:val="110"/>
        </w:rPr>
        <w:t>is</w:t>
      </w:r>
      <w:r>
        <w:rPr>
          <w:color w:val="4C4D4F"/>
          <w:spacing w:val="-5"/>
          <w:w w:val="110"/>
        </w:rPr>
        <w:t> </w:t>
      </w:r>
      <w:r>
        <w:rPr>
          <w:color w:val="4C4D4F"/>
          <w:w w:val="110"/>
        </w:rPr>
        <w:t>essential</w:t>
      </w:r>
      <w:r>
        <w:rPr>
          <w:color w:val="4C4D4F"/>
          <w:spacing w:val="-4"/>
          <w:w w:val="110"/>
        </w:rPr>
        <w:t> </w:t>
      </w:r>
      <w:r>
        <w:rPr>
          <w:color w:val="4C4D4F"/>
          <w:w w:val="110"/>
        </w:rPr>
        <w:t>for</w:t>
      </w:r>
      <w:r>
        <w:rPr>
          <w:color w:val="4C4D4F"/>
          <w:spacing w:val="-5"/>
          <w:w w:val="110"/>
        </w:rPr>
        <w:t> </w:t>
      </w:r>
      <w:r>
        <w:rPr>
          <w:color w:val="4C4D4F"/>
          <w:w w:val="110"/>
        </w:rPr>
        <w:t>treatment</w:t>
      </w:r>
      <w:r>
        <w:rPr>
          <w:color w:val="4C4D4F"/>
          <w:spacing w:val="-4"/>
          <w:w w:val="110"/>
        </w:rPr>
        <w:t> </w:t>
      </w:r>
      <w:r>
        <w:rPr>
          <w:color w:val="4C4D4F"/>
          <w:w w:val="110"/>
        </w:rPr>
        <w:t>providers</w:t>
      </w:r>
      <w:r>
        <w:rPr>
          <w:color w:val="4C4D4F"/>
          <w:spacing w:val="-61"/>
          <w:w w:val="110"/>
        </w:rPr>
        <w:t> </w:t>
      </w:r>
      <w:r>
        <w:rPr>
          <w:color w:val="4C4D4F"/>
          <w:w w:val="110"/>
        </w:rPr>
        <w:t>who</w:t>
      </w:r>
      <w:r>
        <w:rPr>
          <w:color w:val="4C4D4F"/>
          <w:spacing w:val="-6"/>
          <w:w w:val="110"/>
        </w:rPr>
        <w:t> </w:t>
      </w:r>
      <w:r>
        <w:rPr>
          <w:color w:val="4C4D4F"/>
          <w:w w:val="110"/>
        </w:rPr>
        <w:t>serve</w:t>
      </w:r>
      <w:r>
        <w:rPr>
          <w:color w:val="4C4D4F"/>
          <w:spacing w:val="-6"/>
          <w:w w:val="110"/>
        </w:rPr>
        <w:t> </w:t>
      </w:r>
      <w:r>
        <w:rPr>
          <w:color w:val="4C4D4F"/>
          <w:w w:val="110"/>
        </w:rPr>
        <w:t>this</w:t>
      </w:r>
      <w:r>
        <w:rPr>
          <w:color w:val="4C4D4F"/>
          <w:spacing w:val="-6"/>
          <w:w w:val="110"/>
        </w:rPr>
        <w:t> </w:t>
      </w:r>
      <w:r>
        <w:rPr>
          <w:color w:val="4C4D4F"/>
          <w:w w:val="110"/>
        </w:rPr>
        <w:t>population.</w:t>
      </w:r>
      <w:r>
        <w:rPr>
          <w:color w:val="4C4D4F"/>
          <w:spacing w:val="-6"/>
          <w:w w:val="110"/>
        </w:rPr>
        <w:t> </w:t>
      </w:r>
      <w:r>
        <w:rPr>
          <w:color w:val="4C4D4F"/>
          <w:w w:val="110"/>
        </w:rPr>
        <w:t>Chronic</w:t>
      </w:r>
      <w:r>
        <w:rPr>
          <w:color w:val="4C4D4F"/>
          <w:spacing w:val="-6"/>
          <w:w w:val="110"/>
        </w:rPr>
        <w:t> </w:t>
      </w:r>
      <w:r>
        <w:rPr>
          <w:color w:val="4C4D4F"/>
          <w:w w:val="110"/>
        </w:rPr>
        <w:t>use</w:t>
      </w:r>
      <w:r>
        <w:rPr>
          <w:color w:val="4C4D4F"/>
          <w:spacing w:val="-6"/>
          <w:w w:val="110"/>
        </w:rPr>
        <w:t> </w:t>
      </w:r>
      <w:r>
        <w:rPr>
          <w:color w:val="4C4D4F"/>
          <w:w w:val="110"/>
        </w:rPr>
        <w:t>of</w:t>
      </w:r>
      <w:r>
        <w:rPr>
          <w:color w:val="4C4D4F"/>
          <w:spacing w:val="-6"/>
          <w:w w:val="110"/>
        </w:rPr>
        <w:t> </w:t>
      </w:r>
      <w:r>
        <w:rPr>
          <w:color w:val="4C4D4F"/>
          <w:w w:val="110"/>
        </w:rPr>
        <w:t>MA</w:t>
      </w:r>
    </w:p>
    <w:p>
      <w:pPr>
        <w:pStyle w:val="BodyText"/>
        <w:spacing w:line="247" w:lineRule="auto"/>
        <w:ind w:right="429"/>
      </w:pPr>
      <w:r>
        <w:rPr>
          <w:color w:val="4C4D4F"/>
          <w:w w:val="110"/>
        </w:rPr>
        <w:t>may result in multiple dysfunctions of the heart</w:t>
      </w:r>
      <w:r>
        <w:rPr>
          <w:color w:val="4C4D4F"/>
          <w:spacing w:val="-62"/>
          <w:w w:val="110"/>
        </w:rPr>
        <w:t> </w:t>
      </w:r>
      <w:r>
        <w:rPr>
          <w:color w:val="4C4D4F"/>
          <w:w w:val="110"/>
        </w:rPr>
        <w:t>(e.g.,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hypertension,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aortic</w:t>
      </w:r>
      <w:r>
        <w:rPr>
          <w:color w:val="4C4D4F"/>
          <w:spacing w:val="2"/>
          <w:w w:val="110"/>
        </w:rPr>
        <w:t> </w:t>
      </w:r>
      <w:r>
        <w:rPr>
          <w:color w:val="4C4D4F"/>
          <w:w w:val="110"/>
        </w:rPr>
        <w:t>dissection,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acute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coronary syndromes, pulmonary hypertension,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cardiomyopathy</w:t>
      </w:r>
      <w:r>
        <w:rPr>
          <w:color w:val="4C4D4F"/>
          <w:spacing w:val="8"/>
          <w:w w:val="110"/>
        </w:rPr>
        <w:t> </w:t>
      </w:r>
      <w:r>
        <w:rPr>
          <w:color w:val="4C4D4F"/>
          <w:w w:val="110"/>
        </w:rPr>
        <w:t>[Kevil</w:t>
      </w:r>
      <w:r>
        <w:rPr>
          <w:color w:val="4C4D4F"/>
          <w:spacing w:val="8"/>
          <w:w w:val="110"/>
        </w:rPr>
        <w:t> </w:t>
      </w:r>
      <w:r>
        <w:rPr>
          <w:color w:val="4C4D4F"/>
          <w:w w:val="110"/>
        </w:rPr>
        <w:t>et</w:t>
      </w:r>
      <w:r>
        <w:rPr>
          <w:color w:val="4C4D4F"/>
          <w:spacing w:val="8"/>
          <w:w w:val="110"/>
        </w:rPr>
        <w:t> </w:t>
      </w:r>
      <w:r>
        <w:rPr>
          <w:color w:val="4C4D4F"/>
          <w:w w:val="110"/>
        </w:rPr>
        <w:t>al.,</w:t>
      </w:r>
      <w:r>
        <w:rPr>
          <w:color w:val="4C4D4F"/>
          <w:spacing w:val="8"/>
          <w:w w:val="110"/>
        </w:rPr>
        <w:t> </w:t>
      </w:r>
      <w:r>
        <w:rPr>
          <w:color w:val="4C4D4F"/>
          <w:w w:val="110"/>
        </w:rPr>
        <w:t>2019;</w:t>
      </w:r>
      <w:r>
        <w:rPr>
          <w:color w:val="4C4D4F"/>
          <w:spacing w:val="8"/>
          <w:w w:val="110"/>
        </w:rPr>
        <w:t> </w:t>
      </w:r>
      <w:r>
        <w:rPr>
          <w:color w:val="4C4D4F"/>
          <w:w w:val="110"/>
        </w:rPr>
        <w:t>Paratz</w:t>
      </w:r>
      <w:r>
        <w:rPr>
          <w:color w:val="4C4D4F"/>
          <w:spacing w:val="8"/>
          <w:w w:val="110"/>
        </w:rPr>
        <w:t> </w:t>
      </w:r>
      <w:r>
        <w:rPr>
          <w:color w:val="4C4D4F"/>
          <w:w w:val="110"/>
        </w:rPr>
        <w:t>et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al.,</w:t>
      </w:r>
      <w:r>
        <w:rPr>
          <w:color w:val="4C4D4F"/>
          <w:spacing w:val="3"/>
          <w:w w:val="110"/>
        </w:rPr>
        <w:t> </w:t>
      </w:r>
      <w:r>
        <w:rPr>
          <w:color w:val="4C4D4F"/>
          <w:w w:val="110"/>
        </w:rPr>
        <w:t>2016;</w:t>
      </w:r>
      <w:r>
        <w:rPr>
          <w:color w:val="4C4D4F"/>
          <w:spacing w:val="4"/>
          <w:w w:val="110"/>
        </w:rPr>
        <w:t> </w:t>
      </w:r>
      <w:r>
        <w:rPr>
          <w:color w:val="4C4D4F"/>
          <w:w w:val="110"/>
        </w:rPr>
        <w:t>Paulus</w:t>
      </w:r>
      <w:r>
        <w:rPr>
          <w:color w:val="4C4D4F"/>
          <w:spacing w:val="4"/>
          <w:w w:val="110"/>
        </w:rPr>
        <w:t> </w:t>
      </w:r>
      <w:r>
        <w:rPr>
          <w:color w:val="4C4D4F"/>
          <w:w w:val="110"/>
        </w:rPr>
        <w:t>&amp;</w:t>
      </w:r>
      <w:r>
        <w:rPr>
          <w:color w:val="4C4D4F"/>
          <w:spacing w:val="3"/>
          <w:w w:val="110"/>
        </w:rPr>
        <w:t> </w:t>
      </w:r>
      <w:r>
        <w:rPr>
          <w:color w:val="4C4D4F"/>
          <w:w w:val="110"/>
        </w:rPr>
        <w:t>Stewart,</w:t>
      </w:r>
      <w:r>
        <w:rPr>
          <w:color w:val="4C4D4F"/>
          <w:spacing w:val="4"/>
          <w:w w:val="110"/>
        </w:rPr>
        <w:t> </w:t>
      </w:r>
      <w:r>
        <w:rPr>
          <w:color w:val="4C4D4F"/>
          <w:w w:val="110"/>
        </w:rPr>
        <w:t>2020;</w:t>
      </w:r>
      <w:r>
        <w:rPr>
          <w:color w:val="4C4D4F"/>
          <w:spacing w:val="4"/>
          <w:w w:val="110"/>
        </w:rPr>
        <w:t> </w:t>
      </w:r>
      <w:r>
        <w:rPr>
          <w:color w:val="4C4D4F"/>
          <w:w w:val="110"/>
        </w:rPr>
        <w:t>Petit</w:t>
      </w:r>
      <w:r>
        <w:rPr>
          <w:color w:val="4C4D4F"/>
          <w:spacing w:val="3"/>
          <w:w w:val="110"/>
        </w:rPr>
        <w:t> </w:t>
      </w:r>
      <w:r>
        <w:rPr>
          <w:color w:val="4C4D4F"/>
          <w:w w:val="110"/>
        </w:rPr>
        <w:t>et</w:t>
      </w:r>
      <w:r>
        <w:rPr>
          <w:color w:val="4C4D4F"/>
          <w:spacing w:val="4"/>
          <w:w w:val="110"/>
        </w:rPr>
        <w:t> </w:t>
      </w:r>
      <w:r>
        <w:rPr>
          <w:color w:val="4C4D4F"/>
          <w:w w:val="110"/>
        </w:rPr>
        <w:t>al.,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2012])</w:t>
      </w:r>
      <w:r>
        <w:rPr>
          <w:color w:val="4C4D4F"/>
          <w:spacing w:val="5"/>
          <w:w w:val="110"/>
        </w:rPr>
        <w:t> </w:t>
      </w:r>
      <w:r>
        <w:rPr>
          <w:color w:val="4C4D4F"/>
          <w:w w:val="110"/>
        </w:rPr>
        <w:t>and,</w:t>
      </w:r>
      <w:r>
        <w:rPr>
          <w:color w:val="4C4D4F"/>
          <w:spacing w:val="5"/>
          <w:w w:val="110"/>
        </w:rPr>
        <w:t> </w:t>
      </w:r>
      <w:r>
        <w:rPr>
          <w:color w:val="4C4D4F"/>
          <w:w w:val="110"/>
        </w:rPr>
        <w:t>among</w:t>
      </w:r>
      <w:r>
        <w:rPr>
          <w:color w:val="4C4D4F"/>
          <w:spacing w:val="5"/>
          <w:w w:val="110"/>
        </w:rPr>
        <w:t> </w:t>
      </w:r>
      <w:r>
        <w:rPr>
          <w:color w:val="4C4D4F"/>
          <w:w w:val="110"/>
        </w:rPr>
        <w:t>people</w:t>
      </w:r>
      <w:r>
        <w:rPr>
          <w:color w:val="4C4D4F"/>
          <w:spacing w:val="5"/>
          <w:w w:val="110"/>
        </w:rPr>
        <w:t> </w:t>
      </w:r>
      <w:r>
        <w:rPr>
          <w:color w:val="4C4D4F"/>
          <w:w w:val="110"/>
        </w:rPr>
        <w:t>who</w:t>
      </w:r>
      <w:r>
        <w:rPr>
          <w:color w:val="4C4D4F"/>
          <w:spacing w:val="6"/>
          <w:w w:val="110"/>
        </w:rPr>
        <w:t> </w:t>
      </w:r>
      <w:r>
        <w:rPr>
          <w:color w:val="4C4D4F"/>
          <w:w w:val="110"/>
        </w:rPr>
        <w:t>inject</w:t>
      </w:r>
      <w:r>
        <w:rPr>
          <w:color w:val="4C4D4F"/>
          <w:spacing w:val="5"/>
          <w:w w:val="110"/>
        </w:rPr>
        <w:t> </w:t>
      </w:r>
      <w:r>
        <w:rPr>
          <w:color w:val="4C4D4F"/>
          <w:w w:val="110"/>
        </w:rPr>
        <w:t>the</w:t>
      </w:r>
      <w:r>
        <w:rPr>
          <w:color w:val="4C4D4F"/>
          <w:spacing w:val="5"/>
          <w:w w:val="110"/>
        </w:rPr>
        <w:t> </w:t>
      </w:r>
      <w:r>
        <w:rPr>
          <w:color w:val="4C4D4F"/>
          <w:w w:val="110"/>
        </w:rPr>
        <w:t>drug,</w:t>
      </w:r>
      <w:r>
        <w:rPr>
          <w:color w:val="4C4D4F"/>
          <w:spacing w:val="-61"/>
          <w:w w:val="110"/>
        </w:rPr>
        <w:t> </w:t>
      </w:r>
      <w:r>
        <w:rPr>
          <w:color w:val="4C4D4F"/>
          <w:w w:val="110"/>
        </w:rPr>
        <w:t>skin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abscesses</w:t>
      </w:r>
      <w:r>
        <w:rPr>
          <w:color w:val="4C4D4F"/>
          <w:spacing w:val="2"/>
          <w:w w:val="110"/>
        </w:rPr>
        <w:t> </w:t>
      </w:r>
      <w:r>
        <w:rPr>
          <w:color w:val="4C4D4F"/>
          <w:w w:val="110"/>
        </w:rPr>
        <w:t>(Yasaei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&amp;</w:t>
      </w:r>
      <w:r>
        <w:rPr>
          <w:color w:val="4C4D4F"/>
          <w:spacing w:val="2"/>
          <w:w w:val="110"/>
        </w:rPr>
        <w:t> </w:t>
      </w:r>
      <w:r>
        <w:rPr>
          <w:color w:val="4C4D4F"/>
          <w:w w:val="110"/>
        </w:rPr>
        <w:t>Saadabadi,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2021)</w:t>
      </w:r>
    </w:p>
    <w:p>
      <w:pPr>
        <w:pStyle w:val="BodyText"/>
        <w:spacing w:line="247" w:lineRule="auto" w:before="6"/>
        <w:ind w:right="343"/>
      </w:pPr>
      <w:r>
        <w:rPr>
          <w:color w:val="4C4D4F"/>
          <w:w w:val="115"/>
        </w:rPr>
        <w:t>and damaged blood vessels at the injection</w:t>
      </w:r>
      <w:r>
        <w:rPr>
          <w:color w:val="4C4D4F"/>
          <w:spacing w:val="1"/>
          <w:w w:val="115"/>
        </w:rPr>
        <w:t> </w:t>
      </w:r>
      <w:r>
        <w:rPr>
          <w:color w:val="4C4D4F"/>
          <w:w w:val="110"/>
        </w:rPr>
        <w:t>site.</w:t>
      </w:r>
      <w:r>
        <w:rPr>
          <w:color w:val="4C4D4F"/>
          <w:spacing w:val="-1"/>
          <w:w w:val="110"/>
        </w:rPr>
        <w:t> </w:t>
      </w:r>
      <w:r>
        <w:rPr>
          <w:color w:val="4C4D4F"/>
          <w:w w:val="110"/>
        </w:rPr>
        <w:t>Chronic</w:t>
      </w:r>
      <w:r>
        <w:rPr>
          <w:color w:val="4C4D4F"/>
          <w:spacing w:val="-1"/>
          <w:w w:val="110"/>
        </w:rPr>
        <w:t> </w:t>
      </w:r>
      <w:r>
        <w:rPr>
          <w:color w:val="4C4D4F"/>
          <w:w w:val="110"/>
        </w:rPr>
        <w:t>use may</w:t>
      </w:r>
      <w:r>
        <w:rPr>
          <w:color w:val="4C4D4F"/>
          <w:spacing w:val="-1"/>
          <w:w w:val="110"/>
        </w:rPr>
        <w:t> </w:t>
      </w:r>
      <w:r>
        <w:rPr>
          <w:color w:val="4C4D4F"/>
          <w:w w:val="110"/>
        </w:rPr>
        <w:t>also lead</w:t>
      </w:r>
      <w:r>
        <w:rPr>
          <w:color w:val="4C4D4F"/>
          <w:spacing w:val="-1"/>
          <w:w w:val="110"/>
        </w:rPr>
        <w:t> </w:t>
      </w:r>
      <w:r>
        <w:rPr>
          <w:color w:val="4C4D4F"/>
          <w:w w:val="110"/>
        </w:rPr>
        <w:t>to episodes</w:t>
      </w:r>
      <w:r>
        <w:rPr>
          <w:color w:val="4C4D4F"/>
          <w:spacing w:val="-1"/>
          <w:w w:val="110"/>
        </w:rPr>
        <w:t> </w:t>
      </w:r>
      <w:r>
        <w:rPr>
          <w:color w:val="4C4D4F"/>
          <w:w w:val="110"/>
        </w:rPr>
        <w:t>of</w:t>
      </w:r>
    </w:p>
    <w:p>
      <w:pPr>
        <w:pStyle w:val="BodyText"/>
        <w:spacing w:line="247" w:lineRule="auto" w:before="2"/>
        <w:ind w:right="13"/>
      </w:pPr>
      <w:r>
        <w:rPr>
          <w:color w:val="4C4D4F"/>
          <w:w w:val="110"/>
        </w:rPr>
        <w:t>protective</w:t>
      </w:r>
      <w:r>
        <w:rPr>
          <w:color w:val="4C4D4F"/>
          <w:spacing w:val="3"/>
          <w:w w:val="110"/>
        </w:rPr>
        <w:t> </w:t>
      </w:r>
      <w:r>
        <w:rPr>
          <w:color w:val="4C4D4F"/>
          <w:w w:val="110"/>
        </w:rPr>
        <w:t>behaviors,</w:t>
      </w:r>
      <w:r>
        <w:rPr>
          <w:color w:val="4C4D4F"/>
          <w:spacing w:val="3"/>
          <w:w w:val="110"/>
        </w:rPr>
        <w:t> </w:t>
      </w:r>
      <w:r>
        <w:rPr>
          <w:color w:val="4C4D4F"/>
          <w:w w:val="110"/>
        </w:rPr>
        <w:t>paranoia,</w:t>
      </w:r>
      <w:r>
        <w:rPr>
          <w:color w:val="4C4D4F"/>
          <w:spacing w:val="3"/>
          <w:w w:val="110"/>
        </w:rPr>
        <w:t> </w:t>
      </w:r>
      <w:r>
        <w:rPr>
          <w:color w:val="4C4D4F"/>
          <w:w w:val="110"/>
        </w:rPr>
        <w:t>anxiety,</w:t>
      </w:r>
      <w:r>
        <w:rPr>
          <w:color w:val="4C4D4F"/>
          <w:spacing w:val="4"/>
          <w:w w:val="110"/>
        </w:rPr>
        <w:t> </w:t>
      </w:r>
      <w:r>
        <w:rPr>
          <w:color w:val="4C4D4F"/>
          <w:w w:val="110"/>
        </w:rPr>
        <w:t>confusion,</w:t>
      </w:r>
      <w:r>
        <w:rPr>
          <w:color w:val="4C4D4F"/>
          <w:spacing w:val="-62"/>
          <w:w w:val="110"/>
        </w:rPr>
        <w:t> </w:t>
      </w:r>
      <w:r>
        <w:rPr>
          <w:color w:val="4C4D4F"/>
          <w:w w:val="110"/>
        </w:rPr>
        <w:t>and insomnia (Glasner-Edwards &amp; Mooney, 2014).</w:t>
      </w:r>
      <w:r>
        <w:rPr>
          <w:color w:val="4C4D4F"/>
          <w:spacing w:val="-62"/>
          <w:w w:val="110"/>
        </w:rPr>
        <w:t> </w:t>
      </w:r>
      <w:r>
        <w:rPr>
          <w:color w:val="4C4D4F"/>
          <w:w w:val="110"/>
        </w:rPr>
        <w:t>Heavy use is linked to progressive social and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occupational deterioration. Psychotic symptoms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may sometimes persist for months or years after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use</w:t>
      </w:r>
      <w:r>
        <w:rPr>
          <w:color w:val="4C4D4F"/>
          <w:spacing w:val="-8"/>
          <w:w w:val="110"/>
        </w:rPr>
        <w:t> </w:t>
      </w:r>
      <w:r>
        <w:rPr>
          <w:color w:val="4C4D4F"/>
          <w:w w:val="110"/>
        </w:rPr>
        <w:t>has</w:t>
      </w:r>
      <w:r>
        <w:rPr>
          <w:color w:val="4C4D4F"/>
          <w:spacing w:val="-7"/>
          <w:w w:val="110"/>
        </w:rPr>
        <w:t> </w:t>
      </w:r>
      <w:r>
        <w:rPr>
          <w:color w:val="4C4D4F"/>
          <w:w w:val="110"/>
        </w:rPr>
        <w:t>ceased</w:t>
      </w:r>
      <w:r>
        <w:rPr>
          <w:color w:val="4C4D4F"/>
          <w:spacing w:val="-7"/>
          <w:w w:val="110"/>
        </w:rPr>
        <w:t> </w:t>
      </w:r>
      <w:r>
        <w:rPr>
          <w:color w:val="4C4D4F"/>
          <w:w w:val="110"/>
        </w:rPr>
        <w:t>(Wearne</w:t>
      </w:r>
      <w:r>
        <w:rPr>
          <w:color w:val="4C4D4F"/>
          <w:spacing w:val="-7"/>
          <w:w w:val="110"/>
        </w:rPr>
        <w:t> </w:t>
      </w:r>
      <w:r>
        <w:rPr>
          <w:color w:val="4C4D4F"/>
          <w:w w:val="110"/>
        </w:rPr>
        <w:t>&amp;</w:t>
      </w:r>
      <w:r>
        <w:rPr>
          <w:color w:val="4C4D4F"/>
          <w:spacing w:val="-7"/>
          <w:w w:val="110"/>
        </w:rPr>
        <w:t> </w:t>
      </w:r>
      <w:r>
        <w:rPr>
          <w:color w:val="4C4D4F"/>
          <w:w w:val="110"/>
        </w:rPr>
        <w:t>Cornish,</w:t>
      </w:r>
      <w:r>
        <w:rPr>
          <w:color w:val="4C4D4F"/>
          <w:spacing w:val="-8"/>
          <w:w w:val="110"/>
        </w:rPr>
        <w:t> </w:t>
      </w:r>
      <w:r>
        <w:rPr>
          <w:color w:val="4C4D4F"/>
          <w:w w:val="110"/>
        </w:rPr>
        <w:t>2018).</w:t>
      </w:r>
    </w:p>
    <w:p>
      <w:pPr>
        <w:pStyle w:val="BodyText"/>
        <w:spacing w:line="247" w:lineRule="auto" w:before="187"/>
        <w:ind w:right="250"/>
      </w:pPr>
      <w:r>
        <w:rPr>
          <w:color w:val="4C4D4F"/>
          <w:w w:val="110"/>
        </w:rPr>
        <w:t>Some of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the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most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concerning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research ﬁndings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about</w:t>
      </w:r>
      <w:r>
        <w:rPr>
          <w:color w:val="4C4D4F"/>
          <w:spacing w:val="8"/>
          <w:w w:val="110"/>
        </w:rPr>
        <w:t> </w:t>
      </w:r>
      <w:r>
        <w:rPr>
          <w:color w:val="4C4D4F"/>
          <w:w w:val="110"/>
        </w:rPr>
        <w:t>MA</w:t>
      </w:r>
      <w:r>
        <w:rPr>
          <w:color w:val="4C4D4F"/>
          <w:spacing w:val="9"/>
          <w:w w:val="110"/>
        </w:rPr>
        <w:t> </w:t>
      </w:r>
      <w:r>
        <w:rPr>
          <w:color w:val="4C4D4F"/>
          <w:w w:val="110"/>
        </w:rPr>
        <w:t>suggest</w:t>
      </w:r>
      <w:r>
        <w:rPr>
          <w:color w:val="4C4D4F"/>
          <w:spacing w:val="9"/>
          <w:w w:val="110"/>
        </w:rPr>
        <w:t> </w:t>
      </w:r>
      <w:r>
        <w:rPr>
          <w:color w:val="4C4D4F"/>
          <w:w w:val="110"/>
        </w:rPr>
        <w:t>that</w:t>
      </w:r>
      <w:r>
        <w:rPr>
          <w:color w:val="4C4D4F"/>
          <w:spacing w:val="9"/>
          <w:w w:val="110"/>
        </w:rPr>
        <w:t> </w:t>
      </w:r>
      <w:r>
        <w:rPr>
          <w:color w:val="4C4D4F"/>
          <w:w w:val="110"/>
        </w:rPr>
        <w:t>its</w:t>
      </w:r>
      <w:r>
        <w:rPr>
          <w:color w:val="4C4D4F"/>
          <w:spacing w:val="8"/>
          <w:w w:val="110"/>
        </w:rPr>
        <w:t> </w:t>
      </w:r>
      <w:r>
        <w:rPr>
          <w:color w:val="4C4D4F"/>
          <w:w w:val="110"/>
        </w:rPr>
        <w:t>prolonged</w:t>
      </w:r>
      <w:r>
        <w:rPr>
          <w:color w:val="4C4D4F"/>
          <w:spacing w:val="9"/>
          <w:w w:val="110"/>
        </w:rPr>
        <w:t> </w:t>
      </w:r>
      <w:r>
        <w:rPr>
          <w:color w:val="4C4D4F"/>
          <w:w w:val="110"/>
        </w:rPr>
        <w:t>use</w:t>
      </w:r>
      <w:r>
        <w:rPr>
          <w:color w:val="4C4D4F"/>
          <w:spacing w:val="9"/>
          <w:w w:val="110"/>
        </w:rPr>
        <w:t> </w:t>
      </w:r>
      <w:r>
        <w:rPr>
          <w:color w:val="4C4D4F"/>
          <w:w w:val="110"/>
        </w:rPr>
        <w:t>not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only</w:t>
      </w:r>
      <w:r>
        <w:rPr>
          <w:color w:val="4C4D4F"/>
          <w:spacing w:val="5"/>
          <w:w w:val="110"/>
        </w:rPr>
        <w:t> </w:t>
      </w:r>
      <w:r>
        <w:rPr>
          <w:color w:val="4C4D4F"/>
          <w:w w:val="110"/>
        </w:rPr>
        <w:t>modiﬁes</w:t>
      </w:r>
      <w:r>
        <w:rPr>
          <w:color w:val="4C4D4F"/>
          <w:spacing w:val="6"/>
          <w:w w:val="110"/>
        </w:rPr>
        <w:t> </w:t>
      </w:r>
      <w:r>
        <w:rPr>
          <w:color w:val="4C4D4F"/>
          <w:w w:val="110"/>
        </w:rPr>
        <w:t>behaviors,</w:t>
      </w:r>
      <w:r>
        <w:rPr>
          <w:color w:val="4C4D4F"/>
          <w:spacing w:val="6"/>
          <w:w w:val="110"/>
        </w:rPr>
        <w:t> </w:t>
      </w:r>
      <w:r>
        <w:rPr>
          <w:color w:val="4C4D4F"/>
          <w:w w:val="110"/>
        </w:rPr>
        <w:t>but</w:t>
      </w:r>
      <w:r>
        <w:rPr>
          <w:color w:val="4C4D4F"/>
          <w:spacing w:val="5"/>
          <w:w w:val="110"/>
        </w:rPr>
        <w:t> </w:t>
      </w:r>
      <w:r>
        <w:rPr>
          <w:color w:val="4C4D4F"/>
          <w:w w:val="110"/>
        </w:rPr>
        <w:t>changes</w:t>
      </w:r>
      <w:r>
        <w:rPr>
          <w:color w:val="4C4D4F"/>
          <w:spacing w:val="6"/>
          <w:w w:val="110"/>
        </w:rPr>
        <w:t> </w:t>
      </w:r>
      <w:r>
        <w:rPr>
          <w:color w:val="4C4D4F"/>
          <w:w w:val="110"/>
        </w:rPr>
        <w:t>the</w:t>
      </w:r>
      <w:r>
        <w:rPr>
          <w:color w:val="4C4D4F"/>
          <w:spacing w:val="6"/>
          <w:w w:val="110"/>
        </w:rPr>
        <w:t> </w:t>
      </w:r>
      <w:r>
        <w:rPr>
          <w:color w:val="4C4D4F"/>
          <w:w w:val="110"/>
        </w:rPr>
        <w:t>brain</w:t>
      </w:r>
      <w:r>
        <w:rPr>
          <w:color w:val="4C4D4F"/>
          <w:spacing w:val="5"/>
          <w:w w:val="110"/>
        </w:rPr>
        <w:t> </w:t>
      </w:r>
      <w:r>
        <w:rPr>
          <w:color w:val="4C4D4F"/>
          <w:w w:val="110"/>
        </w:rPr>
        <w:t>in</w:t>
      </w:r>
    </w:p>
    <w:p>
      <w:pPr>
        <w:pStyle w:val="BodyText"/>
        <w:spacing w:line="247" w:lineRule="auto" w:before="4"/>
        <w:ind w:right="36"/>
      </w:pPr>
      <w:r>
        <w:rPr>
          <w:color w:val="4C4D4F"/>
          <w:w w:val="110"/>
        </w:rPr>
        <w:t>fundamental</w:t>
      </w:r>
      <w:r>
        <w:rPr>
          <w:color w:val="4C4D4F"/>
          <w:spacing w:val="15"/>
          <w:w w:val="110"/>
        </w:rPr>
        <w:t> </w:t>
      </w:r>
      <w:r>
        <w:rPr>
          <w:color w:val="4C4D4F"/>
          <w:w w:val="110"/>
        </w:rPr>
        <w:t>and</w:t>
      </w:r>
      <w:r>
        <w:rPr>
          <w:color w:val="4C4D4F"/>
          <w:spacing w:val="16"/>
          <w:w w:val="110"/>
        </w:rPr>
        <w:t> </w:t>
      </w:r>
      <w:r>
        <w:rPr>
          <w:color w:val="4C4D4F"/>
          <w:w w:val="110"/>
        </w:rPr>
        <w:t>long-lasting</w:t>
      </w:r>
      <w:r>
        <w:rPr>
          <w:color w:val="4C4D4F"/>
          <w:spacing w:val="15"/>
          <w:w w:val="110"/>
        </w:rPr>
        <w:t> </w:t>
      </w:r>
      <w:r>
        <w:rPr>
          <w:color w:val="4C4D4F"/>
          <w:w w:val="110"/>
        </w:rPr>
        <w:t>ways.</w:t>
      </w:r>
      <w:r>
        <w:rPr>
          <w:color w:val="4C4D4F"/>
          <w:spacing w:val="16"/>
          <w:w w:val="110"/>
        </w:rPr>
        <w:t> </w:t>
      </w:r>
      <w:r>
        <w:rPr>
          <w:color w:val="4C4D4F"/>
          <w:w w:val="110"/>
        </w:rPr>
        <w:t>MA</w:t>
      </w:r>
      <w:r>
        <w:rPr>
          <w:color w:val="4C4D4F"/>
          <w:spacing w:val="16"/>
          <w:w w:val="110"/>
        </w:rPr>
        <w:t> </w:t>
      </w:r>
      <w:r>
        <w:rPr>
          <w:color w:val="4C4D4F"/>
          <w:w w:val="110"/>
        </w:rPr>
        <w:t>impairs</w:t>
      </w:r>
      <w:r>
        <w:rPr>
          <w:color w:val="4C4D4F"/>
          <w:spacing w:val="15"/>
          <w:w w:val="110"/>
        </w:rPr>
        <w:t> </w:t>
      </w:r>
      <w:r>
        <w:rPr>
          <w:color w:val="4C4D4F"/>
          <w:w w:val="110"/>
        </w:rPr>
        <w:t>the</w:t>
      </w:r>
      <w:r>
        <w:rPr>
          <w:color w:val="4C4D4F"/>
          <w:spacing w:val="-61"/>
          <w:w w:val="110"/>
        </w:rPr>
        <w:t> </w:t>
      </w:r>
      <w:r>
        <w:rPr>
          <w:color w:val="4C4D4F"/>
          <w:w w:val="110"/>
        </w:rPr>
        <w:t>functioning</w:t>
      </w:r>
      <w:r>
        <w:rPr>
          <w:color w:val="4C4D4F"/>
          <w:spacing w:val="7"/>
          <w:w w:val="110"/>
        </w:rPr>
        <w:t> </w:t>
      </w:r>
      <w:r>
        <w:rPr>
          <w:color w:val="4C4D4F"/>
          <w:w w:val="110"/>
        </w:rPr>
        <w:t>of</w:t>
      </w:r>
      <w:r>
        <w:rPr>
          <w:color w:val="4C4D4F"/>
          <w:spacing w:val="7"/>
          <w:w w:val="110"/>
        </w:rPr>
        <w:t> </w:t>
      </w:r>
      <w:r>
        <w:rPr>
          <w:color w:val="4C4D4F"/>
          <w:w w:val="110"/>
        </w:rPr>
        <w:t>both</w:t>
      </w:r>
      <w:r>
        <w:rPr>
          <w:color w:val="4C4D4F"/>
          <w:spacing w:val="7"/>
          <w:w w:val="110"/>
        </w:rPr>
        <w:t> </w:t>
      </w:r>
      <w:r>
        <w:rPr>
          <w:color w:val="4C4D4F"/>
          <w:w w:val="110"/>
        </w:rPr>
        <w:t>the</w:t>
      </w:r>
      <w:r>
        <w:rPr>
          <w:color w:val="4C4D4F"/>
          <w:spacing w:val="7"/>
          <w:w w:val="110"/>
        </w:rPr>
        <w:t> </w:t>
      </w:r>
      <w:r>
        <w:rPr>
          <w:color w:val="4C4D4F"/>
          <w:w w:val="110"/>
        </w:rPr>
        <w:t>dopamine</w:t>
      </w:r>
      <w:r>
        <w:rPr>
          <w:color w:val="4C4D4F"/>
          <w:spacing w:val="7"/>
          <w:w w:val="110"/>
        </w:rPr>
        <w:t> </w:t>
      </w:r>
      <w:r>
        <w:rPr>
          <w:color w:val="4C4D4F"/>
          <w:w w:val="110"/>
        </w:rPr>
        <w:t>system</w:t>
      </w:r>
      <w:r>
        <w:rPr>
          <w:color w:val="4C4D4F"/>
          <w:spacing w:val="7"/>
          <w:w w:val="110"/>
        </w:rPr>
        <w:t> </w:t>
      </w:r>
      <w:r>
        <w:rPr>
          <w:color w:val="4C4D4F"/>
          <w:w w:val="110"/>
        </w:rPr>
        <w:t>and</w:t>
      </w:r>
      <w:r>
        <w:rPr>
          <w:color w:val="4C4D4F"/>
          <w:spacing w:val="7"/>
          <w:w w:val="110"/>
        </w:rPr>
        <w:t> </w:t>
      </w:r>
      <w:r>
        <w:rPr>
          <w:color w:val="4C4D4F"/>
          <w:w w:val="110"/>
        </w:rPr>
        <w:t>the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serotonin system (serotonin is another important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CNS</w:t>
      </w:r>
      <w:r>
        <w:rPr>
          <w:color w:val="4C4D4F"/>
          <w:spacing w:val="-9"/>
          <w:w w:val="110"/>
        </w:rPr>
        <w:t> </w:t>
      </w:r>
      <w:r>
        <w:rPr>
          <w:color w:val="4C4D4F"/>
          <w:w w:val="110"/>
        </w:rPr>
        <w:t>neurotransmitter;</w:t>
      </w:r>
      <w:r>
        <w:rPr>
          <w:color w:val="4C4D4F"/>
          <w:spacing w:val="-8"/>
          <w:w w:val="110"/>
        </w:rPr>
        <w:t> </w:t>
      </w:r>
      <w:r>
        <w:rPr>
          <w:color w:val="4C4D4F"/>
          <w:w w:val="110"/>
        </w:rPr>
        <w:t>Thomas</w:t>
      </w:r>
      <w:r>
        <w:rPr>
          <w:color w:val="4C4D4F"/>
          <w:spacing w:val="-8"/>
          <w:w w:val="110"/>
        </w:rPr>
        <w:t> </w:t>
      </w:r>
      <w:r>
        <w:rPr>
          <w:color w:val="4C4D4F"/>
          <w:w w:val="110"/>
        </w:rPr>
        <w:t>et</w:t>
      </w:r>
      <w:r>
        <w:rPr>
          <w:color w:val="4C4D4F"/>
          <w:spacing w:val="-8"/>
          <w:w w:val="110"/>
        </w:rPr>
        <w:t> </w:t>
      </w:r>
      <w:r>
        <w:rPr>
          <w:color w:val="4C4D4F"/>
          <w:w w:val="110"/>
        </w:rPr>
        <w:t>al.,</w:t>
      </w:r>
      <w:r>
        <w:rPr>
          <w:color w:val="4C4D4F"/>
          <w:spacing w:val="-8"/>
          <w:w w:val="110"/>
        </w:rPr>
        <w:t> </w:t>
      </w:r>
      <w:r>
        <w:rPr>
          <w:color w:val="4C4D4F"/>
          <w:w w:val="110"/>
        </w:rPr>
        <w:t>2010)</w:t>
      </w:r>
      <w:r>
        <w:rPr>
          <w:color w:val="4C4D4F"/>
          <w:spacing w:val="-8"/>
          <w:w w:val="110"/>
        </w:rPr>
        <w:t> </w:t>
      </w:r>
      <w:r>
        <w:rPr>
          <w:color w:val="4C4D4F"/>
          <w:w w:val="110"/>
        </w:rPr>
        <w:t>and</w:t>
      </w:r>
    </w:p>
    <w:p>
      <w:pPr>
        <w:pStyle w:val="BodyText"/>
        <w:spacing w:line="247" w:lineRule="auto" w:before="100"/>
        <w:ind w:right="234"/>
      </w:pPr>
      <w:r>
        <w:rPr/>
        <w:br w:type="column"/>
      </w:r>
      <w:r>
        <w:rPr>
          <w:color w:val="4C4D4F"/>
          <w:spacing w:val="-1"/>
          <w:w w:val="110"/>
        </w:rPr>
        <w:t>possibly other </w:t>
      </w:r>
      <w:r>
        <w:rPr>
          <w:color w:val="4C4D4F"/>
          <w:w w:val="110"/>
        </w:rPr>
        <w:t>neurotransmitter systems (Ferrucci</w:t>
      </w:r>
      <w:r>
        <w:rPr>
          <w:color w:val="4C4D4F"/>
          <w:spacing w:val="-62"/>
          <w:w w:val="110"/>
        </w:rPr>
        <w:t> </w:t>
      </w:r>
      <w:r>
        <w:rPr>
          <w:color w:val="4C4D4F"/>
          <w:w w:val="110"/>
        </w:rPr>
        <w:t>et al., 2019). MA-induced neuronal toxicity is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speciﬁc to certain brain regions (primarily the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limbic</w:t>
      </w:r>
      <w:r>
        <w:rPr>
          <w:color w:val="4C4D4F"/>
          <w:spacing w:val="-8"/>
          <w:w w:val="110"/>
        </w:rPr>
        <w:t> </w:t>
      </w:r>
      <w:r>
        <w:rPr>
          <w:color w:val="4C4D4F"/>
          <w:w w:val="110"/>
        </w:rPr>
        <w:t>reward</w:t>
      </w:r>
      <w:r>
        <w:rPr>
          <w:color w:val="4C4D4F"/>
          <w:spacing w:val="-8"/>
          <w:w w:val="110"/>
        </w:rPr>
        <w:t> </w:t>
      </w:r>
      <w:r>
        <w:rPr>
          <w:color w:val="4C4D4F"/>
          <w:w w:val="110"/>
        </w:rPr>
        <w:t>system),</w:t>
      </w:r>
      <w:r>
        <w:rPr>
          <w:color w:val="4C4D4F"/>
          <w:spacing w:val="-8"/>
          <w:w w:val="110"/>
        </w:rPr>
        <w:t> </w:t>
      </w:r>
      <w:r>
        <w:rPr>
          <w:color w:val="4C4D4F"/>
          <w:w w:val="110"/>
        </w:rPr>
        <w:t>and</w:t>
      </w:r>
      <w:r>
        <w:rPr>
          <w:color w:val="4C4D4F"/>
          <w:spacing w:val="-7"/>
          <w:w w:val="110"/>
        </w:rPr>
        <w:t> </w:t>
      </w:r>
      <w:r>
        <w:rPr>
          <w:color w:val="4C4D4F"/>
          <w:w w:val="110"/>
        </w:rPr>
        <w:t>this</w:t>
      </w:r>
      <w:r>
        <w:rPr>
          <w:color w:val="4C4D4F"/>
          <w:spacing w:val="-8"/>
          <w:w w:val="110"/>
        </w:rPr>
        <w:t> </w:t>
      </w:r>
      <w:r>
        <w:rPr>
          <w:color w:val="4C4D4F"/>
          <w:w w:val="110"/>
        </w:rPr>
        <w:t>toxicity</w:t>
      </w:r>
      <w:r>
        <w:rPr>
          <w:color w:val="4C4D4F"/>
          <w:spacing w:val="-8"/>
          <w:w w:val="110"/>
        </w:rPr>
        <w:t> </w:t>
      </w:r>
      <w:r>
        <w:rPr>
          <w:color w:val="4C4D4F"/>
          <w:w w:val="110"/>
        </w:rPr>
        <w:t>is</w:t>
      </w:r>
      <w:r>
        <w:rPr>
          <w:color w:val="4C4D4F"/>
          <w:spacing w:val="-8"/>
          <w:w w:val="110"/>
        </w:rPr>
        <w:t> </w:t>
      </w:r>
      <w:r>
        <w:rPr>
          <w:color w:val="4C4D4F"/>
          <w:w w:val="110"/>
        </w:rPr>
        <w:t>reﬂected</w:t>
      </w:r>
      <w:r>
        <w:rPr>
          <w:color w:val="4C4D4F"/>
          <w:spacing w:val="-61"/>
          <w:w w:val="110"/>
        </w:rPr>
        <w:t> </w:t>
      </w:r>
      <w:r>
        <w:rPr>
          <w:color w:val="4C4D4F"/>
          <w:w w:val="110"/>
        </w:rPr>
        <w:t>both</w:t>
      </w:r>
      <w:r>
        <w:rPr>
          <w:color w:val="4C4D4F"/>
          <w:spacing w:val="9"/>
          <w:w w:val="110"/>
        </w:rPr>
        <w:t> </w:t>
      </w:r>
      <w:r>
        <w:rPr>
          <w:color w:val="4C4D4F"/>
          <w:w w:val="110"/>
        </w:rPr>
        <w:t>biochemically</w:t>
      </w:r>
      <w:r>
        <w:rPr>
          <w:color w:val="4C4D4F"/>
          <w:spacing w:val="10"/>
          <w:w w:val="110"/>
        </w:rPr>
        <w:t> </w:t>
      </w:r>
      <w:r>
        <w:rPr>
          <w:color w:val="4C4D4F"/>
          <w:w w:val="110"/>
        </w:rPr>
        <w:t>and</w:t>
      </w:r>
      <w:r>
        <w:rPr>
          <w:color w:val="4C4D4F"/>
          <w:spacing w:val="9"/>
          <w:w w:val="110"/>
        </w:rPr>
        <w:t> </w:t>
      </w:r>
      <w:r>
        <w:rPr>
          <w:color w:val="4C4D4F"/>
          <w:w w:val="110"/>
        </w:rPr>
        <w:t>anatomically.</w:t>
      </w:r>
      <w:r>
        <w:rPr>
          <w:color w:val="4C4D4F"/>
          <w:spacing w:val="10"/>
          <w:w w:val="110"/>
        </w:rPr>
        <w:t> </w:t>
      </w:r>
      <w:r>
        <w:rPr>
          <w:color w:val="4C4D4F"/>
          <w:w w:val="110"/>
        </w:rPr>
        <w:t>Finally,</w:t>
      </w:r>
      <w:r>
        <w:rPr>
          <w:color w:val="4C4D4F"/>
          <w:spacing w:val="10"/>
          <w:w w:val="110"/>
        </w:rPr>
        <w:t> </w:t>
      </w:r>
      <w:r>
        <w:rPr>
          <w:color w:val="4C4D4F"/>
          <w:w w:val="110"/>
        </w:rPr>
        <w:t>these</w:t>
      </w:r>
      <w:r>
        <w:rPr>
          <w:color w:val="4C4D4F"/>
          <w:spacing w:val="-61"/>
          <w:w w:val="110"/>
        </w:rPr>
        <w:t> </w:t>
      </w:r>
      <w:r>
        <w:rPr>
          <w:color w:val="4C4D4F"/>
          <w:w w:val="110"/>
        </w:rPr>
        <w:t>impairments in brain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functioning may underlie</w:t>
      </w:r>
    </w:p>
    <w:p>
      <w:pPr>
        <w:pStyle w:val="BodyText"/>
        <w:spacing w:line="247" w:lineRule="auto" w:before="7"/>
        <w:ind w:right="181"/>
      </w:pPr>
      <w:r>
        <w:rPr>
          <w:color w:val="4C4D4F"/>
          <w:w w:val="110"/>
        </w:rPr>
        <w:t>the</w:t>
      </w:r>
      <w:r>
        <w:rPr>
          <w:color w:val="4C4D4F"/>
          <w:spacing w:val="6"/>
          <w:w w:val="110"/>
        </w:rPr>
        <w:t> </w:t>
      </w:r>
      <w:r>
        <w:rPr>
          <w:color w:val="4C4D4F"/>
          <w:w w:val="110"/>
        </w:rPr>
        <w:t>cognitive</w:t>
      </w:r>
      <w:r>
        <w:rPr>
          <w:color w:val="4C4D4F"/>
          <w:spacing w:val="6"/>
          <w:w w:val="110"/>
        </w:rPr>
        <w:t> </w:t>
      </w:r>
      <w:r>
        <w:rPr>
          <w:color w:val="4C4D4F"/>
          <w:w w:val="110"/>
        </w:rPr>
        <w:t>and</w:t>
      </w:r>
      <w:r>
        <w:rPr>
          <w:color w:val="4C4D4F"/>
          <w:spacing w:val="6"/>
          <w:w w:val="110"/>
        </w:rPr>
        <w:t> </w:t>
      </w:r>
      <w:r>
        <w:rPr>
          <w:color w:val="4C4D4F"/>
          <w:w w:val="110"/>
        </w:rPr>
        <w:t>emotional</w:t>
      </w:r>
      <w:r>
        <w:rPr>
          <w:color w:val="4C4D4F"/>
          <w:spacing w:val="7"/>
          <w:w w:val="110"/>
        </w:rPr>
        <w:t> </w:t>
      </w:r>
      <w:r>
        <w:rPr>
          <w:color w:val="4C4D4F"/>
          <w:w w:val="110"/>
        </w:rPr>
        <w:t>deﬁcits</w:t>
      </w:r>
      <w:r>
        <w:rPr>
          <w:color w:val="4C4D4F"/>
          <w:spacing w:val="6"/>
          <w:w w:val="110"/>
        </w:rPr>
        <w:t> </w:t>
      </w:r>
      <w:r>
        <w:rPr>
          <w:color w:val="4C4D4F"/>
          <w:w w:val="110"/>
        </w:rPr>
        <w:t>seen</w:t>
      </w:r>
      <w:r>
        <w:rPr>
          <w:color w:val="4C4D4F"/>
          <w:spacing w:val="6"/>
          <w:w w:val="110"/>
        </w:rPr>
        <w:t> </w:t>
      </w:r>
      <w:r>
        <w:rPr>
          <w:color w:val="4C4D4F"/>
          <w:w w:val="110"/>
        </w:rPr>
        <w:t>in</w:t>
      </w:r>
      <w:r>
        <w:rPr>
          <w:color w:val="4C4D4F"/>
          <w:spacing w:val="7"/>
          <w:w w:val="110"/>
        </w:rPr>
        <w:t> </w:t>
      </w:r>
      <w:r>
        <w:rPr>
          <w:color w:val="4C4D4F"/>
          <w:w w:val="110"/>
        </w:rPr>
        <w:t>many</w:t>
      </w:r>
      <w:r>
        <w:rPr>
          <w:color w:val="4C4D4F"/>
          <w:spacing w:val="-61"/>
          <w:w w:val="110"/>
        </w:rPr>
        <w:t> </w:t>
      </w:r>
      <w:r>
        <w:rPr>
          <w:color w:val="4C4D4F"/>
          <w:w w:val="110"/>
        </w:rPr>
        <w:t>people</w:t>
      </w:r>
      <w:r>
        <w:rPr>
          <w:color w:val="4C4D4F"/>
          <w:spacing w:val="-5"/>
          <w:w w:val="110"/>
        </w:rPr>
        <w:t> </w:t>
      </w:r>
      <w:r>
        <w:rPr>
          <w:color w:val="4C4D4F"/>
          <w:w w:val="110"/>
        </w:rPr>
        <w:t>who</w:t>
      </w:r>
      <w:r>
        <w:rPr>
          <w:color w:val="4C4D4F"/>
          <w:spacing w:val="-5"/>
          <w:w w:val="110"/>
        </w:rPr>
        <w:t> </w:t>
      </w:r>
      <w:r>
        <w:rPr>
          <w:color w:val="4C4D4F"/>
          <w:w w:val="110"/>
        </w:rPr>
        <w:t>use</w:t>
      </w:r>
      <w:r>
        <w:rPr>
          <w:color w:val="4C4D4F"/>
          <w:spacing w:val="-5"/>
          <w:w w:val="110"/>
        </w:rPr>
        <w:t> </w:t>
      </w:r>
      <w:r>
        <w:rPr>
          <w:color w:val="4C4D4F"/>
          <w:w w:val="110"/>
        </w:rPr>
        <w:t>MA.</w:t>
      </w:r>
    </w:p>
    <w:p>
      <w:pPr>
        <w:pStyle w:val="BodyText"/>
        <w:spacing w:before="7"/>
        <w:ind w:left="0"/>
        <w:rPr>
          <w:sz w:val="23"/>
        </w:rPr>
      </w:pPr>
    </w:p>
    <w:p>
      <w:pPr>
        <w:pStyle w:val="Heading3"/>
      </w:pPr>
      <w:r>
        <w:rPr>
          <w:color w:val="1A6887"/>
          <w:w w:val="95"/>
        </w:rPr>
        <w:t>Chronic</w:t>
      </w:r>
      <w:r>
        <w:rPr>
          <w:color w:val="1A6887"/>
          <w:spacing w:val="-13"/>
          <w:w w:val="95"/>
        </w:rPr>
        <w:t> </w:t>
      </w:r>
      <w:r>
        <w:rPr>
          <w:color w:val="1A6887"/>
          <w:w w:val="95"/>
        </w:rPr>
        <w:t>Psychological</w:t>
      </w:r>
      <w:r>
        <w:rPr>
          <w:color w:val="1A6887"/>
          <w:spacing w:val="-12"/>
          <w:w w:val="95"/>
        </w:rPr>
        <w:t> </w:t>
      </w:r>
      <w:r>
        <w:rPr>
          <w:color w:val="1A6887"/>
          <w:w w:val="95"/>
        </w:rPr>
        <w:t>Effects</w:t>
      </w:r>
    </w:p>
    <w:p>
      <w:pPr>
        <w:pStyle w:val="BodyText"/>
        <w:spacing w:line="247" w:lineRule="auto" w:before="54"/>
        <w:ind w:right="117"/>
      </w:pPr>
      <w:r>
        <w:rPr>
          <w:color w:val="4C4D4F"/>
          <w:w w:val="110"/>
        </w:rPr>
        <w:t>One</w:t>
      </w:r>
      <w:r>
        <w:rPr>
          <w:color w:val="4C4D4F"/>
          <w:spacing w:val="2"/>
          <w:w w:val="110"/>
        </w:rPr>
        <w:t> </w:t>
      </w:r>
      <w:r>
        <w:rPr>
          <w:color w:val="4C4D4F"/>
          <w:w w:val="110"/>
        </w:rPr>
        <w:t>of</w:t>
      </w:r>
      <w:r>
        <w:rPr>
          <w:color w:val="4C4D4F"/>
          <w:spacing w:val="2"/>
          <w:w w:val="110"/>
        </w:rPr>
        <w:t> </w:t>
      </w:r>
      <w:r>
        <w:rPr>
          <w:color w:val="4C4D4F"/>
          <w:w w:val="110"/>
        </w:rPr>
        <w:t>the</w:t>
      </w:r>
      <w:r>
        <w:rPr>
          <w:color w:val="4C4D4F"/>
          <w:spacing w:val="3"/>
          <w:w w:val="110"/>
        </w:rPr>
        <w:t> </w:t>
      </w:r>
      <w:r>
        <w:rPr>
          <w:color w:val="4C4D4F"/>
          <w:w w:val="110"/>
        </w:rPr>
        <w:t>potential</w:t>
      </w:r>
      <w:r>
        <w:rPr>
          <w:color w:val="4C4D4F"/>
          <w:spacing w:val="2"/>
          <w:w w:val="110"/>
        </w:rPr>
        <w:t> </w:t>
      </w:r>
      <w:r>
        <w:rPr>
          <w:color w:val="4C4D4F"/>
          <w:w w:val="110"/>
        </w:rPr>
        <w:t>negative</w:t>
      </w:r>
      <w:r>
        <w:rPr>
          <w:color w:val="4C4D4F"/>
          <w:spacing w:val="3"/>
          <w:w w:val="110"/>
        </w:rPr>
        <w:t> </w:t>
      </w:r>
      <w:r>
        <w:rPr>
          <w:color w:val="4C4D4F"/>
          <w:w w:val="110"/>
        </w:rPr>
        <w:t>effects</w:t>
      </w:r>
      <w:r>
        <w:rPr>
          <w:color w:val="4C4D4F"/>
          <w:spacing w:val="2"/>
          <w:w w:val="110"/>
        </w:rPr>
        <w:t> </w:t>
      </w:r>
      <w:r>
        <w:rPr>
          <w:color w:val="4C4D4F"/>
          <w:w w:val="110"/>
        </w:rPr>
        <w:t>of</w:t>
      </w:r>
      <w:r>
        <w:rPr>
          <w:color w:val="4C4D4F"/>
          <w:spacing w:val="3"/>
          <w:w w:val="110"/>
        </w:rPr>
        <w:t> </w:t>
      </w:r>
      <w:r>
        <w:rPr>
          <w:color w:val="4C4D4F"/>
          <w:w w:val="110"/>
        </w:rPr>
        <w:t>chronic</w:t>
      </w:r>
      <w:r>
        <w:rPr>
          <w:color w:val="4C4D4F"/>
          <w:spacing w:val="2"/>
          <w:w w:val="110"/>
        </w:rPr>
        <w:t> </w:t>
      </w:r>
      <w:r>
        <w:rPr>
          <w:color w:val="4C4D4F"/>
          <w:w w:val="110"/>
        </w:rPr>
        <w:t>MA</w:t>
      </w:r>
      <w:r>
        <w:rPr>
          <w:color w:val="4C4D4F"/>
          <w:spacing w:val="-61"/>
          <w:w w:val="110"/>
        </w:rPr>
        <w:t> </w:t>
      </w:r>
      <w:r>
        <w:rPr>
          <w:color w:val="4C4D4F"/>
          <w:w w:val="110"/>
        </w:rPr>
        <w:t>use is psychosis.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Patients with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persistent psychosis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are often treated with medications to return their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brain functions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to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normal,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and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many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antipsychotic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medications work by affecting the activity of the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dopamine</w:t>
      </w:r>
      <w:r>
        <w:rPr>
          <w:color w:val="4C4D4F"/>
          <w:spacing w:val="-12"/>
          <w:w w:val="110"/>
        </w:rPr>
        <w:t> </w:t>
      </w:r>
      <w:r>
        <w:rPr>
          <w:color w:val="4C4D4F"/>
          <w:w w:val="110"/>
        </w:rPr>
        <w:t>and</w:t>
      </w:r>
      <w:r>
        <w:rPr>
          <w:color w:val="4C4D4F"/>
          <w:spacing w:val="-12"/>
          <w:w w:val="110"/>
        </w:rPr>
        <w:t> </w:t>
      </w:r>
      <w:r>
        <w:rPr>
          <w:color w:val="4C4D4F"/>
          <w:w w:val="110"/>
        </w:rPr>
        <w:t>serotonin</w:t>
      </w:r>
      <w:r>
        <w:rPr>
          <w:color w:val="4C4D4F"/>
          <w:spacing w:val="-12"/>
          <w:w w:val="110"/>
        </w:rPr>
        <w:t> </w:t>
      </w:r>
      <w:r>
        <w:rPr>
          <w:color w:val="4C4D4F"/>
          <w:w w:val="110"/>
        </w:rPr>
        <w:t>neurons.</w:t>
      </w:r>
      <w:r>
        <w:rPr>
          <w:color w:val="4C4D4F"/>
          <w:spacing w:val="-11"/>
          <w:w w:val="110"/>
        </w:rPr>
        <w:t> </w:t>
      </w:r>
      <w:r>
        <w:rPr>
          <w:color w:val="4C4D4F"/>
          <w:w w:val="110"/>
        </w:rPr>
        <w:t>Current</w:t>
      </w:r>
      <w:r>
        <w:rPr>
          <w:color w:val="4C4D4F"/>
          <w:spacing w:val="-12"/>
          <w:w w:val="110"/>
        </w:rPr>
        <w:t> </w:t>
      </w:r>
      <w:r>
        <w:rPr>
          <w:color w:val="4C4D4F"/>
          <w:w w:val="110"/>
        </w:rPr>
        <w:t>protocol</w:t>
      </w:r>
      <w:r>
        <w:rPr>
          <w:color w:val="4C4D4F"/>
          <w:spacing w:val="-61"/>
          <w:w w:val="110"/>
        </w:rPr>
        <w:t> </w:t>
      </w:r>
      <w:r>
        <w:rPr>
          <w:color w:val="4C4D4F"/>
          <w:w w:val="110"/>
        </w:rPr>
        <w:t>in</w:t>
      </w:r>
      <w:r>
        <w:rPr>
          <w:color w:val="4C4D4F"/>
          <w:spacing w:val="6"/>
          <w:w w:val="110"/>
        </w:rPr>
        <w:t> </w:t>
      </w:r>
      <w:r>
        <w:rPr>
          <w:color w:val="4C4D4F"/>
          <w:w w:val="110"/>
        </w:rPr>
        <w:t>treating</w:t>
      </w:r>
      <w:r>
        <w:rPr>
          <w:color w:val="4C4D4F"/>
          <w:spacing w:val="6"/>
          <w:w w:val="110"/>
        </w:rPr>
        <w:t> </w:t>
      </w:r>
      <w:r>
        <w:rPr>
          <w:color w:val="4C4D4F"/>
          <w:w w:val="110"/>
        </w:rPr>
        <w:t>persistent</w:t>
      </w:r>
      <w:r>
        <w:rPr>
          <w:color w:val="4C4D4F"/>
          <w:spacing w:val="6"/>
          <w:w w:val="110"/>
        </w:rPr>
        <w:t> </w:t>
      </w:r>
      <w:r>
        <w:rPr>
          <w:color w:val="4C4D4F"/>
          <w:w w:val="110"/>
        </w:rPr>
        <w:t>MA</w:t>
      </w:r>
      <w:r>
        <w:rPr>
          <w:color w:val="4C4D4F"/>
          <w:spacing w:val="6"/>
          <w:w w:val="110"/>
        </w:rPr>
        <w:t> </w:t>
      </w:r>
      <w:r>
        <w:rPr>
          <w:color w:val="4C4D4F"/>
          <w:w w:val="110"/>
        </w:rPr>
        <w:t>psychosis</w:t>
      </w:r>
      <w:r>
        <w:rPr>
          <w:color w:val="4C4D4F"/>
          <w:spacing w:val="6"/>
          <w:w w:val="110"/>
        </w:rPr>
        <w:t> </w:t>
      </w:r>
      <w:r>
        <w:rPr>
          <w:color w:val="4C4D4F"/>
          <w:w w:val="110"/>
        </w:rPr>
        <w:t>is</w:t>
      </w:r>
      <w:r>
        <w:rPr>
          <w:color w:val="4C4D4F"/>
          <w:spacing w:val="6"/>
          <w:w w:val="110"/>
        </w:rPr>
        <w:t> </w:t>
      </w:r>
      <w:r>
        <w:rPr>
          <w:color w:val="4C4D4F"/>
          <w:w w:val="110"/>
        </w:rPr>
        <w:t>to</w:t>
      </w:r>
      <w:r>
        <w:rPr>
          <w:color w:val="4C4D4F"/>
          <w:spacing w:val="6"/>
          <w:w w:val="110"/>
        </w:rPr>
        <w:t> </w:t>
      </w:r>
      <w:r>
        <w:rPr>
          <w:color w:val="4C4D4F"/>
          <w:w w:val="110"/>
        </w:rPr>
        <w:t>manage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the patient’s symptoms—potentially through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second-generation</w:t>
      </w:r>
      <w:r>
        <w:rPr>
          <w:color w:val="4C4D4F"/>
          <w:spacing w:val="7"/>
          <w:w w:val="110"/>
        </w:rPr>
        <w:t> </w:t>
      </w:r>
      <w:r>
        <w:rPr>
          <w:color w:val="4C4D4F"/>
          <w:w w:val="110"/>
        </w:rPr>
        <w:t>antipsychotics</w:t>
      </w:r>
      <w:r>
        <w:rPr>
          <w:color w:val="4C4D4F"/>
          <w:spacing w:val="7"/>
          <w:w w:val="110"/>
        </w:rPr>
        <w:t> </w:t>
      </w:r>
      <w:r>
        <w:rPr>
          <w:color w:val="4C4D4F"/>
          <w:w w:val="110"/>
        </w:rPr>
        <w:t>like</w:t>
      </w:r>
      <w:r>
        <w:rPr>
          <w:color w:val="4C4D4F"/>
          <w:spacing w:val="8"/>
          <w:w w:val="110"/>
        </w:rPr>
        <w:t> </w:t>
      </w:r>
      <w:r>
        <w:rPr>
          <w:color w:val="4C4D4F"/>
          <w:w w:val="110"/>
        </w:rPr>
        <w:t>olanzapine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and risperidone—to try and improve overall quality</w:t>
      </w:r>
      <w:r>
        <w:rPr>
          <w:color w:val="4C4D4F"/>
          <w:spacing w:val="-62"/>
          <w:w w:val="110"/>
        </w:rPr>
        <w:t> </w:t>
      </w:r>
      <w:r>
        <w:rPr>
          <w:color w:val="4C4D4F"/>
          <w:spacing w:val="-1"/>
          <w:w w:val="110"/>
        </w:rPr>
        <w:t>of</w:t>
      </w:r>
      <w:r>
        <w:rPr>
          <w:color w:val="4C4D4F"/>
          <w:spacing w:val="-15"/>
          <w:w w:val="110"/>
        </w:rPr>
        <w:t> </w:t>
      </w:r>
      <w:r>
        <w:rPr>
          <w:color w:val="4C4D4F"/>
          <w:spacing w:val="-1"/>
          <w:w w:val="110"/>
        </w:rPr>
        <w:t>life</w:t>
      </w:r>
      <w:r>
        <w:rPr>
          <w:color w:val="4C4D4F"/>
          <w:spacing w:val="-15"/>
          <w:w w:val="110"/>
        </w:rPr>
        <w:t> </w:t>
      </w:r>
      <w:r>
        <w:rPr>
          <w:color w:val="4C4D4F"/>
          <w:spacing w:val="-1"/>
          <w:w w:val="110"/>
        </w:rPr>
        <w:t>and</w:t>
      </w:r>
      <w:r>
        <w:rPr>
          <w:color w:val="4C4D4F"/>
          <w:spacing w:val="-15"/>
          <w:w w:val="110"/>
        </w:rPr>
        <w:t> </w:t>
      </w:r>
      <w:r>
        <w:rPr>
          <w:color w:val="4C4D4F"/>
          <w:spacing w:val="-1"/>
          <w:w w:val="110"/>
        </w:rPr>
        <w:t>reduce</w:t>
      </w:r>
      <w:r>
        <w:rPr>
          <w:color w:val="4C4D4F"/>
          <w:spacing w:val="-15"/>
          <w:w w:val="110"/>
        </w:rPr>
        <w:t> </w:t>
      </w:r>
      <w:r>
        <w:rPr>
          <w:color w:val="4C4D4F"/>
          <w:w w:val="110"/>
        </w:rPr>
        <w:t>the</w:t>
      </w:r>
      <w:r>
        <w:rPr>
          <w:color w:val="4C4D4F"/>
          <w:spacing w:val="-15"/>
          <w:w w:val="110"/>
        </w:rPr>
        <w:t> </w:t>
      </w:r>
      <w:r>
        <w:rPr>
          <w:color w:val="4C4D4F"/>
          <w:w w:val="110"/>
        </w:rPr>
        <w:t>risk</w:t>
      </w:r>
      <w:r>
        <w:rPr>
          <w:color w:val="4C4D4F"/>
          <w:spacing w:val="-15"/>
          <w:w w:val="110"/>
        </w:rPr>
        <w:t> </w:t>
      </w:r>
      <w:r>
        <w:rPr>
          <w:color w:val="4C4D4F"/>
          <w:w w:val="110"/>
        </w:rPr>
        <w:t>for</w:t>
      </w:r>
      <w:r>
        <w:rPr>
          <w:color w:val="4C4D4F"/>
          <w:spacing w:val="-15"/>
          <w:w w:val="110"/>
        </w:rPr>
        <w:t> </w:t>
      </w:r>
      <w:r>
        <w:rPr>
          <w:color w:val="4C4D4F"/>
          <w:w w:val="110"/>
        </w:rPr>
        <w:t>recurrent</w:t>
      </w:r>
      <w:r>
        <w:rPr>
          <w:color w:val="4C4D4F"/>
          <w:spacing w:val="-15"/>
          <w:w w:val="110"/>
        </w:rPr>
        <w:t> </w:t>
      </w:r>
      <w:r>
        <w:rPr>
          <w:color w:val="4C4D4F"/>
          <w:w w:val="110"/>
        </w:rPr>
        <w:t>use</w:t>
      </w:r>
      <w:r>
        <w:rPr>
          <w:color w:val="4C4D4F"/>
          <w:spacing w:val="-14"/>
          <w:w w:val="110"/>
        </w:rPr>
        <w:t> </w:t>
      </w:r>
      <w:r>
        <w:rPr>
          <w:color w:val="4C4D4F"/>
          <w:w w:val="110"/>
        </w:rPr>
        <w:t>(Wearne</w:t>
      </w:r>
      <w:r>
        <w:rPr>
          <w:color w:val="4C4D4F"/>
          <w:spacing w:val="-62"/>
          <w:w w:val="110"/>
        </w:rPr>
        <w:t> </w:t>
      </w:r>
      <w:r>
        <w:rPr>
          <w:color w:val="4C4D4F"/>
          <w:w w:val="110"/>
        </w:rPr>
        <w:t>&amp;</w:t>
      </w:r>
      <w:r>
        <w:rPr>
          <w:color w:val="4C4D4F"/>
          <w:spacing w:val="-7"/>
          <w:w w:val="110"/>
        </w:rPr>
        <w:t> </w:t>
      </w:r>
      <w:r>
        <w:rPr>
          <w:color w:val="4C4D4F"/>
          <w:w w:val="110"/>
        </w:rPr>
        <w:t>Cornish,</w:t>
      </w:r>
      <w:r>
        <w:rPr>
          <w:color w:val="4C4D4F"/>
          <w:spacing w:val="-6"/>
          <w:w w:val="110"/>
        </w:rPr>
        <w:t> </w:t>
      </w:r>
      <w:r>
        <w:rPr>
          <w:color w:val="4C4D4F"/>
          <w:w w:val="110"/>
        </w:rPr>
        <w:t>2018).</w:t>
      </w:r>
    </w:p>
    <w:p>
      <w:pPr>
        <w:pStyle w:val="BodyText"/>
        <w:spacing w:line="247" w:lineRule="auto" w:before="194"/>
        <w:ind w:right="196"/>
      </w:pPr>
      <w:r>
        <w:rPr>
          <w:color w:val="4C4D4F"/>
          <w:w w:val="110"/>
        </w:rPr>
        <w:t>Characteristics of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neurocognitive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decline in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people</w:t>
      </w:r>
      <w:r>
        <w:rPr>
          <w:color w:val="4C4D4F"/>
          <w:spacing w:val="-61"/>
          <w:w w:val="110"/>
        </w:rPr>
        <w:t> </w:t>
      </w:r>
      <w:r>
        <w:rPr>
          <w:color w:val="4C4D4F"/>
          <w:w w:val="110"/>
        </w:rPr>
        <w:t>with MA use disorder are similar to those seen in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patients with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a cocaine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use disorder.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The changes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to cognition are usually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across multiple domains,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including attention, psychomotor activity, memory,</w:t>
      </w:r>
      <w:r>
        <w:rPr>
          <w:color w:val="4C4D4F"/>
          <w:spacing w:val="-62"/>
          <w:w w:val="110"/>
        </w:rPr>
        <w:t> </w:t>
      </w:r>
      <w:r>
        <w:rPr>
          <w:color w:val="4C4D4F"/>
          <w:w w:val="110"/>
        </w:rPr>
        <w:t>and</w:t>
      </w:r>
      <w:r>
        <w:rPr>
          <w:color w:val="4C4D4F"/>
          <w:spacing w:val="5"/>
          <w:w w:val="110"/>
        </w:rPr>
        <w:t> </w:t>
      </w:r>
      <w:r>
        <w:rPr>
          <w:color w:val="4C4D4F"/>
          <w:w w:val="110"/>
        </w:rPr>
        <w:t>decision</w:t>
      </w:r>
      <w:r>
        <w:rPr>
          <w:color w:val="4C4D4F"/>
          <w:spacing w:val="6"/>
          <w:w w:val="110"/>
        </w:rPr>
        <w:t> </w:t>
      </w:r>
      <w:r>
        <w:rPr>
          <w:color w:val="4C4D4F"/>
          <w:w w:val="110"/>
        </w:rPr>
        <w:t>making</w:t>
      </w:r>
      <w:r>
        <w:rPr>
          <w:color w:val="4C4D4F"/>
          <w:spacing w:val="6"/>
          <w:w w:val="110"/>
        </w:rPr>
        <w:t> </w:t>
      </w:r>
      <w:r>
        <w:rPr>
          <w:color w:val="4C4D4F"/>
          <w:w w:val="110"/>
        </w:rPr>
        <w:t>(Hart</w:t>
      </w:r>
      <w:r>
        <w:rPr>
          <w:color w:val="4C4D4F"/>
          <w:spacing w:val="6"/>
          <w:w w:val="110"/>
        </w:rPr>
        <w:t> </w:t>
      </w:r>
      <w:r>
        <w:rPr>
          <w:color w:val="4C4D4F"/>
          <w:w w:val="110"/>
        </w:rPr>
        <w:t>et</w:t>
      </w:r>
      <w:r>
        <w:rPr>
          <w:color w:val="4C4D4F"/>
          <w:spacing w:val="6"/>
          <w:w w:val="110"/>
        </w:rPr>
        <w:t> </w:t>
      </w:r>
      <w:r>
        <w:rPr>
          <w:color w:val="4C4D4F"/>
          <w:w w:val="110"/>
        </w:rPr>
        <w:t>al.,</w:t>
      </w:r>
      <w:r>
        <w:rPr>
          <w:color w:val="4C4D4F"/>
          <w:spacing w:val="6"/>
          <w:w w:val="110"/>
        </w:rPr>
        <w:t> </w:t>
      </w:r>
      <w:r>
        <w:rPr>
          <w:color w:val="4C4D4F"/>
          <w:w w:val="110"/>
        </w:rPr>
        <w:t>2012).</w:t>
      </w:r>
      <w:r>
        <w:rPr>
          <w:color w:val="4C4D4F"/>
          <w:spacing w:val="6"/>
          <w:w w:val="110"/>
        </w:rPr>
        <w:t> </w:t>
      </w:r>
      <w:r>
        <w:rPr>
          <w:color w:val="4C4D4F"/>
          <w:w w:val="110"/>
        </w:rPr>
        <w:t>Unlike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with cocaine, the duration of the neurocognitive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deﬁciencies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has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not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been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well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described,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but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neuroimaging</w:t>
      </w:r>
      <w:r>
        <w:rPr>
          <w:color w:val="4C4D4F"/>
          <w:spacing w:val="11"/>
          <w:w w:val="110"/>
        </w:rPr>
        <w:t> </w:t>
      </w:r>
      <w:r>
        <w:rPr>
          <w:color w:val="4C4D4F"/>
          <w:w w:val="110"/>
        </w:rPr>
        <w:t>would</w:t>
      </w:r>
      <w:r>
        <w:rPr>
          <w:color w:val="4C4D4F"/>
          <w:spacing w:val="11"/>
          <w:w w:val="110"/>
        </w:rPr>
        <w:t> </w:t>
      </w:r>
      <w:r>
        <w:rPr>
          <w:color w:val="4C4D4F"/>
          <w:w w:val="110"/>
        </w:rPr>
        <w:t>suggest</w:t>
      </w:r>
      <w:r>
        <w:rPr>
          <w:color w:val="4C4D4F"/>
          <w:spacing w:val="11"/>
          <w:w w:val="110"/>
        </w:rPr>
        <w:t> </w:t>
      </w:r>
      <w:r>
        <w:rPr>
          <w:color w:val="4C4D4F"/>
          <w:w w:val="110"/>
        </w:rPr>
        <w:t>more</w:t>
      </w:r>
      <w:r>
        <w:rPr>
          <w:color w:val="4C4D4F"/>
          <w:spacing w:val="11"/>
          <w:w w:val="110"/>
        </w:rPr>
        <w:t> </w:t>
      </w:r>
      <w:r>
        <w:rPr>
          <w:color w:val="4C4D4F"/>
          <w:w w:val="110"/>
        </w:rPr>
        <w:t>long-lasting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neurocognitive deﬁciencies likely related to the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longer duration of action of MA itself and its more</w:t>
      </w:r>
      <w:r>
        <w:rPr>
          <w:color w:val="4C4D4F"/>
          <w:spacing w:val="-62"/>
          <w:w w:val="110"/>
        </w:rPr>
        <w:t> </w:t>
      </w:r>
      <w:r>
        <w:rPr>
          <w:color w:val="4C4D4F"/>
          <w:w w:val="110"/>
        </w:rPr>
        <w:t>profound effect on the neuroplasticity of the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brain.</w:t>
      </w:r>
    </w:p>
    <w:p>
      <w:pPr>
        <w:pStyle w:val="BodyText"/>
        <w:spacing w:line="247" w:lineRule="auto" w:before="194"/>
        <w:ind w:right="215"/>
      </w:pPr>
      <w:r>
        <w:rPr>
          <w:color w:val="4C4D4F"/>
          <w:w w:val="110"/>
        </w:rPr>
        <w:t>Depletion</w:t>
      </w:r>
      <w:r>
        <w:rPr>
          <w:color w:val="4C4D4F"/>
          <w:spacing w:val="4"/>
          <w:w w:val="110"/>
        </w:rPr>
        <w:t> </w:t>
      </w:r>
      <w:r>
        <w:rPr>
          <w:color w:val="4C4D4F"/>
          <w:w w:val="110"/>
        </w:rPr>
        <w:t>of</w:t>
      </w:r>
      <w:r>
        <w:rPr>
          <w:color w:val="4C4D4F"/>
          <w:spacing w:val="4"/>
          <w:w w:val="110"/>
        </w:rPr>
        <w:t> </w:t>
      </w:r>
      <w:r>
        <w:rPr>
          <w:color w:val="4C4D4F"/>
          <w:w w:val="110"/>
        </w:rPr>
        <w:t>dopamine</w:t>
      </w:r>
      <w:r>
        <w:rPr>
          <w:color w:val="4C4D4F"/>
          <w:spacing w:val="5"/>
          <w:w w:val="110"/>
        </w:rPr>
        <w:t> </w:t>
      </w:r>
      <w:r>
        <w:rPr>
          <w:color w:val="4C4D4F"/>
          <w:w w:val="110"/>
        </w:rPr>
        <w:t>in</w:t>
      </w:r>
      <w:r>
        <w:rPr>
          <w:color w:val="4C4D4F"/>
          <w:spacing w:val="4"/>
          <w:w w:val="110"/>
        </w:rPr>
        <w:t> </w:t>
      </w:r>
      <w:r>
        <w:rPr>
          <w:color w:val="4C4D4F"/>
          <w:w w:val="110"/>
        </w:rPr>
        <w:t>the</w:t>
      </w:r>
      <w:r>
        <w:rPr>
          <w:color w:val="4C4D4F"/>
          <w:spacing w:val="4"/>
          <w:w w:val="110"/>
        </w:rPr>
        <w:t> </w:t>
      </w:r>
      <w:r>
        <w:rPr>
          <w:color w:val="4C4D4F"/>
          <w:w w:val="110"/>
        </w:rPr>
        <w:t>brains</w:t>
      </w:r>
      <w:r>
        <w:rPr>
          <w:color w:val="4C4D4F"/>
          <w:spacing w:val="5"/>
          <w:w w:val="110"/>
        </w:rPr>
        <w:t> </w:t>
      </w:r>
      <w:r>
        <w:rPr>
          <w:color w:val="4C4D4F"/>
          <w:w w:val="110"/>
        </w:rPr>
        <w:t>of</w:t>
      </w:r>
      <w:r>
        <w:rPr>
          <w:color w:val="4C4D4F"/>
          <w:spacing w:val="4"/>
          <w:w w:val="110"/>
        </w:rPr>
        <w:t> </w:t>
      </w:r>
      <w:r>
        <w:rPr>
          <w:color w:val="4C4D4F"/>
          <w:w w:val="110"/>
        </w:rPr>
        <w:t>people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who use MA is similar to the loss of dopamine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seen in patients with Parkinson’s disease. Research</w:t>
      </w:r>
      <w:r>
        <w:rPr>
          <w:color w:val="4C4D4F"/>
          <w:spacing w:val="-62"/>
          <w:w w:val="110"/>
        </w:rPr>
        <w:t> </w:t>
      </w:r>
      <w:r>
        <w:rPr>
          <w:color w:val="4C4D4F"/>
          <w:w w:val="110"/>
        </w:rPr>
        <w:t>has yet to deﬁne a clear correlation between MA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use disorder and the Parkinson-like symptoms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described by clinicians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and patients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(Christine et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al.,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2010;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Granado</w:t>
      </w:r>
      <w:r>
        <w:rPr>
          <w:color w:val="4C4D4F"/>
          <w:spacing w:val="2"/>
          <w:w w:val="110"/>
        </w:rPr>
        <w:t> </w:t>
      </w:r>
      <w:r>
        <w:rPr>
          <w:color w:val="4C4D4F"/>
          <w:w w:val="110"/>
        </w:rPr>
        <w:t>et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al.,</w:t>
      </w:r>
      <w:r>
        <w:rPr>
          <w:color w:val="4C4D4F"/>
          <w:spacing w:val="2"/>
          <w:w w:val="110"/>
        </w:rPr>
        <w:t> </w:t>
      </w:r>
      <w:r>
        <w:rPr>
          <w:color w:val="4C4D4F"/>
          <w:w w:val="110"/>
        </w:rPr>
        <w:t>2013;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Kish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et</w:t>
      </w:r>
      <w:r>
        <w:rPr>
          <w:color w:val="4C4D4F"/>
          <w:spacing w:val="2"/>
          <w:w w:val="110"/>
        </w:rPr>
        <w:t> </w:t>
      </w:r>
      <w:r>
        <w:rPr>
          <w:color w:val="4C4D4F"/>
          <w:w w:val="110"/>
        </w:rPr>
        <w:t>al.,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2017).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Determining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the</w:t>
      </w:r>
      <w:r>
        <w:rPr>
          <w:color w:val="4C4D4F"/>
          <w:spacing w:val="2"/>
          <w:w w:val="110"/>
        </w:rPr>
        <w:t> </w:t>
      </w:r>
      <w:r>
        <w:rPr>
          <w:color w:val="4C4D4F"/>
          <w:w w:val="110"/>
        </w:rPr>
        <w:t>lasting</w:t>
      </w:r>
      <w:r>
        <w:rPr>
          <w:color w:val="4C4D4F"/>
          <w:spacing w:val="2"/>
          <w:w w:val="110"/>
        </w:rPr>
        <w:t> </w:t>
      </w:r>
      <w:r>
        <w:rPr>
          <w:color w:val="4C4D4F"/>
          <w:w w:val="110"/>
        </w:rPr>
        <w:t>effects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of</w:t>
      </w:r>
      <w:r>
        <w:rPr>
          <w:color w:val="4C4D4F"/>
          <w:spacing w:val="2"/>
          <w:w w:val="110"/>
        </w:rPr>
        <w:t> </w:t>
      </w:r>
      <w:r>
        <w:rPr>
          <w:color w:val="4C4D4F"/>
          <w:w w:val="110"/>
        </w:rPr>
        <w:t>prolonged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exposure</w:t>
      </w:r>
      <w:r>
        <w:rPr>
          <w:color w:val="4C4D4F"/>
          <w:spacing w:val="-5"/>
          <w:w w:val="110"/>
        </w:rPr>
        <w:t> </w:t>
      </w:r>
      <w:r>
        <w:rPr>
          <w:color w:val="4C4D4F"/>
          <w:w w:val="110"/>
        </w:rPr>
        <w:t>to</w:t>
      </w:r>
      <w:r>
        <w:rPr>
          <w:color w:val="4C4D4F"/>
          <w:spacing w:val="-5"/>
          <w:w w:val="110"/>
        </w:rPr>
        <w:t> </w:t>
      </w:r>
      <w:r>
        <w:rPr>
          <w:color w:val="4C4D4F"/>
          <w:w w:val="110"/>
        </w:rPr>
        <w:t>MA</w:t>
      </w:r>
      <w:r>
        <w:rPr>
          <w:color w:val="4C4D4F"/>
          <w:spacing w:val="-5"/>
          <w:w w:val="110"/>
        </w:rPr>
        <w:t> </w:t>
      </w:r>
      <w:r>
        <w:rPr>
          <w:color w:val="4C4D4F"/>
          <w:w w:val="110"/>
        </w:rPr>
        <w:t>on</w:t>
      </w:r>
      <w:r>
        <w:rPr>
          <w:color w:val="4C4D4F"/>
          <w:spacing w:val="-4"/>
          <w:w w:val="110"/>
        </w:rPr>
        <w:t> </w:t>
      </w:r>
      <w:r>
        <w:rPr>
          <w:color w:val="4C4D4F"/>
          <w:w w:val="110"/>
        </w:rPr>
        <w:t>the</w:t>
      </w:r>
      <w:r>
        <w:rPr>
          <w:color w:val="4C4D4F"/>
          <w:spacing w:val="-5"/>
          <w:w w:val="110"/>
        </w:rPr>
        <w:t> </w:t>
      </w:r>
      <w:r>
        <w:rPr>
          <w:color w:val="4C4D4F"/>
          <w:w w:val="110"/>
        </w:rPr>
        <w:t>dopamine</w:t>
      </w:r>
      <w:r>
        <w:rPr>
          <w:color w:val="4C4D4F"/>
          <w:spacing w:val="-5"/>
          <w:w w:val="110"/>
        </w:rPr>
        <w:t> </w:t>
      </w:r>
      <w:r>
        <w:rPr>
          <w:color w:val="4C4D4F"/>
          <w:w w:val="110"/>
        </w:rPr>
        <w:t>reward</w:t>
      </w:r>
      <w:r>
        <w:rPr>
          <w:color w:val="4C4D4F"/>
          <w:spacing w:val="-4"/>
          <w:w w:val="110"/>
        </w:rPr>
        <w:t> </w:t>
      </w:r>
      <w:r>
        <w:rPr>
          <w:color w:val="4C4D4F"/>
          <w:w w:val="110"/>
        </w:rPr>
        <w:t>system</w:t>
      </w:r>
    </w:p>
    <w:p>
      <w:pPr>
        <w:pStyle w:val="BodyText"/>
        <w:spacing w:line="247" w:lineRule="auto" w:before="11"/>
        <w:ind w:right="111"/>
      </w:pPr>
      <w:r>
        <w:rPr>
          <w:color w:val="4C4D4F"/>
          <w:w w:val="110"/>
        </w:rPr>
        <w:t>may</w:t>
      </w:r>
      <w:r>
        <w:rPr>
          <w:color w:val="4C4D4F"/>
          <w:spacing w:val="6"/>
          <w:w w:val="110"/>
        </w:rPr>
        <w:t> </w:t>
      </w:r>
      <w:r>
        <w:rPr>
          <w:color w:val="4C4D4F"/>
          <w:w w:val="110"/>
        </w:rPr>
        <w:t>help</w:t>
      </w:r>
      <w:r>
        <w:rPr>
          <w:color w:val="4C4D4F"/>
          <w:spacing w:val="7"/>
          <w:w w:val="110"/>
        </w:rPr>
        <w:t> </w:t>
      </w:r>
      <w:r>
        <w:rPr>
          <w:color w:val="4C4D4F"/>
          <w:w w:val="110"/>
        </w:rPr>
        <w:t>clinicians</w:t>
      </w:r>
      <w:r>
        <w:rPr>
          <w:color w:val="4C4D4F"/>
          <w:spacing w:val="7"/>
          <w:w w:val="110"/>
        </w:rPr>
        <w:t> </w:t>
      </w:r>
      <w:r>
        <w:rPr>
          <w:color w:val="4C4D4F"/>
          <w:w w:val="110"/>
        </w:rPr>
        <w:t>better</w:t>
      </w:r>
      <w:r>
        <w:rPr>
          <w:color w:val="4C4D4F"/>
          <w:spacing w:val="7"/>
          <w:w w:val="110"/>
        </w:rPr>
        <w:t> </w:t>
      </w:r>
      <w:r>
        <w:rPr>
          <w:color w:val="4C4D4F"/>
          <w:w w:val="110"/>
        </w:rPr>
        <w:t>support</w:t>
      </w:r>
      <w:r>
        <w:rPr>
          <w:color w:val="4C4D4F"/>
          <w:spacing w:val="7"/>
          <w:w w:val="110"/>
        </w:rPr>
        <w:t> </w:t>
      </w:r>
      <w:r>
        <w:rPr>
          <w:color w:val="4C4D4F"/>
          <w:w w:val="110"/>
        </w:rPr>
        <w:t>patients</w:t>
      </w:r>
      <w:r>
        <w:rPr>
          <w:color w:val="4C4D4F"/>
          <w:spacing w:val="7"/>
          <w:w w:val="110"/>
        </w:rPr>
        <w:t> </w:t>
      </w:r>
      <w:r>
        <w:rPr>
          <w:color w:val="4C4D4F"/>
          <w:w w:val="110"/>
        </w:rPr>
        <w:t>entering</w:t>
      </w:r>
      <w:r>
        <w:rPr>
          <w:color w:val="4C4D4F"/>
          <w:spacing w:val="-62"/>
          <w:w w:val="110"/>
        </w:rPr>
        <w:t> </w:t>
      </w:r>
      <w:r>
        <w:rPr>
          <w:color w:val="4C4D4F"/>
          <w:w w:val="110"/>
        </w:rPr>
        <w:t>recovery from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MA use.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Additionally, understanding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how these Parkinsonian symptoms develop may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reveal additional pathways for treatment of the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5"/>
        </w:rPr>
        <w:t>condition</w:t>
      </w:r>
      <w:r>
        <w:rPr>
          <w:color w:val="4C4D4F"/>
          <w:spacing w:val="-12"/>
          <w:w w:val="115"/>
        </w:rPr>
        <w:t> </w:t>
      </w:r>
      <w:r>
        <w:rPr>
          <w:color w:val="4C4D4F"/>
          <w:w w:val="115"/>
        </w:rPr>
        <w:t>and</w:t>
      </w:r>
      <w:r>
        <w:rPr>
          <w:color w:val="4C4D4F"/>
          <w:spacing w:val="-12"/>
          <w:w w:val="115"/>
        </w:rPr>
        <w:t> </w:t>
      </w:r>
      <w:r>
        <w:rPr>
          <w:color w:val="4C4D4F"/>
          <w:w w:val="115"/>
        </w:rPr>
        <w:t>MA</w:t>
      </w:r>
      <w:r>
        <w:rPr>
          <w:color w:val="4C4D4F"/>
          <w:spacing w:val="-12"/>
          <w:w w:val="115"/>
        </w:rPr>
        <w:t> </w:t>
      </w:r>
      <w:r>
        <w:rPr>
          <w:color w:val="4C4D4F"/>
          <w:w w:val="115"/>
        </w:rPr>
        <w:t>use</w:t>
      </w:r>
      <w:r>
        <w:rPr>
          <w:color w:val="4C4D4F"/>
          <w:spacing w:val="-12"/>
          <w:w w:val="115"/>
        </w:rPr>
        <w:t> </w:t>
      </w:r>
      <w:r>
        <w:rPr>
          <w:color w:val="4C4D4F"/>
          <w:w w:val="115"/>
        </w:rPr>
        <w:t>disorder.</w:t>
      </w:r>
    </w:p>
    <w:p>
      <w:pPr>
        <w:spacing w:after="0" w:line="247" w:lineRule="auto"/>
        <w:sectPr>
          <w:type w:val="continuous"/>
          <w:pgSz w:w="12240" w:h="15840"/>
          <w:pgMar w:header="576" w:footer="708" w:top="540" w:bottom="900" w:left="960" w:right="960"/>
          <w:cols w:num="2" w:equalWidth="0">
            <w:col w:w="4996" w:space="224"/>
            <w:col w:w="5100"/>
          </w:cols>
        </w:sectPr>
      </w:pPr>
    </w:p>
    <w:p>
      <w:pPr>
        <w:pStyle w:val="BodyText"/>
        <w:spacing w:before="5"/>
        <w:ind w:left="0"/>
        <w:rPr>
          <w:sz w:val="26"/>
        </w:rPr>
      </w:pPr>
    </w:p>
    <w:p>
      <w:pPr>
        <w:spacing w:after="0"/>
        <w:rPr>
          <w:sz w:val="26"/>
        </w:rPr>
        <w:sectPr>
          <w:headerReference w:type="default" r:id="rId474"/>
          <w:footerReference w:type="default" r:id="rId475"/>
          <w:pgSz w:w="12240" w:h="15840"/>
          <w:pgMar w:header="576" w:footer="708" w:top="1340" w:bottom="900" w:left="960" w:right="960"/>
        </w:sectPr>
      </w:pPr>
    </w:p>
    <w:p>
      <w:pPr>
        <w:pStyle w:val="Heading2"/>
        <w:spacing w:line="220" w:lineRule="auto" w:before="118"/>
        <w:ind w:right="115"/>
      </w:pPr>
      <w:r>
        <w:rPr>
          <w:color w:val="1A6887"/>
          <w:w w:val="90"/>
        </w:rPr>
        <w:t>Prescription</w:t>
      </w:r>
      <w:r>
        <w:rPr>
          <w:color w:val="1A6887"/>
          <w:spacing w:val="2"/>
          <w:w w:val="90"/>
        </w:rPr>
        <w:t> </w:t>
      </w:r>
      <w:r>
        <w:rPr>
          <w:color w:val="1A6887"/>
          <w:w w:val="90"/>
        </w:rPr>
        <w:t>Stimulant</w:t>
      </w:r>
      <w:r>
        <w:rPr>
          <w:color w:val="1A6887"/>
          <w:spacing w:val="-78"/>
          <w:w w:val="90"/>
        </w:rPr>
        <w:t> </w:t>
      </w:r>
      <w:r>
        <w:rPr>
          <w:color w:val="1A6887"/>
        </w:rPr>
        <w:t>Medications</w:t>
      </w:r>
    </w:p>
    <w:p>
      <w:pPr>
        <w:pStyle w:val="Heading3"/>
        <w:spacing w:before="136"/>
      </w:pPr>
      <w:r>
        <w:rPr>
          <w:color w:val="1A6887"/>
          <w:w w:val="95"/>
        </w:rPr>
        <w:t>Routes</w:t>
      </w:r>
      <w:r>
        <w:rPr>
          <w:color w:val="1A6887"/>
          <w:spacing w:val="-1"/>
          <w:w w:val="95"/>
        </w:rPr>
        <w:t> </w:t>
      </w:r>
      <w:r>
        <w:rPr>
          <w:color w:val="1A6887"/>
          <w:w w:val="95"/>
        </w:rPr>
        <w:t>of</w:t>
      </w:r>
      <w:r>
        <w:rPr>
          <w:color w:val="1A6887"/>
          <w:spacing w:val="-1"/>
          <w:w w:val="95"/>
        </w:rPr>
        <w:t> </w:t>
      </w:r>
      <w:r>
        <w:rPr>
          <w:color w:val="1A6887"/>
          <w:w w:val="95"/>
        </w:rPr>
        <w:t>Administration</w:t>
      </w:r>
    </w:p>
    <w:p>
      <w:pPr>
        <w:pStyle w:val="BodyText"/>
        <w:spacing w:line="247" w:lineRule="auto" w:before="55"/>
        <w:ind w:right="115"/>
      </w:pPr>
      <w:r>
        <w:rPr>
          <w:color w:val="4C4D4F"/>
          <w:w w:val="110"/>
        </w:rPr>
        <w:t>Prescription stimulants are typically taken orally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but,</w:t>
      </w:r>
      <w:r>
        <w:rPr>
          <w:color w:val="4C4D4F"/>
          <w:spacing w:val="6"/>
          <w:w w:val="110"/>
        </w:rPr>
        <w:t> </w:t>
      </w:r>
      <w:r>
        <w:rPr>
          <w:color w:val="4C4D4F"/>
          <w:w w:val="110"/>
        </w:rPr>
        <w:t>when</w:t>
      </w:r>
      <w:r>
        <w:rPr>
          <w:color w:val="4C4D4F"/>
          <w:spacing w:val="6"/>
          <w:w w:val="110"/>
        </w:rPr>
        <w:t> </w:t>
      </w:r>
      <w:r>
        <w:rPr>
          <w:color w:val="4C4D4F"/>
          <w:w w:val="110"/>
        </w:rPr>
        <w:t>misused,</w:t>
      </w:r>
      <w:r>
        <w:rPr>
          <w:color w:val="4C4D4F"/>
          <w:spacing w:val="6"/>
          <w:w w:val="110"/>
        </w:rPr>
        <w:t> </w:t>
      </w:r>
      <w:r>
        <w:rPr>
          <w:color w:val="4C4D4F"/>
          <w:w w:val="110"/>
        </w:rPr>
        <w:t>can</w:t>
      </w:r>
      <w:r>
        <w:rPr>
          <w:color w:val="4C4D4F"/>
          <w:spacing w:val="6"/>
          <w:w w:val="110"/>
        </w:rPr>
        <w:t> </w:t>
      </w:r>
      <w:r>
        <w:rPr>
          <w:color w:val="4C4D4F"/>
          <w:w w:val="110"/>
        </w:rPr>
        <w:t>also</w:t>
      </w:r>
      <w:r>
        <w:rPr>
          <w:color w:val="4C4D4F"/>
          <w:spacing w:val="6"/>
          <w:w w:val="110"/>
        </w:rPr>
        <w:t> </w:t>
      </w:r>
      <w:r>
        <w:rPr>
          <w:color w:val="4C4D4F"/>
          <w:w w:val="110"/>
        </w:rPr>
        <w:t>be</w:t>
      </w:r>
      <w:r>
        <w:rPr>
          <w:color w:val="4C4D4F"/>
          <w:spacing w:val="6"/>
          <w:w w:val="110"/>
        </w:rPr>
        <w:t> </w:t>
      </w:r>
      <w:r>
        <w:rPr>
          <w:color w:val="4C4D4F"/>
          <w:w w:val="110"/>
        </w:rPr>
        <w:t>taken</w:t>
      </w:r>
      <w:r>
        <w:rPr>
          <w:color w:val="4C4D4F"/>
          <w:spacing w:val="6"/>
          <w:w w:val="110"/>
        </w:rPr>
        <w:t> </w:t>
      </w:r>
      <w:r>
        <w:rPr>
          <w:color w:val="4C4D4F"/>
          <w:w w:val="110"/>
        </w:rPr>
        <w:t>intranasally</w:t>
      </w:r>
      <w:r>
        <w:rPr>
          <w:color w:val="4C4D4F"/>
          <w:spacing w:val="-61"/>
          <w:w w:val="110"/>
        </w:rPr>
        <w:t> </w:t>
      </w:r>
      <w:r>
        <w:rPr>
          <w:color w:val="4C4D4F"/>
          <w:w w:val="110"/>
        </w:rPr>
        <w:t>(snorted; Yanofski, 2011). Half-lives vary by drug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and</w:t>
      </w:r>
      <w:r>
        <w:rPr>
          <w:color w:val="4C4D4F"/>
          <w:spacing w:val="9"/>
          <w:w w:val="110"/>
        </w:rPr>
        <w:t> </w:t>
      </w:r>
      <w:r>
        <w:rPr>
          <w:color w:val="4C4D4F"/>
          <w:w w:val="110"/>
        </w:rPr>
        <w:t>by</w:t>
      </w:r>
      <w:r>
        <w:rPr>
          <w:color w:val="4C4D4F"/>
          <w:spacing w:val="9"/>
          <w:w w:val="110"/>
        </w:rPr>
        <w:t> </w:t>
      </w:r>
      <w:r>
        <w:rPr>
          <w:color w:val="4C4D4F"/>
          <w:w w:val="110"/>
        </w:rPr>
        <w:t>formulation</w:t>
      </w:r>
      <w:r>
        <w:rPr>
          <w:color w:val="4C4D4F"/>
          <w:spacing w:val="9"/>
          <w:w w:val="110"/>
        </w:rPr>
        <w:t> </w:t>
      </w:r>
      <w:r>
        <w:rPr>
          <w:color w:val="4C4D4F"/>
          <w:w w:val="110"/>
        </w:rPr>
        <w:t>(e.g.,</w:t>
      </w:r>
      <w:r>
        <w:rPr>
          <w:color w:val="4C4D4F"/>
          <w:spacing w:val="9"/>
          <w:w w:val="110"/>
        </w:rPr>
        <w:t> </w:t>
      </w:r>
      <w:r>
        <w:rPr>
          <w:color w:val="4C4D4F"/>
          <w:w w:val="110"/>
        </w:rPr>
        <w:t>short</w:t>
      </w:r>
      <w:r>
        <w:rPr>
          <w:color w:val="4C4D4F"/>
          <w:spacing w:val="9"/>
          <w:w w:val="110"/>
        </w:rPr>
        <w:t> </w:t>
      </w:r>
      <w:r>
        <w:rPr>
          <w:color w:val="4C4D4F"/>
          <w:w w:val="110"/>
        </w:rPr>
        <w:t>acting</w:t>
      </w:r>
      <w:r>
        <w:rPr>
          <w:color w:val="4C4D4F"/>
          <w:spacing w:val="9"/>
          <w:w w:val="110"/>
        </w:rPr>
        <w:t> </w:t>
      </w:r>
      <w:r>
        <w:rPr>
          <w:color w:val="4C4D4F"/>
          <w:w w:val="110"/>
        </w:rPr>
        <w:t>versus</w:t>
      </w:r>
      <w:r>
        <w:rPr>
          <w:color w:val="4C4D4F"/>
          <w:spacing w:val="9"/>
          <w:w w:val="110"/>
        </w:rPr>
        <w:t> </w:t>
      </w:r>
      <w:r>
        <w:rPr>
          <w:color w:val="4C4D4F"/>
          <w:w w:val="110"/>
        </w:rPr>
        <w:t>long</w:t>
      </w:r>
      <w:r>
        <w:rPr>
          <w:color w:val="4C4D4F"/>
          <w:spacing w:val="-61"/>
          <w:w w:val="110"/>
        </w:rPr>
        <w:t> </w:t>
      </w:r>
      <w:r>
        <w:rPr>
          <w:color w:val="4C4D4F"/>
          <w:w w:val="110"/>
        </w:rPr>
        <w:t>acting).</w:t>
      </w:r>
      <w:r>
        <w:rPr>
          <w:color w:val="4C4D4F"/>
          <w:spacing w:val="12"/>
          <w:w w:val="110"/>
        </w:rPr>
        <w:t> </w:t>
      </w:r>
      <w:r>
        <w:rPr>
          <w:color w:val="4C4D4F"/>
          <w:w w:val="110"/>
        </w:rPr>
        <w:t>For</w:t>
      </w:r>
      <w:r>
        <w:rPr>
          <w:color w:val="4C4D4F"/>
          <w:spacing w:val="13"/>
          <w:w w:val="110"/>
        </w:rPr>
        <w:t> </w:t>
      </w:r>
      <w:r>
        <w:rPr>
          <w:color w:val="4C4D4F"/>
          <w:w w:val="110"/>
        </w:rPr>
        <w:t>example,</w:t>
      </w:r>
      <w:r>
        <w:rPr>
          <w:color w:val="4C4D4F"/>
          <w:spacing w:val="13"/>
          <w:w w:val="110"/>
        </w:rPr>
        <w:t> </w:t>
      </w:r>
      <w:r>
        <w:rPr>
          <w:color w:val="4C4D4F"/>
          <w:w w:val="110"/>
        </w:rPr>
        <w:t>short-acting</w:t>
      </w:r>
      <w:r>
        <w:rPr>
          <w:color w:val="4C4D4F"/>
          <w:spacing w:val="13"/>
          <w:w w:val="110"/>
        </w:rPr>
        <w:t> </w:t>
      </w:r>
      <w:r>
        <w:rPr>
          <w:color w:val="4C4D4F"/>
          <w:w w:val="110"/>
        </w:rPr>
        <w:t>amphetamine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has a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half-life of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approximately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9 hours,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whereas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the</w:t>
      </w:r>
      <w:r>
        <w:rPr>
          <w:color w:val="4C4D4F"/>
          <w:spacing w:val="6"/>
          <w:w w:val="110"/>
        </w:rPr>
        <w:t> </w:t>
      </w:r>
      <w:r>
        <w:rPr>
          <w:color w:val="4C4D4F"/>
          <w:w w:val="110"/>
        </w:rPr>
        <w:t>long-acting</w:t>
      </w:r>
      <w:r>
        <w:rPr>
          <w:color w:val="4C4D4F"/>
          <w:spacing w:val="6"/>
          <w:w w:val="110"/>
        </w:rPr>
        <w:t> </w:t>
      </w:r>
      <w:r>
        <w:rPr>
          <w:color w:val="4C4D4F"/>
          <w:w w:val="110"/>
        </w:rPr>
        <w:t>formulation</w:t>
      </w:r>
      <w:r>
        <w:rPr>
          <w:color w:val="4C4D4F"/>
          <w:spacing w:val="6"/>
          <w:w w:val="110"/>
        </w:rPr>
        <w:t> </w:t>
      </w:r>
      <w:r>
        <w:rPr>
          <w:color w:val="4C4D4F"/>
          <w:w w:val="110"/>
        </w:rPr>
        <w:t>has</w:t>
      </w:r>
      <w:r>
        <w:rPr>
          <w:color w:val="4C4D4F"/>
          <w:spacing w:val="6"/>
          <w:w w:val="110"/>
        </w:rPr>
        <w:t> </w:t>
      </w:r>
      <w:r>
        <w:rPr>
          <w:color w:val="4C4D4F"/>
          <w:w w:val="110"/>
        </w:rPr>
        <w:t>a</w:t>
      </w:r>
      <w:r>
        <w:rPr>
          <w:color w:val="4C4D4F"/>
          <w:spacing w:val="6"/>
          <w:w w:val="110"/>
        </w:rPr>
        <w:t> </w:t>
      </w:r>
      <w:r>
        <w:rPr>
          <w:color w:val="4C4D4F"/>
          <w:w w:val="110"/>
        </w:rPr>
        <w:t>half-life</w:t>
      </w:r>
      <w:r>
        <w:rPr>
          <w:color w:val="4C4D4F"/>
          <w:spacing w:val="6"/>
          <w:w w:val="110"/>
        </w:rPr>
        <w:t> </w:t>
      </w:r>
      <w:r>
        <w:rPr>
          <w:color w:val="4C4D4F"/>
          <w:w w:val="110"/>
        </w:rPr>
        <w:t>in</w:t>
      </w:r>
      <w:r>
        <w:rPr>
          <w:color w:val="4C4D4F"/>
          <w:spacing w:val="6"/>
          <w:w w:val="110"/>
        </w:rPr>
        <w:t> </w:t>
      </w:r>
      <w:r>
        <w:rPr>
          <w:color w:val="4C4D4F"/>
          <w:w w:val="110"/>
        </w:rPr>
        <w:t>the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range</w:t>
      </w:r>
      <w:r>
        <w:rPr>
          <w:color w:val="4C4D4F"/>
          <w:spacing w:val="2"/>
          <w:w w:val="110"/>
        </w:rPr>
        <w:t> </w:t>
      </w:r>
      <w:r>
        <w:rPr>
          <w:color w:val="4C4D4F"/>
          <w:w w:val="110"/>
        </w:rPr>
        <w:t>of</w:t>
      </w:r>
      <w:r>
        <w:rPr>
          <w:color w:val="4C4D4F"/>
          <w:spacing w:val="3"/>
          <w:w w:val="110"/>
        </w:rPr>
        <w:t> </w:t>
      </w:r>
      <w:r>
        <w:rPr>
          <w:color w:val="4C4D4F"/>
          <w:w w:val="110"/>
        </w:rPr>
        <w:t>10</w:t>
      </w:r>
      <w:r>
        <w:rPr>
          <w:color w:val="4C4D4F"/>
          <w:spacing w:val="3"/>
          <w:w w:val="110"/>
        </w:rPr>
        <w:t> </w:t>
      </w:r>
      <w:r>
        <w:rPr>
          <w:color w:val="4C4D4F"/>
          <w:w w:val="110"/>
        </w:rPr>
        <w:t>to</w:t>
      </w:r>
      <w:r>
        <w:rPr>
          <w:color w:val="4C4D4F"/>
          <w:spacing w:val="2"/>
          <w:w w:val="110"/>
        </w:rPr>
        <w:t> </w:t>
      </w:r>
      <w:r>
        <w:rPr>
          <w:color w:val="4C4D4F"/>
          <w:w w:val="110"/>
        </w:rPr>
        <w:t>13</w:t>
      </w:r>
      <w:r>
        <w:rPr>
          <w:color w:val="4C4D4F"/>
          <w:spacing w:val="3"/>
          <w:w w:val="110"/>
        </w:rPr>
        <w:t> </w:t>
      </w:r>
      <w:r>
        <w:rPr>
          <w:color w:val="4C4D4F"/>
          <w:w w:val="110"/>
        </w:rPr>
        <w:t>hours</w:t>
      </w:r>
      <w:r>
        <w:rPr>
          <w:color w:val="4C4D4F"/>
          <w:spacing w:val="2"/>
          <w:w w:val="110"/>
        </w:rPr>
        <w:t> </w:t>
      </w:r>
      <w:r>
        <w:rPr>
          <w:color w:val="4C4D4F"/>
          <w:w w:val="110"/>
        </w:rPr>
        <w:t>(Pradeep</w:t>
      </w:r>
      <w:r>
        <w:rPr>
          <w:color w:val="4C4D4F"/>
          <w:spacing w:val="3"/>
          <w:w w:val="110"/>
        </w:rPr>
        <w:t> </w:t>
      </w:r>
      <w:r>
        <w:rPr>
          <w:color w:val="4C4D4F"/>
          <w:w w:val="110"/>
        </w:rPr>
        <w:t>&amp;</w:t>
      </w:r>
      <w:r>
        <w:rPr>
          <w:color w:val="4C4D4F"/>
          <w:spacing w:val="3"/>
          <w:w w:val="110"/>
        </w:rPr>
        <w:t> </w:t>
      </w:r>
      <w:r>
        <w:rPr>
          <w:color w:val="4C4D4F"/>
          <w:w w:val="110"/>
        </w:rPr>
        <w:t>Standeven,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2019).</w:t>
      </w:r>
    </w:p>
    <w:p>
      <w:pPr>
        <w:pStyle w:val="BodyText"/>
        <w:spacing w:before="4"/>
        <w:ind w:left="0"/>
        <w:rPr>
          <w:sz w:val="24"/>
        </w:rPr>
      </w:pPr>
    </w:p>
    <w:p>
      <w:pPr>
        <w:pStyle w:val="Heading3"/>
      </w:pPr>
      <w:r>
        <w:rPr>
          <w:color w:val="1A6887"/>
        </w:rPr>
        <w:t>Pharmacology</w:t>
      </w:r>
    </w:p>
    <w:p>
      <w:pPr>
        <w:pStyle w:val="BodyText"/>
        <w:spacing w:line="247" w:lineRule="auto" w:before="54"/>
        <w:ind w:right="197"/>
      </w:pPr>
      <w:r>
        <w:rPr>
          <w:color w:val="4C4D4F"/>
          <w:w w:val="110"/>
        </w:rPr>
        <w:t>Stimulant</w:t>
      </w:r>
      <w:r>
        <w:rPr>
          <w:color w:val="4C4D4F"/>
          <w:spacing w:val="10"/>
          <w:w w:val="110"/>
        </w:rPr>
        <w:t> </w:t>
      </w:r>
      <w:r>
        <w:rPr>
          <w:color w:val="4C4D4F"/>
          <w:w w:val="110"/>
        </w:rPr>
        <w:t>medications</w:t>
      </w:r>
      <w:r>
        <w:rPr>
          <w:color w:val="4C4D4F"/>
          <w:spacing w:val="10"/>
          <w:w w:val="110"/>
        </w:rPr>
        <w:t> </w:t>
      </w:r>
      <w:r>
        <w:rPr>
          <w:color w:val="4C4D4F"/>
          <w:w w:val="110"/>
        </w:rPr>
        <w:t>(e.g.,</w:t>
      </w:r>
      <w:r>
        <w:rPr>
          <w:color w:val="4C4D4F"/>
          <w:spacing w:val="10"/>
          <w:w w:val="110"/>
        </w:rPr>
        <w:t> </w:t>
      </w:r>
      <w:r>
        <w:rPr>
          <w:i/>
          <w:color w:val="4C4D4F"/>
          <w:w w:val="110"/>
        </w:rPr>
        <w:t>d</w:t>
      </w:r>
      <w:r>
        <w:rPr>
          <w:color w:val="4C4D4F"/>
          <w:w w:val="110"/>
        </w:rPr>
        <w:t>-amphetamine,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mixed</w:t>
      </w:r>
      <w:r>
        <w:rPr>
          <w:color w:val="4C4D4F"/>
          <w:spacing w:val="4"/>
          <w:w w:val="110"/>
        </w:rPr>
        <w:t> </w:t>
      </w:r>
      <w:r>
        <w:rPr>
          <w:color w:val="4C4D4F"/>
          <w:w w:val="110"/>
        </w:rPr>
        <w:t>enantiomers/mixed</w:t>
      </w:r>
      <w:r>
        <w:rPr>
          <w:color w:val="4C4D4F"/>
          <w:spacing w:val="4"/>
          <w:w w:val="110"/>
        </w:rPr>
        <w:t> </w:t>
      </w:r>
      <w:r>
        <w:rPr>
          <w:color w:val="4C4D4F"/>
          <w:w w:val="110"/>
        </w:rPr>
        <w:t>salts</w:t>
      </w:r>
      <w:r>
        <w:rPr>
          <w:color w:val="4C4D4F"/>
          <w:spacing w:val="4"/>
          <w:w w:val="110"/>
        </w:rPr>
        <w:t> </w:t>
      </w:r>
      <w:r>
        <w:rPr>
          <w:color w:val="4C4D4F"/>
          <w:w w:val="110"/>
        </w:rPr>
        <w:t>amphetamine,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lisdexamfetamine) exert their effect in much the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same</w:t>
      </w:r>
      <w:r>
        <w:rPr>
          <w:color w:val="4C4D4F"/>
          <w:spacing w:val="4"/>
          <w:w w:val="110"/>
        </w:rPr>
        <w:t> </w:t>
      </w:r>
      <w:r>
        <w:rPr>
          <w:color w:val="4C4D4F"/>
          <w:w w:val="110"/>
        </w:rPr>
        <w:t>way</w:t>
      </w:r>
      <w:r>
        <w:rPr>
          <w:color w:val="4C4D4F"/>
          <w:spacing w:val="4"/>
          <w:w w:val="110"/>
        </w:rPr>
        <w:t> </w:t>
      </w:r>
      <w:r>
        <w:rPr>
          <w:color w:val="4C4D4F"/>
          <w:w w:val="110"/>
        </w:rPr>
        <w:t>that</w:t>
      </w:r>
      <w:r>
        <w:rPr>
          <w:color w:val="4C4D4F"/>
          <w:spacing w:val="4"/>
          <w:w w:val="110"/>
        </w:rPr>
        <w:t> </w:t>
      </w:r>
      <w:r>
        <w:rPr>
          <w:color w:val="4C4D4F"/>
          <w:w w:val="110"/>
        </w:rPr>
        <w:t>cocaine</w:t>
      </w:r>
      <w:r>
        <w:rPr>
          <w:color w:val="4C4D4F"/>
          <w:spacing w:val="5"/>
          <w:w w:val="110"/>
        </w:rPr>
        <w:t> </w:t>
      </w:r>
      <w:r>
        <w:rPr>
          <w:color w:val="4C4D4F"/>
          <w:w w:val="110"/>
        </w:rPr>
        <w:t>and</w:t>
      </w:r>
      <w:r>
        <w:rPr>
          <w:color w:val="4C4D4F"/>
          <w:spacing w:val="4"/>
          <w:w w:val="110"/>
        </w:rPr>
        <w:t> </w:t>
      </w:r>
      <w:r>
        <w:rPr>
          <w:color w:val="4C4D4F"/>
          <w:w w:val="110"/>
        </w:rPr>
        <w:t>MA</w:t>
      </w:r>
      <w:r>
        <w:rPr>
          <w:color w:val="4C4D4F"/>
          <w:spacing w:val="4"/>
          <w:w w:val="110"/>
        </w:rPr>
        <w:t> </w:t>
      </w:r>
      <w:r>
        <w:rPr>
          <w:color w:val="4C4D4F"/>
          <w:w w:val="110"/>
        </w:rPr>
        <w:t>do—by</w:t>
      </w:r>
      <w:r>
        <w:rPr>
          <w:color w:val="4C4D4F"/>
          <w:spacing w:val="5"/>
          <w:w w:val="110"/>
        </w:rPr>
        <w:t> </w:t>
      </w:r>
      <w:r>
        <w:rPr>
          <w:color w:val="4C4D4F"/>
          <w:w w:val="110"/>
        </w:rPr>
        <w:t>increasing</w:t>
      </w:r>
      <w:r>
        <w:rPr>
          <w:color w:val="4C4D4F"/>
          <w:spacing w:val="-62"/>
          <w:w w:val="110"/>
        </w:rPr>
        <w:t> </w:t>
      </w:r>
      <w:r>
        <w:rPr>
          <w:color w:val="4C4D4F"/>
          <w:w w:val="110"/>
        </w:rPr>
        <w:t>levels</w:t>
      </w:r>
      <w:r>
        <w:rPr>
          <w:color w:val="4C4D4F"/>
          <w:spacing w:val="-5"/>
          <w:w w:val="110"/>
        </w:rPr>
        <w:t> </w:t>
      </w:r>
      <w:r>
        <w:rPr>
          <w:color w:val="4C4D4F"/>
          <w:w w:val="110"/>
        </w:rPr>
        <w:t>of</w:t>
      </w:r>
      <w:r>
        <w:rPr>
          <w:color w:val="4C4D4F"/>
          <w:spacing w:val="-5"/>
          <w:w w:val="110"/>
        </w:rPr>
        <w:t> </w:t>
      </w:r>
      <w:r>
        <w:rPr>
          <w:color w:val="4C4D4F"/>
          <w:w w:val="110"/>
        </w:rPr>
        <w:t>dopamine</w:t>
      </w:r>
      <w:r>
        <w:rPr>
          <w:color w:val="4C4D4F"/>
          <w:spacing w:val="-5"/>
          <w:w w:val="110"/>
        </w:rPr>
        <w:t> </w:t>
      </w:r>
      <w:r>
        <w:rPr>
          <w:color w:val="4C4D4F"/>
          <w:w w:val="110"/>
        </w:rPr>
        <w:t>in</w:t>
      </w:r>
      <w:r>
        <w:rPr>
          <w:color w:val="4C4D4F"/>
          <w:spacing w:val="-5"/>
          <w:w w:val="110"/>
        </w:rPr>
        <w:t> </w:t>
      </w:r>
      <w:r>
        <w:rPr>
          <w:color w:val="4C4D4F"/>
          <w:w w:val="110"/>
        </w:rPr>
        <w:t>the</w:t>
      </w:r>
      <w:r>
        <w:rPr>
          <w:color w:val="4C4D4F"/>
          <w:spacing w:val="-5"/>
          <w:w w:val="110"/>
        </w:rPr>
        <w:t> </w:t>
      </w:r>
      <w:r>
        <w:rPr>
          <w:color w:val="4C4D4F"/>
          <w:w w:val="110"/>
        </w:rPr>
        <w:t>brain</w:t>
      </w:r>
      <w:r>
        <w:rPr>
          <w:color w:val="4C4D4F"/>
          <w:spacing w:val="-5"/>
          <w:w w:val="110"/>
        </w:rPr>
        <w:t> </w:t>
      </w:r>
      <w:r>
        <w:rPr>
          <w:color w:val="4C4D4F"/>
          <w:w w:val="110"/>
        </w:rPr>
        <w:t>(NIDA,</w:t>
      </w:r>
      <w:r>
        <w:rPr>
          <w:color w:val="4C4D4F"/>
          <w:spacing w:val="-5"/>
          <w:w w:val="110"/>
        </w:rPr>
        <w:t> </w:t>
      </w:r>
      <w:r>
        <w:rPr>
          <w:color w:val="4C4D4F"/>
          <w:w w:val="110"/>
        </w:rPr>
        <w:t>2014).</w:t>
      </w:r>
    </w:p>
    <w:p>
      <w:pPr>
        <w:pStyle w:val="BodyText"/>
        <w:spacing w:line="247" w:lineRule="auto" w:before="6"/>
        <w:ind w:right="596"/>
      </w:pPr>
      <w:r>
        <w:rPr>
          <w:color w:val="4C4D4F"/>
          <w:w w:val="110"/>
        </w:rPr>
        <w:t>The prescription stimulants methylphenidate</w:t>
      </w:r>
      <w:r>
        <w:rPr>
          <w:color w:val="4C4D4F"/>
          <w:spacing w:val="-62"/>
          <w:w w:val="110"/>
        </w:rPr>
        <w:t> </w:t>
      </w:r>
      <w:r>
        <w:rPr>
          <w:color w:val="4C4D4F"/>
          <w:w w:val="115"/>
        </w:rPr>
        <w:t>and</w:t>
      </w:r>
      <w:r>
        <w:rPr>
          <w:color w:val="4C4D4F"/>
          <w:spacing w:val="-12"/>
          <w:w w:val="115"/>
        </w:rPr>
        <w:t> </w:t>
      </w:r>
      <w:r>
        <w:rPr>
          <w:i/>
          <w:color w:val="4C4D4F"/>
          <w:w w:val="115"/>
        </w:rPr>
        <w:t>d</w:t>
      </w:r>
      <w:r>
        <w:rPr>
          <w:color w:val="4C4D4F"/>
          <w:w w:val="115"/>
        </w:rPr>
        <w:t>-amphetamine</w:t>
      </w:r>
      <w:r>
        <w:rPr>
          <w:color w:val="4C4D4F"/>
          <w:spacing w:val="-12"/>
          <w:w w:val="115"/>
        </w:rPr>
        <w:t> </w:t>
      </w:r>
      <w:r>
        <w:rPr>
          <w:color w:val="4C4D4F"/>
          <w:w w:val="115"/>
        </w:rPr>
        <w:t>increase</w:t>
      </w:r>
      <w:r>
        <w:rPr>
          <w:color w:val="4C4D4F"/>
          <w:spacing w:val="-11"/>
          <w:w w:val="115"/>
        </w:rPr>
        <w:t> </w:t>
      </w:r>
      <w:r>
        <w:rPr>
          <w:color w:val="4C4D4F"/>
          <w:w w:val="115"/>
        </w:rPr>
        <w:t>dopamine</w:t>
      </w:r>
    </w:p>
    <w:p>
      <w:pPr>
        <w:pStyle w:val="BodyText"/>
        <w:spacing w:line="247" w:lineRule="auto" w:before="2"/>
      </w:pPr>
      <w:r>
        <w:rPr>
          <w:color w:val="4C4D4F"/>
          <w:spacing w:val="-1"/>
          <w:w w:val="115"/>
        </w:rPr>
        <w:t>signaling—methylphenidate</w:t>
      </w:r>
      <w:r>
        <w:rPr>
          <w:color w:val="4C4D4F"/>
          <w:spacing w:val="-11"/>
          <w:w w:val="115"/>
        </w:rPr>
        <w:t> </w:t>
      </w:r>
      <w:r>
        <w:rPr>
          <w:color w:val="4C4D4F"/>
          <w:w w:val="115"/>
        </w:rPr>
        <w:t>by</w:t>
      </w:r>
      <w:r>
        <w:rPr>
          <w:color w:val="4C4D4F"/>
          <w:spacing w:val="-11"/>
          <w:w w:val="115"/>
        </w:rPr>
        <w:t> </w:t>
      </w:r>
      <w:r>
        <w:rPr>
          <w:color w:val="4C4D4F"/>
          <w:w w:val="115"/>
        </w:rPr>
        <w:t>blocking</w:t>
      </w:r>
      <w:r>
        <w:rPr>
          <w:color w:val="4C4D4F"/>
          <w:spacing w:val="-11"/>
          <w:w w:val="115"/>
        </w:rPr>
        <w:t> </w:t>
      </w:r>
      <w:r>
        <w:rPr>
          <w:color w:val="4C4D4F"/>
          <w:w w:val="115"/>
        </w:rPr>
        <w:t>dopamine</w:t>
      </w:r>
      <w:r>
        <w:rPr>
          <w:color w:val="4C4D4F"/>
          <w:spacing w:val="-64"/>
          <w:w w:val="115"/>
        </w:rPr>
        <w:t> </w:t>
      </w:r>
      <w:r>
        <w:rPr>
          <w:color w:val="4C4D4F"/>
          <w:w w:val="115"/>
        </w:rPr>
        <w:t>transporters and </w:t>
      </w:r>
      <w:r>
        <w:rPr>
          <w:i/>
          <w:color w:val="4C4D4F"/>
          <w:w w:val="115"/>
        </w:rPr>
        <w:t>d</w:t>
      </w:r>
      <w:r>
        <w:rPr>
          <w:color w:val="4C4D4F"/>
          <w:w w:val="115"/>
        </w:rPr>
        <w:t>-amphetamine by enhancing</w:t>
      </w:r>
      <w:r>
        <w:rPr>
          <w:color w:val="4C4D4F"/>
          <w:spacing w:val="1"/>
          <w:w w:val="115"/>
        </w:rPr>
        <w:t> </w:t>
      </w:r>
      <w:r>
        <w:rPr>
          <w:color w:val="4C4D4F"/>
          <w:w w:val="110"/>
        </w:rPr>
        <w:t>dopamine</w:t>
      </w:r>
      <w:r>
        <w:rPr>
          <w:color w:val="4C4D4F"/>
          <w:spacing w:val="-5"/>
          <w:w w:val="110"/>
        </w:rPr>
        <w:t> </w:t>
      </w:r>
      <w:r>
        <w:rPr>
          <w:color w:val="4C4D4F"/>
          <w:w w:val="110"/>
        </w:rPr>
        <w:t>release</w:t>
      </w:r>
      <w:r>
        <w:rPr>
          <w:color w:val="4C4D4F"/>
          <w:spacing w:val="-4"/>
          <w:w w:val="110"/>
        </w:rPr>
        <w:t> </w:t>
      </w:r>
      <w:r>
        <w:rPr>
          <w:color w:val="4C4D4F"/>
          <w:w w:val="110"/>
        </w:rPr>
        <w:t>from</w:t>
      </w:r>
      <w:r>
        <w:rPr>
          <w:color w:val="4C4D4F"/>
          <w:spacing w:val="-4"/>
          <w:w w:val="110"/>
        </w:rPr>
        <w:t> </w:t>
      </w:r>
      <w:r>
        <w:rPr>
          <w:color w:val="4C4D4F"/>
          <w:w w:val="110"/>
        </w:rPr>
        <w:t>nerve</w:t>
      </w:r>
      <w:r>
        <w:rPr>
          <w:color w:val="4C4D4F"/>
          <w:spacing w:val="-4"/>
          <w:w w:val="110"/>
        </w:rPr>
        <w:t> </w:t>
      </w:r>
      <w:r>
        <w:rPr>
          <w:color w:val="4C4D4F"/>
          <w:w w:val="110"/>
        </w:rPr>
        <w:t>terminals</w:t>
      </w:r>
      <w:r>
        <w:rPr>
          <w:color w:val="4C4D4F"/>
          <w:spacing w:val="-4"/>
          <w:w w:val="110"/>
        </w:rPr>
        <w:t> </w:t>
      </w:r>
      <w:r>
        <w:rPr>
          <w:color w:val="4C4D4F"/>
          <w:w w:val="110"/>
        </w:rPr>
        <w:t>(Lakhan</w:t>
      </w:r>
    </w:p>
    <w:p>
      <w:pPr>
        <w:pStyle w:val="BodyText"/>
        <w:spacing w:line="247" w:lineRule="auto" w:before="4"/>
        <w:ind w:right="596"/>
      </w:pPr>
      <w:r>
        <w:rPr>
          <w:color w:val="4C4D4F"/>
          <w:w w:val="110"/>
        </w:rPr>
        <w:t>&amp;</w:t>
      </w:r>
      <w:r>
        <w:rPr>
          <w:color w:val="4C4D4F"/>
          <w:spacing w:val="-14"/>
          <w:w w:val="110"/>
        </w:rPr>
        <w:t> </w:t>
      </w:r>
      <w:r>
        <w:rPr>
          <w:color w:val="4C4D4F"/>
          <w:w w:val="110"/>
        </w:rPr>
        <w:t>Kirchgessner,</w:t>
      </w:r>
      <w:r>
        <w:rPr>
          <w:color w:val="4C4D4F"/>
          <w:spacing w:val="-13"/>
          <w:w w:val="110"/>
        </w:rPr>
        <w:t> </w:t>
      </w:r>
      <w:r>
        <w:rPr>
          <w:color w:val="4C4D4F"/>
          <w:w w:val="110"/>
        </w:rPr>
        <w:t>2012).</w:t>
      </w:r>
      <w:r>
        <w:rPr>
          <w:color w:val="4C4D4F"/>
          <w:spacing w:val="-13"/>
          <w:w w:val="110"/>
        </w:rPr>
        <w:t> </w:t>
      </w:r>
      <w:r>
        <w:rPr>
          <w:color w:val="4C4D4F"/>
          <w:w w:val="110"/>
        </w:rPr>
        <w:t>Prescription</w:t>
      </w:r>
      <w:r>
        <w:rPr>
          <w:color w:val="4C4D4F"/>
          <w:spacing w:val="-13"/>
          <w:w w:val="110"/>
        </w:rPr>
        <w:t> </w:t>
      </w:r>
      <w:r>
        <w:rPr>
          <w:color w:val="4C4D4F"/>
          <w:w w:val="110"/>
        </w:rPr>
        <w:t>stimulants</w:t>
      </w:r>
      <w:r>
        <w:rPr>
          <w:color w:val="4C4D4F"/>
          <w:spacing w:val="-61"/>
          <w:w w:val="110"/>
        </w:rPr>
        <w:t> </w:t>
      </w:r>
      <w:r>
        <w:rPr>
          <w:color w:val="4C4D4F"/>
          <w:w w:val="110"/>
        </w:rPr>
        <w:t>are</w:t>
      </w:r>
      <w:r>
        <w:rPr>
          <w:color w:val="4C4D4F"/>
          <w:spacing w:val="-4"/>
          <w:w w:val="110"/>
        </w:rPr>
        <w:t> </w:t>
      </w:r>
      <w:r>
        <w:rPr>
          <w:color w:val="4C4D4F"/>
          <w:w w:val="110"/>
        </w:rPr>
        <w:t>prescribed</w:t>
      </w:r>
      <w:r>
        <w:rPr>
          <w:color w:val="4C4D4F"/>
          <w:spacing w:val="-3"/>
          <w:w w:val="110"/>
        </w:rPr>
        <w:t> </w:t>
      </w:r>
      <w:r>
        <w:rPr>
          <w:color w:val="4C4D4F"/>
          <w:w w:val="110"/>
        </w:rPr>
        <w:t>in</w:t>
      </w:r>
      <w:r>
        <w:rPr>
          <w:color w:val="4C4D4F"/>
          <w:spacing w:val="-3"/>
          <w:w w:val="110"/>
        </w:rPr>
        <w:t> </w:t>
      </w:r>
      <w:r>
        <w:rPr>
          <w:color w:val="4C4D4F"/>
          <w:w w:val="110"/>
        </w:rPr>
        <w:t>such</w:t>
      </w:r>
      <w:r>
        <w:rPr>
          <w:color w:val="4C4D4F"/>
          <w:spacing w:val="-3"/>
          <w:w w:val="110"/>
        </w:rPr>
        <w:t> </w:t>
      </w:r>
      <w:r>
        <w:rPr>
          <w:color w:val="4C4D4F"/>
          <w:w w:val="110"/>
        </w:rPr>
        <w:t>a</w:t>
      </w:r>
      <w:r>
        <w:rPr>
          <w:color w:val="4C4D4F"/>
          <w:spacing w:val="-3"/>
          <w:w w:val="110"/>
        </w:rPr>
        <w:t> </w:t>
      </w:r>
      <w:r>
        <w:rPr>
          <w:color w:val="4C4D4F"/>
          <w:w w:val="110"/>
        </w:rPr>
        <w:t>way</w:t>
      </w:r>
      <w:r>
        <w:rPr>
          <w:color w:val="4C4D4F"/>
          <w:spacing w:val="-3"/>
          <w:w w:val="110"/>
        </w:rPr>
        <w:t> </w:t>
      </w:r>
      <w:r>
        <w:rPr>
          <w:color w:val="4C4D4F"/>
          <w:w w:val="110"/>
        </w:rPr>
        <w:t>that,</w:t>
      </w:r>
      <w:r>
        <w:rPr>
          <w:color w:val="4C4D4F"/>
          <w:spacing w:val="-3"/>
          <w:w w:val="110"/>
        </w:rPr>
        <w:t> </w:t>
      </w:r>
      <w:r>
        <w:rPr>
          <w:color w:val="4C4D4F"/>
          <w:w w:val="110"/>
        </w:rPr>
        <w:t>when</w:t>
      </w:r>
      <w:r>
        <w:rPr>
          <w:color w:val="4C4D4F"/>
          <w:spacing w:val="-3"/>
          <w:w w:val="110"/>
        </w:rPr>
        <w:t> </w:t>
      </w:r>
      <w:r>
        <w:rPr>
          <w:color w:val="4C4D4F"/>
          <w:w w:val="110"/>
        </w:rPr>
        <w:t>taken</w:t>
      </w:r>
      <w:r>
        <w:rPr>
          <w:color w:val="4C4D4F"/>
          <w:spacing w:val="-61"/>
          <w:w w:val="110"/>
        </w:rPr>
        <w:t> </w:t>
      </w:r>
      <w:r>
        <w:rPr>
          <w:color w:val="4C4D4F"/>
          <w:w w:val="110"/>
        </w:rPr>
        <w:t>appropriately,</w:t>
      </w:r>
      <w:r>
        <w:rPr>
          <w:color w:val="4C4D4F"/>
          <w:spacing w:val="2"/>
          <w:w w:val="110"/>
        </w:rPr>
        <w:t> </w:t>
      </w:r>
      <w:r>
        <w:rPr>
          <w:color w:val="4C4D4F"/>
          <w:w w:val="110"/>
        </w:rPr>
        <w:t>they</w:t>
      </w:r>
      <w:r>
        <w:rPr>
          <w:color w:val="4C4D4F"/>
          <w:spacing w:val="2"/>
          <w:w w:val="110"/>
        </w:rPr>
        <w:t> </w:t>
      </w:r>
      <w:r>
        <w:rPr>
          <w:color w:val="4C4D4F"/>
          <w:w w:val="110"/>
        </w:rPr>
        <w:t>produce</w:t>
      </w:r>
      <w:r>
        <w:rPr>
          <w:color w:val="4C4D4F"/>
          <w:spacing w:val="3"/>
          <w:w w:val="110"/>
        </w:rPr>
        <w:t> </w:t>
      </w:r>
      <w:r>
        <w:rPr>
          <w:color w:val="4C4D4F"/>
          <w:w w:val="110"/>
        </w:rPr>
        <w:t>slow</w:t>
      </w:r>
      <w:r>
        <w:rPr>
          <w:color w:val="4C4D4F"/>
          <w:spacing w:val="2"/>
          <w:w w:val="110"/>
        </w:rPr>
        <w:t> </w:t>
      </w:r>
      <w:r>
        <w:rPr>
          <w:color w:val="4C4D4F"/>
          <w:w w:val="110"/>
        </w:rPr>
        <w:t>and</w:t>
      </w:r>
      <w:r>
        <w:rPr>
          <w:color w:val="4C4D4F"/>
          <w:spacing w:val="3"/>
          <w:w w:val="110"/>
        </w:rPr>
        <w:t> </w:t>
      </w:r>
      <w:r>
        <w:rPr>
          <w:color w:val="4C4D4F"/>
          <w:w w:val="110"/>
        </w:rPr>
        <w:t>steady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increases</w:t>
      </w:r>
      <w:r>
        <w:rPr>
          <w:color w:val="4C4D4F"/>
          <w:spacing w:val="-7"/>
          <w:w w:val="110"/>
        </w:rPr>
        <w:t> </w:t>
      </w:r>
      <w:r>
        <w:rPr>
          <w:color w:val="4C4D4F"/>
          <w:w w:val="110"/>
        </w:rPr>
        <w:t>in</w:t>
      </w:r>
      <w:r>
        <w:rPr>
          <w:color w:val="4C4D4F"/>
          <w:spacing w:val="-7"/>
          <w:w w:val="110"/>
        </w:rPr>
        <w:t> </w:t>
      </w:r>
      <w:r>
        <w:rPr>
          <w:color w:val="4C4D4F"/>
          <w:w w:val="110"/>
        </w:rPr>
        <w:t>dopamine</w:t>
      </w:r>
      <w:r>
        <w:rPr>
          <w:color w:val="4C4D4F"/>
          <w:spacing w:val="-6"/>
          <w:w w:val="110"/>
        </w:rPr>
        <w:t> </w:t>
      </w:r>
      <w:r>
        <w:rPr>
          <w:color w:val="4C4D4F"/>
          <w:w w:val="110"/>
        </w:rPr>
        <w:t>(NIDA,</w:t>
      </w:r>
      <w:r>
        <w:rPr>
          <w:color w:val="4C4D4F"/>
          <w:spacing w:val="-7"/>
          <w:w w:val="110"/>
        </w:rPr>
        <w:t> </w:t>
      </w:r>
      <w:r>
        <w:rPr>
          <w:color w:val="4C4D4F"/>
          <w:w w:val="110"/>
        </w:rPr>
        <w:t>2014).</w:t>
      </w:r>
    </w:p>
    <w:p>
      <w:pPr>
        <w:pStyle w:val="BodyText"/>
        <w:spacing w:before="9"/>
        <w:ind w:left="0"/>
        <w:rPr>
          <w:sz w:val="23"/>
        </w:rPr>
      </w:pPr>
    </w:p>
    <w:p>
      <w:pPr>
        <w:pStyle w:val="Heading3"/>
      </w:pPr>
      <w:r>
        <w:rPr>
          <w:color w:val="1A6887"/>
          <w:w w:val="95"/>
        </w:rPr>
        <w:t>Acute</w:t>
      </w:r>
      <w:r>
        <w:rPr>
          <w:color w:val="1A6887"/>
          <w:spacing w:val="-9"/>
          <w:w w:val="95"/>
        </w:rPr>
        <w:t> </w:t>
      </w:r>
      <w:r>
        <w:rPr>
          <w:color w:val="1A6887"/>
          <w:w w:val="95"/>
        </w:rPr>
        <w:t>Physiologic</w:t>
      </w:r>
      <w:r>
        <w:rPr>
          <w:color w:val="1A6887"/>
          <w:spacing w:val="-8"/>
          <w:w w:val="95"/>
        </w:rPr>
        <w:t> </w:t>
      </w:r>
      <w:r>
        <w:rPr>
          <w:color w:val="1A6887"/>
          <w:w w:val="95"/>
        </w:rPr>
        <w:t>Effects</w:t>
      </w:r>
    </w:p>
    <w:p>
      <w:pPr>
        <w:pStyle w:val="BodyText"/>
        <w:spacing w:line="247" w:lineRule="auto" w:before="55"/>
        <w:ind w:right="56"/>
      </w:pPr>
      <w:r>
        <w:rPr>
          <w:color w:val="4C4D4F"/>
          <w:w w:val="115"/>
        </w:rPr>
        <w:t>Acute adverse physiologic effects of stimulant</w:t>
      </w:r>
      <w:r>
        <w:rPr>
          <w:color w:val="4C4D4F"/>
          <w:spacing w:val="1"/>
          <w:w w:val="115"/>
        </w:rPr>
        <w:t> </w:t>
      </w:r>
      <w:r>
        <w:rPr>
          <w:color w:val="4C4D4F"/>
          <w:w w:val="115"/>
        </w:rPr>
        <w:t>medications include loss of appetite, insomnia,</w:t>
      </w:r>
      <w:r>
        <w:rPr>
          <w:color w:val="4C4D4F"/>
          <w:spacing w:val="1"/>
          <w:w w:val="115"/>
        </w:rPr>
        <w:t> </w:t>
      </w:r>
      <w:r>
        <w:rPr>
          <w:color w:val="4C4D4F"/>
          <w:w w:val="115"/>
        </w:rPr>
        <w:t>weight loss, headache, nausea, vomiting,</w:t>
      </w:r>
      <w:r>
        <w:rPr>
          <w:color w:val="4C4D4F"/>
          <w:spacing w:val="1"/>
          <w:w w:val="115"/>
        </w:rPr>
        <w:t> </w:t>
      </w:r>
      <w:r>
        <w:rPr>
          <w:color w:val="4C4D4F"/>
          <w:w w:val="110"/>
        </w:rPr>
        <w:t>abdominal</w:t>
      </w:r>
      <w:r>
        <w:rPr>
          <w:color w:val="4C4D4F"/>
          <w:spacing w:val="5"/>
          <w:w w:val="110"/>
        </w:rPr>
        <w:t> </w:t>
      </w:r>
      <w:r>
        <w:rPr>
          <w:color w:val="4C4D4F"/>
          <w:w w:val="110"/>
        </w:rPr>
        <w:t>cramps,</w:t>
      </w:r>
      <w:r>
        <w:rPr>
          <w:color w:val="4C4D4F"/>
          <w:spacing w:val="5"/>
          <w:w w:val="110"/>
        </w:rPr>
        <w:t> </w:t>
      </w:r>
      <w:r>
        <w:rPr>
          <w:color w:val="4C4D4F"/>
          <w:w w:val="110"/>
        </w:rPr>
        <w:t>increased</w:t>
      </w:r>
      <w:r>
        <w:rPr>
          <w:color w:val="4C4D4F"/>
          <w:spacing w:val="6"/>
          <w:w w:val="110"/>
        </w:rPr>
        <w:t> </w:t>
      </w:r>
      <w:r>
        <w:rPr>
          <w:color w:val="4C4D4F"/>
          <w:w w:val="110"/>
        </w:rPr>
        <w:t>blood</w:t>
      </w:r>
      <w:r>
        <w:rPr>
          <w:color w:val="4C4D4F"/>
          <w:spacing w:val="5"/>
          <w:w w:val="110"/>
        </w:rPr>
        <w:t> </w:t>
      </w:r>
      <w:r>
        <w:rPr>
          <w:color w:val="4C4D4F"/>
          <w:w w:val="110"/>
        </w:rPr>
        <w:t>pressure</w:t>
      </w:r>
      <w:r>
        <w:rPr>
          <w:color w:val="4C4D4F"/>
          <w:spacing w:val="5"/>
          <w:w w:val="110"/>
        </w:rPr>
        <w:t> </w:t>
      </w:r>
      <w:r>
        <w:rPr>
          <w:color w:val="4C4D4F"/>
          <w:w w:val="110"/>
        </w:rPr>
        <w:t>and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heart</w:t>
      </w:r>
      <w:r>
        <w:rPr>
          <w:color w:val="4C4D4F"/>
          <w:spacing w:val="-5"/>
          <w:w w:val="110"/>
        </w:rPr>
        <w:t> </w:t>
      </w:r>
      <w:r>
        <w:rPr>
          <w:color w:val="4C4D4F"/>
          <w:w w:val="110"/>
        </w:rPr>
        <w:t>rate,</w:t>
      </w:r>
      <w:r>
        <w:rPr>
          <w:color w:val="4C4D4F"/>
          <w:spacing w:val="-4"/>
          <w:w w:val="110"/>
        </w:rPr>
        <w:t> </w:t>
      </w:r>
      <w:r>
        <w:rPr>
          <w:color w:val="4C4D4F"/>
          <w:w w:val="110"/>
        </w:rPr>
        <w:t>and,</w:t>
      </w:r>
      <w:r>
        <w:rPr>
          <w:color w:val="4C4D4F"/>
          <w:spacing w:val="-4"/>
          <w:w w:val="110"/>
        </w:rPr>
        <w:t> </w:t>
      </w:r>
      <w:r>
        <w:rPr>
          <w:color w:val="4C4D4F"/>
          <w:w w:val="110"/>
        </w:rPr>
        <w:t>potentially,</w:t>
      </w:r>
      <w:r>
        <w:rPr>
          <w:color w:val="4C4D4F"/>
          <w:spacing w:val="-4"/>
          <w:w w:val="110"/>
        </w:rPr>
        <w:t> </w:t>
      </w:r>
      <w:r>
        <w:rPr>
          <w:color w:val="4C4D4F"/>
          <w:w w:val="110"/>
        </w:rPr>
        <w:t>worsening</w:t>
      </w:r>
      <w:r>
        <w:rPr>
          <w:color w:val="4C4D4F"/>
          <w:spacing w:val="-4"/>
          <w:w w:val="110"/>
        </w:rPr>
        <w:t> </w:t>
      </w:r>
      <w:r>
        <w:rPr>
          <w:color w:val="4C4D4F"/>
          <w:w w:val="110"/>
        </w:rPr>
        <w:t>of</w:t>
      </w:r>
      <w:r>
        <w:rPr>
          <w:color w:val="4C4D4F"/>
          <w:spacing w:val="-4"/>
          <w:w w:val="110"/>
        </w:rPr>
        <w:t> </w:t>
      </w:r>
      <w:r>
        <w:rPr>
          <w:color w:val="4C4D4F"/>
          <w:w w:val="110"/>
        </w:rPr>
        <w:t>motor</w:t>
      </w:r>
      <w:r>
        <w:rPr>
          <w:color w:val="4C4D4F"/>
          <w:spacing w:val="-4"/>
          <w:w w:val="110"/>
        </w:rPr>
        <w:t> </w:t>
      </w:r>
      <w:r>
        <w:rPr>
          <w:color w:val="4C4D4F"/>
          <w:w w:val="110"/>
        </w:rPr>
        <w:t>tics</w:t>
      </w:r>
      <w:r>
        <w:rPr>
          <w:color w:val="4C4D4F"/>
          <w:spacing w:val="-61"/>
          <w:w w:val="110"/>
        </w:rPr>
        <w:t> </w:t>
      </w:r>
      <w:r>
        <w:rPr>
          <w:color w:val="4C4D4F"/>
          <w:w w:val="115"/>
        </w:rPr>
        <w:t>(Craig</w:t>
      </w:r>
      <w:r>
        <w:rPr>
          <w:color w:val="4C4D4F"/>
          <w:spacing w:val="-12"/>
          <w:w w:val="115"/>
        </w:rPr>
        <w:t> </w:t>
      </w:r>
      <w:r>
        <w:rPr>
          <w:color w:val="4C4D4F"/>
          <w:w w:val="115"/>
        </w:rPr>
        <w:t>et</w:t>
      </w:r>
      <w:r>
        <w:rPr>
          <w:color w:val="4C4D4F"/>
          <w:spacing w:val="-11"/>
          <w:w w:val="115"/>
        </w:rPr>
        <w:t> </w:t>
      </w:r>
      <w:r>
        <w:rPr>
          <w:color w:val="4C4D4F"/>
          <w:w w:val="115"/>
        </w:rPr>
        <w:t>al.,</w:t>
      </w:r>
      <w:r>
        <w:rPr>
          <w:color w:val="4C4D4F"/>
          <w:spacing w:val="-12"/>
          <w:w w:val="115"/>
        </w:rPr>
        <w:t> </w:t>
      </w:r>
      <w:r>
        <w:rPr>
          <w:color w:val="4C4D4F"/>
          <w:w w:val="115"/>
        </w:rPr>
        <w:t>2015;</w:t>
      </w:r>
      <w:r>
        <w:rPr>
          <w:color w:val="4C4D4F"/>
          <w:spacing w:val="-11"/>
          <w:w w:val="115"/>
        </w:rPr>
        <w:t> </w:t>
      </w:r>
      <w:r>
        <w:rPr>
          <w:color w:val="4C4D4F"/>
          <w:w w:val="115"/>
        </w:rPr>
        <w:t>Heal</w:t>
      </w:r>
      <w:r>
        <w:rPr>
          <w:color w:val="4C4D4F"/>
          <w:spacing w:val="-11"/>
          <w:w w:val="115"/>
        </w:rPr>
        <w:t> </w:t>
      </w:r>
      <w:r>
        <w:rPr>
          <w:color w:val="4C4D4F"/>
          <w:w w:val="115"/>
        </w:rPr>
        <w:t>et</w:t>
      </w:r>
      <w:r>
        <w:rPr>
          <w:color w:val="4C4D4F"/>
          <w:spacing w:val="-12"/>
          <w:w w:val="115"/>
        </w:rPr>
        <w:t> </w:t>
      </w:r>
      <w:r>
        <w:rPr>
          <w:color w:val="4C4D4F"/>
          <w:w w:val="115"/>
        </w:rPr>
        <w:t>al.,</w:t>
      </w:r>
      <w:r>
        <w:rPr>
          <w:color w:val="4C4D4F"/>
          <w:spacing w:val="-11"/>
          <w:w w:val="115"/>
        </w:rPr>
        <w:t> </w:t>
      </w:r>
      <w:r>
        <w:rPr>
          <w:color w:val="4C4D4F"/>
          <w:w w:val="115"/>
        </w:rPr>
        <w:t>2013).</w:t>
      </w:r>
    </w:p>
    <w:p>
      <w:pPr>
        <w:pStyle w:val="BodyText"/>
        <w:ind w:left="0"/>
        <w:rPr>
          <w:sz w:val="24"/>
        </w:rPr>
      </w:pPr>
    </w:p>
    <w:p>
      <w:pPr>
        <w:pStyle w:val="Heading3"/>
      </w:pPr>
      <w:r>
        <w:rPr>
          <w:color w:val="1A6887"/>
          <w:w w:val="95"/>
        </w:rPr>
        <w:t>Chronic</w:t>
      </w:r>
      <w:r>
        <w:rPr>
          <w:color w:val="1A6887"/>
          <w:spacing w:val="-14"/>
          <w:w w:val="95"/>
        </w:rPr>
        <w:t> </w:t>
      </w:r>
      <w:r>
        <w:rPr>
          <w:color w:val="1A6887"/>
          <w:w w:val="95"/>
        </w:rPr>
        <w:t>Physiologic</w:t>
      </w:r>
      <w:r>
        <w:rPr>
          <w:color w:val="1A6887"/>
          <w:spacing w:val="-13"/>
          <w:w w:val="95"/>
        </w:rPr>
        <w:t> </w:t>
      </w:r>
      <w:r>
        <w:rPr>
          <w:color w:val="1A6887"/>
          <w:w w:val="95"/>
        </w:rPr>
        <w:t>Effects</w:t>
      </w:r>
    </w:p>
    <w:p>
      <w:pPr>
        <w:pStyle w:val="BodyText"/>
        <w:spacing w:line="247" w:lineRule="auto" w:before="55"/>
        <w:ind w:right="38"/>
      </w:pPr>
      <w:r>
        <w:rPr>
          <w:color w:val="4C4D4F"/>
          <w:w w:val="110"/>
        </w:rPr>
        <w:t>Ongoing exposure to stimulants—such as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repeatedly</w:t>
      </w:r>
      <w:r>
        <w:rPr>
          <w:color w:val="4C4D4F"/>
          <w:spacing w:val="8"/>
          <w:w w:val="110"/>
        </w:rPr>
        <w:t> </w:t>
      </w:r>
      <w:r>
        <w:rPr>
          <w:color w:val="4C4D4F"/>
          <w:w w:val="110"/>
        </w:rPr>
        <w:t>taking</w:t>
      </w:r>
      <w:r>
        <w:rPr>
          <w:color w:val="4C4D4F"/>
          <w:spacing w:val="9"/>
          <w:w w:val="110"/>
        </w:rPr>
        <w:t> </w:t>
      </w:r>
      <w:r>
        <w:rPr>
          <w:color w:val="4C4D4F"/>
          <w:w w:val="110"/>
        </w:rPr>
        <w:t>even</w:t>
      </w:r>
      <w:r>
        <w:rPr>
          <w:color w:val="4C4D4F"/>
          <w:spacing w:val="9"/>
          <w:w w:val="110"/>
        </w:rPr>
        <w:t> </w:t>
      </w:r>
      <w:r>
        <w:rPr>
          <w:color w:val="4C4D4F"/>
          <w:w w:val="110"/>
        </w:rPr>
        <w:t>the</w:t>
      </w:r>
      <w:r>
        <w:rPr>
          <w:color w:val="4C4D4F"/>
          <w:spacing w:val="8"/>
          <w:w w:val="110"/>
        </w:rPr>
        <w:t> </w:t>
      </w:r>
      <w:r>
        <w:rPr>
          <w:color w:val="4C4D4F"/>
          <w:w w:val="110"/>
        </w:rPr>
        <w:t>same</w:t>
      </w:r>
      <w:r>
        <w:rPr>
          <w:color w:val="4C4D4F"/>
          <w:spacing w:val="9"/>
          <w:w w:val="110"/>
        </w:rPr>
        <w:t> </w:t>
      </w:r>
      <w:r>
        <w:rPr>
          <w:color w:val="4C4D4F"/>
          <w:w w:val="110"/>
        </w:rPr>
        <w:t>doses</w:t>
      </w:r>
      <w:r>
        <w:rPr>
          <w:color w:val="4C4D4F"/>
          <w:spacing w:val="9"/>
          <w:w w:val="110"/>
        </w:rPr>
        <w:t> </w:t>
      </w:r>
      <w:r>
        <w:rPr>
          <w:color w:val="4C4D4F"/>
          <w:w w:val="110"/>
        </w:rPr>
        <w:t>of</w:t>
      </w:r>
      <w:r>
        <w:rPr>
          <w:color w:val="4C4D4F"/>
          <w:spacing w:val="8"/>
          <w:w w:val="110"/>
        </w:rPr>
        <w:t> </w:t>
      </w:r>
      <w:r>
        <w:rPr>
          <w:color w:val="4C4D4F"/>
          <w:w w:val="110"/>
        </w:rPr>
        <w:t>stimulant</w:t>
      </w:r>
      <w:r>
        <w:rPr>
          <w:color w:val="4C4D4F"/>
          <w:spacing w:val="-61"/>
          <w:w w:val="110"/>
        </w:rPr>
        <w:t> </w:t>
      </w:r>
      <w:r>
        <w:rPr>
          <w:color w:val="4C4D4F"/>
          <w:w w:val="110"/>
        </w:rPr>
        <w:t>medication—can lead to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tolerance to the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stimulant,</w:t>
      </w:r>
      <w:r>
        <w:rPr>
          <w:color w:val="4C4D4F"/>
          <w:spacing w:val="-62"/>
          <w:w w:val="110"/>
        </w:rPr>
        <w:t> </w:t>
      </w:r>
      <w:r>
        <w:rPr>
          <w:color w:val="4C4D4F"/>
          <w:w w:val="110"/>
        </w:rPr>
        <w:t>as well as tolerance to the brain’s endogenous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dopamine (Yanofski, 2011). This tolerance to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dopamine</w:t>
      </w:r>
      <w:r>
        <w:rPr>
          <w:color w:val="4C4D4F"/>
          <w:spacing w:val="7"/>
          <w:w w:val="110"/>
        </w:rPr>
        <w:t> </w:t>
      </w:r>
      <w:r>
        <w:rPr>
          <w:color w:val="4C4D4F"/>
          <w:w w:val="110"/>
        </w:rPr>
        <w:t>means</w:t>
      </w:r>
      <w:r>
        <w:rPr>
          <w:color w:val="4C4D4F"/>
          <w:spacing w:val="7"/>
          <w:w w:val="110"/>
        </w:rPr>
        <w:t> </w:t>
      </w:r>
      <w:r>
        <w:rPr>
          <w:color w:val="4C4D4F"/>
          <w:w w:val="110"/>
        </w:rPr>
        <w:t>the</w:t>
      </w:r>
      <w:r>
        <w:rPr>
          <w:color w:val="4C4D4F"/>
          <w:spacing w:val="7"/>
          <w:w w:val="110"/>
        </w:rPr>
        <w:t> </w:t>
      </w:r>
      <w:r>
        <w:rPr>
          <w:color w:val="4C4D4F"/>
          <w:w w:val="110"/>
        </w:rPr>
        <w:t>brain</w:t>
      </w:r>
      <w:r>
        <w:rPr>
          <w:color w:val="4C4D4F"/>
          <w:spacing w:val="7"/>
          <w:w w:val="110"/>
        </w:rPr>
        <w:t> </w:t>
      </w:r>
      <w:r>
        <w:rPr>
          <w:color w:val="4C4D4F"/>
          <w:w w:val="110"/>
        </w:rPr>
        <w:t>becomes</w:t>
      </w:r>
      <w:r>
        <w:rPr>
          <w:color w:val="4C4D4F"/>
          <w:spacing w:val="7"/>
          <w:w w:val="110"/>
        </w:rPr>
        <w:t> </w:t>
      </w:r>
      <w:r>
        <w:rPr>
          <w:color w:val="4C4D4F"/>
          <w:w w:val="110"/>
        </w:rPr>
        <w:t>less</w:t>
      </w:r>
      <w:r>
        <w:rPr>
          <w:color w:val="4C4D4F"/>
          <w:spacing w:val="7"/>
          <w:w w:val="110"/>
        </w:rPr>
        <w:t> </w:t>
      </w:r>
      <w:r>
        <w:rPr>
          <w:color w:val="4C4D4F"/>
          <w:w w:val="110"/>
        </w:rPr>
        <w:t>sensitive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to it; thus, it could become less sensitive to the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medication’s</w:t>
      </w:r>
      <w:r>
        <w:rPr>
          <w:color w:val="4C4D4F"/>
          <w:spacing w:val="-7"/>
          <w:w w:val="110"/>
        </w:rPr>
        <w:t> </w:t>
      </w:r>
      <w:r>
        <w:rPr>
          <w:color w:val="4C4D4F"/>
          <w:w w:val="110"/>
        </w:rPr>
        <w:t>effects</w:t>
      </w:r>
      <w:r>
        <w:rPr>
          <w:color w:val="4C4D4F"/>
          <w:spacing w:val="-6"/>
          <w:w w:val="110"/>
        </w:rPr>
        <w:t> </w:t>
      </w:r>
      <w:r>
        <w:rPr>
          <w:color w:val="4C4D4F"/>
          <w:w w:val="110"/>
        </w:rPr>
        <w:t>over</w:t>
      </w:r>
      <w:r>
        <w:rPr>
          <w:color w:val="4C4D4F"/>
          <w:spacing w:val="-7"/>
          <w:w w:val="110"/>
        </w:rPr>
        <w:t> </w:t>
      </w:r>
      <w:r>
        <w:rPr>
          <w:color w:val="4C4D4F"/>
          <w:w w:val="110"/>
        </w:rPr>
        <w:t>time</w:t>
      </w:r>
      <w:r>
        <w:rPr>
          <w:color w:val="4C4D4F"/>
          <w:spacing w:val="-6"/>
          <w:w w:val="110"/>
        </w:rPr>
        <w:t> </w:t>
      </w:r>
      <w:r>
        <w:rPr>
          <w:color w:val="4C4D4F"/>
          <w:w w:val="110"/>
        </w:rPr>
        <w:t>(Yanofski,</w:t>
      </w:r>
      <w:r>
        <w:rPr>
          <w:color w:val="4C4D4F"/>
          <w:spacing w:val="-7"/>
          <w:w w:val="110"/>
        </w:rPr>
        <w:t> </w:t>
      </w:r>
      <w:r>
        <w:rPr>
          <w:color w:val="4C4D4F"/>
          <w:w w:val="110"/>
        </w:rPr>
        <w:t>2011).</w:t>
      </w:r>
    </w:p>
    <w:p>
      <w:pPr>
        <w:pStyle w:val="BodyText"/>
        <w:spacing w:line="247" w:lineRule="auto" w:before="112"/>
        <w:ind w:right="320"/>
      </w:pPr>
      <w:r>
        <w:rPr/>
        <w:br w:type="column"/>
      </w:r>
      <w:r>
        <w:rPr>
          <w:color w:val="4C4D4F"/>
          <w:w w:val="110"/>
        </w:rPr>
        <w:t>Other long-term effects of stimulant medication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in children and adults are unclear, in part because</w:t>
      </w:r>
      <w:r>
        <w:rPr>
          <w:color w:val="4C4D4F"/>
          <w:spacing w:val="-61"/>
          <w:w w:val="110"/>
        </w:rPr>
        <w:t> </w:t>
      </w:r>
      <w:r>
        <w:rPr>
          <w:color w:val="4C4D4F"/>
          <w:w w:val="110"/>
        </w:rPr>
        <w:t>of</w:t>
      </w:r>
      <w:r>
        <w:rPr>
          <w:color w:val="4C4D4F"/>
          <w:spacing w:val="5"/>
          <w:w w:val="110"/>
        </w:rPr>
        <w:t> </w:t>
      </w:r>
      <w:r>
        <w:rPr>
          <w:color w:val="4C4D4F"/>
          <w:w w:val="110"/>
        </w:rPr>
        <w:t>the</w:t>
      </w:r>
      <w:r>
        <w:rPr>
          <w:color w:val="4C4D4F"/>
          <w:spacing w:val="5"/>
          <w:w w:val="110"/>
        </w:rPr>
        <w:t> </w:t>
      </w:r>
      <w:r>
        <w:rPr>
          <w:color w:val="4C4D4F"/>
          <w:w w:val="110"/>
        </w:rPr>
        <w:t>lack</w:t>
      </w:r>
      <w:r>
        <w:rPr>
          <w:color w:val="4C4D4F"/>
          <w:spacing w:val="5"/>
          <w:w w:val="110"/>
        </w:rPr>
        <w:t> </w:t>
      </w:r>
      <w:r>
        <w:rPr>
          <w:color w:val="4C4D4F"/>
          <w:w w:val="110"/>
        </w:rPr>
        <w:t>of</w:t>
      </w:r>
      <w:r>
        <w:rPr>
          <w:color w:val="4C4D4F"/>
          <w:spacing w:val="5"/>
          <w:w w:val="110"/>
        </w:rPr>
        <w:t> </w:t>
      </w:r>
      <w:r>
        <w:rPr>
          <w:color w:val="4C4D4F"/>
          <w:w w:val="110"/>
        </w:rPr>
        <w:t>longitudinal</w:t>
      </w:r>
      <w:r>
        <w:rPr>
          <w:color w:val="4C4D4F"/>
          <w:spacing w:val="5"/>
          <w:w w:val="110"/>
        </w:rPr>
        <w:t> </w:t>
      </w:r>
      <w:r>
        <w:rPr>
          <w:color w:val="4C4D4F"/>
          <w:w w:val="110"/>
        </w:rPr>
        <w:t>treatment</w:t>
      </w:r>
      <w:r>
        <w:rPr>
          <w:color w:val="4C4D4F"/>
          <w:spacing w:val="5"/>
          <w:w w:val="110"/>
        </w:rPr>
        <w:t> </w:t>
      </w:r>
      <w:r>
        <w:rPr>
          <w:color w:val="4C4D4F"/>
          <w:w w:val="110"/>
        </w:rPr>
        <w:t>studies</w:t>
      </w:r>
      <w:r>
        <w:rPr>
          <w:color w:val="4C4D4F"/>
          <w:spacing w:val="5"/>
          <w:w w:val="110"/>
        </w:rPr>
        <w:t> </w:t>
      </w:r>
      <w:r>
        <w:rPr>
          <w:color w:val="4C4D4F"/>
          <w:w w:val="110"/>
        </w:rPr>
        <w:t>and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poor long-term adherence to treatment (Molina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&amp; Swanson, 2020). For instance, it is unknown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whether brain changes that occur with acute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stimulant</w:t>
      </w:r>
      <w:r>
        <w:rPr>
          <w:color w:val="4C4D4F"/>
          <w:spacing w:val="3"/>
          <w:w w:val="110"/>
        </w:rPr>
        <w:t> </w:t>
      </w:r>
      <w:r>
        <w:rPr>
          <w:color w:val="4C4D4F"/>
          <w:w w:val="110"/>
        </w:rPr>
        <w:t>medication</w:t>
      </w:r>
      <w:r>
        <w:rPr>
          <w:color w:val="4C4D4F"/>
          <w:spacing w:val="3"/>
          <w:w w:val="110"/>
        </w:rPr>
        <w:t> </w:t>
      </w:r>
      <w:r>
        <w:rPr>
          <w:color w:val="4C4D4F"/>
          <w:w w:val="110"/>
        </w:rPr>
        <w:t>exposure</w:t>
      </w:r>
      <w:r>
        <w:rPr>
          <w:color w:val="4C4D4F"/>
          <w:spacing w:val="3"/>
          <w:w w:val="110"/>
        </w:rPr>
        <w:t> </w:t>
      </w:r>
      <w:r>
        <w:rPr>
          <w:color w:val="4C4D4F"/>
          <w:w w:val="110"/>
        </w:rPr>
        <w:t>(e.g.,</w:t>
      </w:r>
      <w:r>
        <w:rPr>
          <w:color w:val="4C4D4F"/>
          <w:spacing w:val="4"/>
          <w:w w:val="110"/>
        </w:rPr>
        <w:t> </w:t>
      </w:r>
      <w:r>
        <w:rPr>
          <w:color w:val="4C4D4F"/>
          <w:w w:val="110"/>
        </w:rPr>
        <w:t>increased</w:t>
      </w:r>
    </w:p>
    <w:p>
      <w:pPr>
        <w:pStyle w:val="BodyText"/>
        <w:spacing w:line="247" w:lineRule="auto" w:before="8"/>
        <w:ind w:right="181"/>
      </w:pPr>
      <w:r>
        <w:rPr>
          <w:color w:val="4C4D4F"/>
          <w:w w:val="110"/>
        </w:rPr>
        <w:t>activation</w:t>
      </w:r>
      <w:r>
        <w:rPr>
          <w:color w:val="4C4D4F"/>
          <w:spacing w:val="-7"/>
          <w:w w:val="110"/>
        </w:rPr>
        <w:t> </w:t>
      </w:r>
      <w:r>
        <w:rPr>
          <w:color w:val="4C4D4F"/>
          <w:w w:val="110"/>
        </w:rPr>
        <w:t>of</w:t>
      </w:r>
      <w:r>
        <w:rPr>
          <w:color w:val="4C4D4F"/>
          <w:spacing w:val="-6"/>
          <w:w w:val="110"/>
        </w:rPr>
        <w:t> </w:t>
      </w:r>
      <w:r>
        <w:rPr>
          <w:color w:val="4C4D4F"/>
          <w:w w:val="110"/>
        </w:rPr>
        <w:t>areas</w:t>
      </w:r>
      <w:r>
        <w:rPr>
          <w:color w:val="4C4D4F"/>
          <w:spacing w:val="-6"/>
          <w:w w:val="110"/>
        </w:rPr>
        <w:t> </w:t>
      </w:r>
      <w:r>
        <w:rPr>
          <w:color w:val="4C4D4F"/>
          <w:w w:val="110"/>
        </w:rPr>
        <w:t>of</w:t>
      </w:r>
      <w:r>
        <w:rPr>
          <w:color w:val="4C4D4F"/>
          <w:spacing w:val="-6"/>
          <w:w w:val="110"/>
        </w:rPr>
        <w:t> </w:t>
      </w:r>
      <w:r>
        <w:rPr>
          <w:color w:val="4C4D4F"/>
          <w:w w:val="110"/>
        </w:rPr>
        <w:t>the</w:t>
      </w:r>
      <w:r>
        <w:rPr>
          <w:color w:val="4C4D4F"/>
          <w:spacing w:val="-6"/>
          <w:w w:val="110"/>
        </w:rPr>
        <w:t> </w:t>
      </w:r>
      <w:r>
        <w:rPr>
          <w:color w:val="4C4D4F"/>
          <w:w w:val="110"/>
        </w:rPr>
        <w:t>prefrontal</w:t>
      </w:r>
      <w:r>
        <w:rPr>
          <w:color w:val="4C4D4F"/>
          <w:spacing w:val="-6"/>
          <w:w w:val="110"/>
        </w:rPr>
        <w:t> </w:t>
      </w:r>
      <w:r>
        <w:rPr>
          <w:color w:val="4C4D4F"/>
          <w:w w:val="110"/>
        </w:rPr>
        <w:t>cortex</w:t>
      </w:r>
      <w:r>
        <w:rPr>
          <w:color w:val="4C4D4F"/>
          <w:spacing w:val="-6"/>
          <w:w w:val="110"/>
        </w:rPr>
        <w:t> </w:t>
      </w:r>
      <w:r>
        <w:rPr>
          <w:color w:val="4C4D4F"/>
          <w:w w:val="110"/>
        </w:rPr>
        <w:t>that</w:t>
      </w:r>
      <w:r>
        <w:rPr>
          <w:color w:val="4C4D4F"/>
          <w:spacing w:val="-6"/>
          <w:w w:val="110"/>
        </w:rPr>
        <w:t> </w:t>
      </w:r>
      <w:r>
        <w:rPr>
          <w:color w:val="4C4D4F"/>
          <w:w w:val="110"/>
        </w:rPr>
        <w:t>are</w:t>
      </w:r>
      <w:r>
        <w:rPr>
          <w:color w:val="4C4D4F"/>
          <w:spacing w:val="-62"/>
          <w:w w:val="110"/>
        </w:rPr>
        <w:t> </w:t>
      </w:r>
      <w:r>
        <w:rPr>
          <w:color w:val="4C4D4F"/>
          <w:w w:val="105"/>
        </w:rPr>
        <w:t>normally</w:t>
      </w:r>
      <w:r>
        <w:rPr>
          <w:color w:val="4C4D4F"/>
          <w:spacing w:val="10"/>
          <w:w w:val="105"/>
        </w:rPr>
        <w:t> </w:t>
      </w:r>
      <w:r>
        <w:rPr>
          <w:color w:val="4C4D4F"/>
          <w:w w:val="105"/>
        </w:rPr>
        <w:t>underactive</w:t>
      </w:r>
      <w:r>
        <w:rPr>
          <w:color w:val="4C4D4F"/>
          <w:spacing w:val="11"/>
          <w:w w:val="105"/>
        </w:rPr>
        <w:t> </w:t>
      </w:r>
      <w:r>
        <w:rPr>
          <w:color w:val="4C4D4F"/>
          <w:w w:val="105"/>
        </w:rPr>
        <w:t>in</w:t>
      </w:r>
      <w:r>
        <w:rPr>
          <w:color w:val="4C4D4F"/>
          <w:spacing w:val="11"/>
          <w:w w:val="105"/>
        </w:rPr>
        <w:t> </w:t>
      </w:r>
      <w:r>
        <w:rPr>
          <w:color w:val="4C4D4F"/>
          <w:w w:val="105"/>
        </w:rPr>
        <w:t>ADHD)</w:t>
      </w:r>
      <w:r>
        <w:rPr>
          <w:color w:val="4C4D4F"/>
          <w:spacing w:val="11"/>
          <w:w w:val="105"/>
        </w:rPr>
        <w:t> </w:t>
      </w:r>
      <w:r>
        <w:rPr>
          <w:color w:val="4C4D4F"/>
          <w:w w:val="105"/>
        </w:rPr>
        <w:t>persist</w:t>
      </w:r>
      <w:r>
        <w:rPr>
          <w:color w:val="4C4D4F"/>
          <w:spacing w:val="11"/>
          <w:w w:val="105"/>
        </w:rPr>
        <w:t> </w:t>
      </w:r>
      <w:r>
        <w:rPr>
          <w:color w:val="4C4D4F"/>
          <w:w w:val="105"/>
        </w:rPr>
        <w:t>with</w:t>
      </w:r>
      <w:r>
        <w:rPr>
          <w:color w:val="4C4D4F"/>
          <w:spacing w:val="10"/>
          <w:w w:val="105"/>
        </w:rPr>
        <w:t> </w:t>
      </w:r>
      <w:r>
        <w:rPr>
          <w:color w:val="4C4D4F"/>
          <w:w w:val="105"/>
        </w:rPr>
        <w:t>chronic</w:t>
      </w:r>
      <w:r>
        <w:rPr>
          <w:color w:val="4C4D4F"/>
          <w:spacing w:val="-58"/>
          <w:w w:val="105"/>
        </w:rPr>
        <w:t> </w:t>
      </w:r>
      <w:r>
        <w:rPr>
          <w:color w:val="4C4D4F"/>
          <w:w w:val="110"/>
        </w:rPr>
        <w:t>exposure</w:t>
      </w:r>
      <w:r>
        <w:rPr>
          <w:color w:val="4C4D4F"/>
          <w:spacing w:val="2"/>
          <w:w w:val="110"/>
        </w:rPr>
        <w:t> </w:t>
      </w:r>
      <w:r>
        <w:rPr>
          <w:color w:val="4C4D4F"/>
          <w:w w:val="110"/>
        </w:rPr>
        <w:t>(Molina</w:t>
      </w:r>
      <w:r>
        <w:rPr>
          <w:color w:val="4C4D4F"/>
          <w:spacing w:val="2"/>
          <w:w w:val="110"/>
        </w:rPr>
        <w:t> </w:t>
      </w:r>
      <w:r>
        <w:rPr>
          <w:color w:val="4C4D4F"/>
          <w:w w:val="110"/>
        </w:rPr>
        <w:t>&amp;</w:t>
      </w:r>
      <w:r>
        <w:rPr>
          <w:color w:val="4C4D4F"/>
          <w:spacing w:val="2"/>
          <w:w w:val="110"/>
        </w:rPr>
        <w:t> </w:t>
      </w:r>
      <w:r>
        <w:rPr>
          <w:color w:val="4C4D4F"/>
          <w:w w:val="110"/>
        </w:rPr>
        <w:t>Swanson,</w:t>
      </w:r>
      <w:r>
        <w:rPr>
          <w:color w:val="4C4D4F"/>
          <w:spacing w:val="2"/>
          <w:w w:val="110"/>
        </w:rPr>
        <w:t> </w:t>
      </w:r>
      <w:r>
        <w:rPr>
          <w:color w:val="4C4D4F"/>
          <w:w w:val="110"/>
        </w:rPr>
        <w:t>2020;</w:t>
      </w:r>
      <w:r>
        <w:rPr>
          <w:color w:val="4C4D4F"/>
          <w:spacing w:val="3"/>
          <w:w w:val="110"/>
        </w:rPr>
        <w:t> </w:t>
      </w:r>
      <w:r>
        <w:rPr>
          <w:color w:val="4C4D4F"/>
          <w:w w:val="110"/>
        </w:rPr>
        <w:t>Weyandt</w:t>
      </w:r>
      <w:r>
        <w:rPr>
          <w:color w:val="4C4D4F"/>
          <w:spacing w:val="2"/>
          <w:w w:val="110"/>
        </w:rPr>
        <w:t> </w:t>
      </w:r>
      <w:r>
        <w:rPr>
          <w:color w:val="4C4D4F"/>
          <w:w w:val="110"/>
        </w:rPr>
        <w:t>et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al., 2013). There seems to be no link between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prescription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stimulants</w:t>
      </w:r>
      <w:r>
        <w:rPr>
          <w:color w:val="4C4D4F"/>
          <w:spacing w:val="2"/>
          <w:w w:val="110"/>
        </w:rPr>
        <w:t> </w:t>
      </w:r>
      <w:r>
        <w:rPr>
          <w:color w:val="4C4D4F"/>
          <w:w w:val="110"/>
        </w:rPr>
        <w:t>taken</w:t>
      </w:r>
      <w:r>
        <w:rPr>
          <w:color w:val="4C4D4F"/>
          <w:spacing w:val="2"/>
          <w:w w:val="110"/>
        </w:rPr>
        <w:t> </w:t>
      </w:r>
      <w:r>
        <w:rPr>
          <w:color w:val="4C4D4F"/>
          <w:w w:val="110"/>
        </w:rPr>
        <w:t>in</w:t>
      </w:r>
      <w:r>
        <w:rPr>
          <w:color w:val="4C4D4F"/>
          <w:spacing w:val="2"/>
          <w:w w:val="110"/>
        </w:rPr>
        <w:t> </w:t>
      </w:r>
      <w:r>
        <w:rPr>
          <w:color w:val="4C4D4F"/>
          <w:w w:val="110"/>
        </w:rPr>
        <w:t>adolescence</w:t>
      </w:r>
      <w:r>
        <w:rPr>
          <w:color w:val="4C4D4F"/>
          <w:spacing w:val="2"/>
          <w:w w:val="110"/>
        </w:rPr>
        <w:t> </w:t>
      </w:r>
      <w:r>
        <w:rPr>
          <w:color w:val="4C4D4F"/>
          <w:w w:val="110"/>
        </w:rPr>
        <w:t>and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later development of SUDs (Quinn et al., 2017;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Wilens</w:t>
      </w:r>
      <w:r>
        <w:rPr>
          <w:color w:val="4C4D4F"/>
          <w:spacing w:val="5"/>
          <w:w w:val="110"/>
        </w:rPr>
        <w:t> </w:t>
      </w:r>
      <w:r>
        <w:rPr>
          <w:color w:val="4C4D4F"/>
          <w:w w:val="110"/>
        </w:rPr>
        <w:t>et</w:t>
      </w:r>
      <w:r>
        <w:rPr>
          <w:color w:val="4C4D4F"/>
          <w:spacing w:val="5"/>
          <w:w w:val="110"/>
        </w:rPr>
        <w:t> </w:t>
      </w:r>
      <w:r>
        <w:rPr>
          <w:color w:val="4C4D4F"/>
          <w:w w:val="110"/>
        </w:rPr>
        <w:t>al.,</w:t>
      </w:r>
      <w:r>
        <w:rPr>
          <w:color w:val="4C4D4F"/>
          <w:spacing w:val="5"/>
          <w:w w:val="110"/>
        </w:rPr>
        <w:t> </w:t>
      </w:r>
      <w:r>
        <w:rPr>
          <w:color w:val="4C4D4F"/>
          <w:w w:val="110"/>
        </w:rPr>
        <w:t>2011).</w:t>
      </w:r>
      <w:r>
        <w:rPr>
          <w:color w:val="4C4D4F"/>
          <w:spacing w:val="5"/>
          <w:w w:val="110"/>
        </w:rPr>
        <w:t> </w:t>
      </w:r>
      <w:r>
        <w:rPr>
          <w:color w:val="4C4D4F"/>
          <w:w w:val="110"/>
        </w:rPr>
        <w:t>Appetite</w:t>
      </w:r>
      <w:r>
        <w:rPr>
          <w:color w:val="4C4D4F"/>
          <w:spacing w:val="5"/>
          <w:w w:val="110"/>
        </w:rPr>
        <w:t> </w:t>
      </w:r>
      <w:r>
        <w:rPr>
          <w:color w:val="4C4D4F"/>
          <w:w w:val="110"/>
        </w:rPr>
        <w:t>loss,</w:t>
      </w:r>
      <w:r>
        <w:rPr>
          <w:color w:val="4C4D4F"/>
          <w:spacing w:val="5"/>
          <w:w w:val="110"/>
        </w:rPr>
        <w:t> </w:t>
      </w:r>
      <w:r>
        <w:rPr>
          <w:color w:val="4C4D4F"/>
          <w:w w:val="110"/>
        </w:rPr>
        <w:t>headache,</w:t>
      </w:r>
      <w:r>
        <w:rPr>
          <w:color w:val="4C4D4F"/>
          <w:spacing w:val="5"/>
          <w:w w:val="110"/>
        </w:rPr>
        <w:t> </w:t>
      </w:r>
      <w:r>
        <w:rPr>
          <w:color w:val="4C4D4F"/>
          <w:w w:val="110"/>
        </w:rPr>
        <w:t>and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digestive distress appear to continue with chronic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use,</w:t>
      </w:r>
      <w:r>
        <w:rPr>
          <w:color w:val="4C4D4F"/>
          <w:spacing w:val="6"/>
          <w:w w:val="110"/>
        </w:rPr>
        <w:t> </w:t>
      </w:r>
      <w:r>
        <w:rPr>
          <w:color w:val="4C4D4F"/>
          <w:w w:val="110"/>
        </w:rPr>
        <w:t>but,</w:t>
      </w:r>
      <w:r>
        <w:rPr>
          <w:color w:val="4C4D4F"/>
          <w:spacing w:val="7"/>
          <w:w w:val="110"/>
        </w:rPr>
        <w:t> </w:t>
      </w:r>
      <w:r>
        <w:rPr>
          <w:color w:val="4C4D4F"/>
          <w:w w:val="110"/>
        </w:rPr>
        <w:t>again,</w:t>
      </w:r>
      <w:r>
        <w:rPr>
          <w:color w:val="4C4D4F"/>
          <w:spacing w:val="6"/>
          <w:w w:val="110"/>
        </w:rPr>
        <w:t> </w:t>
      </w:r>
      <w:r>
        <w:rPr>
          <w:color w:val="4C4D4F"/>
          <w:w w:val="110"/>
        </w:rPr>
        <w:t>few</w:t>
      </w:r>
      <w:r>
        <w:rPr>
          <w:color w:val="4C4D4F"/>
          <w:spacing w:val="7"/>
          <w:w w:val="110"/>
        </w:rPr>
        <w:t> </w:t>
      </w:r>
      <w:r>
        <w:rPr>
          <w:color w:val="4C4D4F"/>
          <w:w w:val="110"/>
        </w:rPr>
        <w:t>studies</w:t>
      </w:r>
      <w:r>
        <w:rPr>
          <w:color w:val="4C4D4F"/>
          <w:spacing w:val="6"/>
          <w:w w:val="110"/>
        </w:rPr>
        <w:t> </w:t>
      </w:r>
      <w:r>
        <w:rPr>
          <w:color w:val="4C4D4F"/>
          <w:w w:val="110"/>
        </w:rPr>
        <w:t>of</w:t>
      </w:r>
      <w:r>
        <w:rPr>
          <w:color w:val="4C4D4F"/>
          <w:spacing w:val="7"/>
          <w:w w:val="110"/>
        </w:rPr>
        <w:t> </w:t>
      </w:r>
      <w:r>
        <w:rPr>
          <w:color w:val="4C4D4F"/>
          <w:w w:val="110"/>
        </w:rPr>
        <w:t>long-term</w:t>
      </w:r>
      <w:r>
        <w:rPr>
          <w:color w:val="4C4D4F"/>
          <w:spacing w:val="6"/>
          <w:w w:val="110"/>
        </w:rPr>
        <w:t> </w:t>
      </w:r>
      <w:r>
        <w:rPr>
          <w:color w:val="4C4D4F"/>
          <w:w w:val="110"/>
        </w:rPr>
        <w:t>effects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exist</w:t>
      </w:r>
      <w:r>
        <w:rPr>
          <w:color w:val="4C4D4F"/>
          <w:spacing w:val="-6"/>
          <w:w w:val="110"/>
        </w:rPr>
        <w:t> </w:t>
      </w:r>
      <w:r>
        <w:rPr>
          <w:color w:val="4C4D4F"/>
          <w:w w:val="110"/>
        </w:rPr>
        <w:t>(Craig</w:t>
      </w:r>
      <w:r>
        <w:rPr>
          <w:color w:val="4C4D4F"/>
          <w:spacing w:val="-6"/>
          <w:w w:val="110"/>
        </w:rPr>
        <w:t> </w:t>
      </w:r>
      <w:r>
        <w:rPr>
          <w:color w:val="4C4D4F"/>
          <w:w w:val="110"/>
        </w:rPr>
        <w:t>et</w:t>
      </w:r>
      <w:r>
        <w:rPr>
          <w:color w:val="4C4D4F"/>
          <w:spacing w:val="-5"/>
          <w:w w:val="110"/>
        </w:rPr>
        <w:t> </w:t>
      </w:r>
      <w:r>
        <w:rPr>
          <w:color w:val="4C4D4F"/>
          <w:w w:val="110"/>
        </w:rPr>
        <w:t>al.,</w:t>
      </w:r>
      <w:r>
        <w:rPr>
          <w:color w:val="4C4D4F"/>
          <w:spacing w:val="-6"/>
          <w:w w:val="110"/>
        </w:rPr>
        <w:t> </w:t>
      </w:r>
      <w:r>
        <w:rPr>
          <w:color w:val="4C4D4F"/>
          <w:w w:val="110"/>
        </w:rPr>
        <w:t>2015).</w:t>
      </w:r>
    </w:p>
    <w:p>
      <w:pPr>
        <w:pStyle w:val="BodyText"/>
        <w:spacing w:before="5"/>
        <w:ind w:left="0"/>
        <w:rPr>
          <w:sz w:val="24"/>
        </w:rPr>
      </w:pPr>
    </w:p>
    <w:p>
      <w:pPr>
        <w:pStyle w:val="Heading3"/>
      </w:pPr>
      <w:r>
        <w:rPr>
          <w:color w:val="1A6887"/>
          <w:w w:val="95"/>
        </w:rPr>
        <w:t>Acute</w:t>
      </w:r>
      <w:r>
        <w:rPr>
          <w:color w:val="1A6887"/>
          <w:spacing w:val="-14"/>
          <w:w w:val="95"/>
        </w:rPr>
        <w:t> </w:t>
      </w:r>
      <w:r>
        <w:rPr>
          <w:color w:val="1A6887"/>
          <w:w w:val="95"/>
        </w:rPr>
        <w:t>Psychological</w:t>
      </w:r>
      <w:r>
        <w:rPr>
          <w:color w:val="1A6887"/>
          <w:spacing w:val="-13"/>
          <w:w w:val="95"/>
        </w:rPr>
        <w:t> </w:t>
      </w:r>
      <w:r>
        <w:rPr>
          <w:color w:val="1A6887"/>
          <w:w w:val="95"/>
        </w:rPr>
        <w:t>Effects</w:t>
      </w:r>
    </w:p>
    <w:p>
      <w:pPr>
        <w:pStyle w:val="BodyText"/>
        <w:spacing w:line="247" w:lineRule="auto" w:before="55"/>
        <w:ind w:right="194"/>
      </w:pPr>
      <w:r>
        <w:rPr>
          <w:color w:val="4C4D4F"/>
          <w:w w:val="110"/>
        </w:rPr>
        <w:t>Prescription stimulants are known to improve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alertness, attention, and energy (NIDA, 2018b).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Thus, much of the research on the short-term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effects</w:t>
      </w:r>
      <w:r>
        <w:rPr>
          <w:color w:val="4C4D4F"/>
          <w:spacing w:val="2"/>
          <w:w w:val="110"/>
        </w:rPr>
        <w:t> </w:t>
      </w:r>
      <w:r>
        <w:rPr>
          <w:color w:val="4C4D4F"/>
          <w:w w:val="110"/>
        </w:rPr>
        <w:t>of</w:t>
      </w:r>
      <w:r>
        <w:rPr>
          <w:color w:val="4C4D4F"/>
          <w:spacing w:val="2"/>
          <w:w w:val="110"/>
        </w:rPr>
        <w:t> </w:t>
      </w:r>
      <w:r>
        <w:rPr>
          <w:color w:val="4C4D4F"/>
          <w:w w:val="110"/>
        </w:rPr>
        <w:t>these</w:t>
      </w:r>
      <w:r>
        <w:rPr>
          <w:color w:val="4C4D4F"/>
          <w:spacing w:val="2"/>
          <w:w w:val="110"/>
        </w:rPr>
        <w:t> </w:t>
      </w:r>
      <w:r>
        <w:rPr>
          <w:color w:val="4C4D4F"/>
          <w:w w:val="110"/>
        </w:rPr>
        <w:t>medications</w:t>
      </w:r>
      <w:r>
        <w:rPr>
          <w:color w:val="4C4D4F"/>
          <w:spacing w:val="2"/>
          <w:w w:val="110"/>
        </w:rPr>
        <w:t> </w:t>
      </w:r>
      <w:r>
        <w:rPr>
          <w:color w:val="4C4D4F"/>
          <w:w w:val="110"/>
        </w:rPr>
        <w:t>concerns</w:t>
      </w:r>
      <w:r>
        <w:rPr>
          <w:color w:val="4C4D4F"/>
          <w:spacing w:val="2"/>
          <w:w w:val="110"/>
        </w:rPr>
        <w:t> </w:t>
      </w:r>
      <w:r>
        <w:rPr>
          <w:color w:val="4C4D4F"/>
          <w:w w:val="110"/>
        </w:rPr>
        <w:t>cognitive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functioning,</w:t>
      </w:r>
      <w:r>
        <w:rPr>
          <w:color w:val="4C4D4F"/>
          <w:spacing w:val="5"/>
          <w:w w:val="110"/>
        </w:rPr>
        <w:t> </w:t>
      </w:r>
      <w:r>
        <w:rPr>
          <w:color w:val="4C4D4F"/>
          <w:w w:val="110"/>
        </w:rPr>
        <w:t>including</w:t>
      </w:r>
      <w:r>
        <w:rPr>
          <w:color w:val="4C4D4F"/>
          <w:spacing w:val="5"/>
          <w:w w:val="110"/>
        </w:rPr>
        <w:t> </w:t>
      </w:r>
      <w:r>
        <w:rPr>
          <w:color w:val="4C4D4F"/>
          <w:w w:val="110"/>
        </w:rPr>
        <w:t>enhancement</w:t>
      </w:r>
      <w:r>
        <w:rPr>
          <w:color w:val="4C4D4F"/>
          <w:spacing w:val="6"/>
          <w:w w:val="110"/>
        </w:rPr>
        <w:t> </w:t>
      </w:r>
      <w:r>
        <w:rPr>
          <w:color w:val="4C4D4F"/>
          <w:w w:val="110"/>
        </w:rPr>
        <w:t>of</w:t>
      </w:r>
      <w:r>
        <w:rPr>
          <w:color w:val="4C4D4F"/>
          <w:spacing w:val="5"/>
          <w:w w:val="110"/>
        </w:rPr>
        <w:t> </w:t>
      </w:r>
      <w:r>
        <w:rPr>
          <w:color w:val="4C4D4F"/>
          <w:w w:val="110"/>
        </w:rPr>
        <w:t>several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cognitive</w:t>
      </w:r>
      <w:r>
        <w:rPr>
          <w:color w:val="4C4D4F"/>
          <w:spacing w:val="8"/>
          <w:w w:val="110"/>
        </w:rPr>
        <w:t> </w:t>
      </w:r>
      <w:r>
        <w:rPr>
          <w:color w:val="4C4D4F"/>
          <w:w w:val="110"/>
        </w:rPr>
        <w:t>processes,</w:t>
      </w:r>
      <w:r>
        <w:rPr>
          <w:color w:val="4C4D4F"/>
          <w:spacing w:val="8"/>
          <w:w w:val="110"/>
        </w:rPr>
        <w:t> </w:t>
      </w:r>
      <w:r>
        <w:rPr>
          <w:color w:val="4C4D4F"/>
          <w:w w:val="110"/>
        </w:rPr>
        <w:t>such</w:t>
      </w:r>
      <w:r>
        <w:rPr>
          <w:color w:val="4C4D4F"/>
          <w:spacing w:val="8"/>
          <w:w w:val="110"/>
        </w:rPr>
        <w:t> </w:t>
      </w:r>
      <w:r>
        <w:rPr>
          <w:color w:val="4C4D4F"/>
          <w:w w:val="110"/>
        </w:rPr>
        <w:t>as</w:t>
      </w:r>
      <w:r>
        <w:rPr>
          <w:color w:val="4C4D4F"/>
          <w:spacing w:val="9"/>
          <w:w w:val="110"/>
        </w:rPr>
        <w:t> </w:t>
      </w:r>
      <w:r>
        <w:rPr>
          <w:color w:val="4C4D4F"/>
          <w:w w:val="110"/>
        </w:rPr>
        <w:t>attention,</w:t>
      </w:r>
      <w:r>
        <w:rPr>
          <w:color w:val="4C4D4F"/>
          <w:spacing w:val="8"/>
          <w:w w:val="110"/>
        </w:rPr>
        <w:t> </w:t>
      </w:r>
      <w:r>
        <w:rPr>
          <w:color w:val="4C4D4F"/>
          <w:w w:val="110"/>
        </w:rPr>
        <w:t>vigilance,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response</w:t>
      </w:r>
      <w:r>
        <w:rPr>
          <w:color w:val="4C4D4F"/>
          <w:spacing w:val="-9"/>
          <w:w w:val="110"/>
        </w:rPr>
        <w:t> </w:t>
      </w:r>
      <w:r>
        <w:rPr>
          <w:color w:val="4C4D4F"/>
          <w:w w:val="110"/>
        </w:rPr>
        <w:t>inhibition,</w:t>
      </w:r>
      <w:r>
        <w:rPr>
          <w:color w:val="4C4D4F"/>
          <w:spacing w:val="-8"/>
          <w:w w:val="110"/>
        </w:rPr>
        <w:t> </w:t>
      </w:r>
      <w:r>
        <w:rPr>
          <w:color w:val="4C4D4F"/>
          <w:w w:val="110"/>
        </w:rPr>
        <w:t>memory,</w:t>
      </w:r>
      <w:r>
        <w:rPr>
          <w:color w:val="4C4D4F"/>
          <w:spacing w:val="-8"/>
          <w:w w:val="110"/>
        </w:rPr>
        <w:t> </w:t>
      </w:r>
      <w:r>
        <w:rPr>
          <w:color w:val="4C4D4F"/>
          <w:w w:val="110"/>
        </w:rPr>
        <w:t>and</w:t>
      </w:r>
      <w:r>
        <w:rPr>
          <w:color w:val="4C4D4F"/>
          <w:spacing w:val="-8"/>
          <w:w w:val="110"/>
        </w:rPr>
        <w:t> </w:t>
      </w:r>
      <w:r>
        <w:rPr>
          <w:color w:val="4C4D4F"/>
          <w:w w:val="110"/>
        </w:rPr>
        <w:t>working</w:t>
      </w:r>
      <w:r>
        <w:rPr>
          <w:color w:val="4C4D4F"/>
          <w:spacing w:val="-8"/>
          <w:w w:val="110"/>
        </w:rPr>
        <w:t> </w:t>
      </w:r>
      <w:r>
        <w:rPr>
          <w:color w:val="4C4D4F"/>
          <w:w w:val="110"/>
        </w:rPr>
        <w:t>memory</w:t>
      </w:r>
      <w:r>
        <w:rPr>
          <w:color w:val="4C4D4F"/>
          <w:spacing w:val="-61"/>
          <w:w w:val="110"/>
        </w:rPr>
        <w:t> </w:t>
      </w:r>
      <w:r>
        <w:rPr>
          <w:color w:val="4C4D4F"/>
          <w:w w:val="110"/>
        </w:rPr>
        <w:t>(D.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M.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Dougherty</w:t>
      </w:r>
      <w:r>
        <w:rPr>
          <w:color w:val="4C4D4F"/>
          <w:spacing w:val="2"/>
          <w:w w:val="110"/>
        </w:rPr>
        <w:t> </w:t>
      </w:r>
      <w:r>
        <w:rPr>
          <w:color w:val="4C4D4F"/>
          <w:w w:val="110"/>
        </w:rPr>
        <w:t>et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al.,</w:t>
      </w:r>
      <w:r>
        <w:rPr>
          <w:color w:val="4C4D4F"/>
          <w:spacing w:val="2"/>
          <w:w w:val="110"/>
        </w:rPr>
        <w:t> </w:t>
      </w:r>
      <w:r>
        <w:rPr>
          <w:color w:val="4C4D4F"/>
          <w:w w:val="110"/>
        </w:rPr>
        <w:t>2016;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Molina</w:t>
      </w:r>
      <w:r>
        <w:rPr>
          <w:color w:val="4C4D4F"/>
          <w:spacing w:val="2"/>
          <w:w w:val="110"/>
        </w:rPr>
        <w:t> </w:t>
      </w:r>
      <w:r>
        <w:rPr>
          <w:color w:val="4C4D4F"/>
          <w:w w:val="110"/>
        </w:rPr>
        <w:t>&amp;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Swanson,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2020;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Swanson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et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al.,</w:t>
      </w:r>
      <w:r>
        <w:rPr>
          <w:color w:val="4C4D4F"/>
          <w:spacing w:val="2"/>
          <w:w w:val="110"/>
        </w:rPr>
        <w:t> </w:t>
      </w:r>
      <w:r>
        <w:rPr>
          <w:color w:val="4C4D4F"/>
          <w:w w:val="110"/>
        </w:rPr>
        <w:t>2011).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People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misusing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prescription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stimulants</w:t>
      </w:r>
      <w:r>
        <w:rPr>
          <w:color w:val="4C4D4F"/>
          <w:spacing w:val="2"/>
          <w:w w:val="110"/>
        </w:rPr>
        <w:t> </w:t>
      </w:r>
      <w:r>
        <w:rPr>
          <w:color w:val="4C4D4F"/>
          <w:w w:val="110"/>
        </w:rPr>
        <w:t>often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do</w:t>
      </w:r>
      <w:r>
        <w:rPr>
          <w:color w:val="4C4D4F"/>
          <w:spacing w:val="2"/>
          <w:w w:val="110"/>
        </w:rPr>
        <w:t> </w:t>
      </w:r>
      <w:r>
        <w:rPr>
          <w:color w:val="4C4D4F"/>
          <w:w w:val="110"/>
        </w:rPr>
        <w:t>so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because</w:t>
      </w:r>
      <w:r>
        <w:rPr>
          <w:color w:val="4C4D4F"/>
          <w:spacing w:val="2"/>
          <w:w w:val="110"/>
        </w:rPr>
        <w:t> </w:t>
      </w:r>
      <w:r>
        <w:rPr>
          <w:color w:val="4C4D4F"/>
          <w:w w:val="110"/>
        </w:rPr>
        <w:t>of</w:t>
      </w:r>
      <w:r>
        <w:rPr>
          <w:color w:val="4C4D4F"/>
          <w:spacing w:val="2"/>
          <w:w w:val="110"/>
        </w:rPr>
        <w:t> </w:t>
      </w:r>
      <w:r>
        <w:rPr>
          <w:color w:val="4C4D4F"/>
          <w:w w:val="110"/>
        </w:rPr>
        <w:t>the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perceived</w:t>
      </w:r>
      <w:r>
        <w:rPr>
          <w:color w:val="4C4D4F"/>
          <w:spacing w:val="4"/>
          <w:w w:val="110"/>
        </w:rPr>
        <w:t> </w:t>
      </w:r>
      <w:r>
        <w:rPr>
          <w:color w:val="4C4D4F"/>
          <w:w w:val="110"/>
        </w:rPr>
        <w:t>neurocognitive</w:t>
      </w:r>
      <w:r>
        <w:rPr>
          <w:color w:val="4C4D4F"/>
          <w:spacing w:val="5"/>
          <w:w w:val="110"/>
        </w:rPr>
        <w:t> </w:t>
      </w:r>
      <w:r>
        <w:rPr>
          <w:color w:val="4C4D4F"/>
          <w:w w:val="110"/>
        </w:rPr>
        <w:t>beneﬁt—largely</w:t>
      </w:r>
      <w:r>
        <w:rPr>
          <w:color w:val="4C4D4F"/>
          <w:spacing w:val="5"/>
          <w:w w:val="110"/>
        </w:rPr>
        <w:t> </w:t>
      </w:r>
      <w:r>
        <w:rPr>
          <w:color w:val="4C4D4F"/>
          <w:w w:val="110"/>
        </w:rPr>
        <w:t>that</w:t>
      </w:r>
      <w:r>
        <w:rPr>
          <w:color w:val="4C4D4F"/>
          <w:spacing w:val="5"/>
          <w:w w:val="110"/>
        </w:rPr>
        <w:t> </w:t>
      </w:r>
      <w:r>
        <w:rPr>
          <w:color w:val="4C4D4F"/>
          <w:w w:val="110"/>
        </w:rPr>
        <w:t>of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improved concentration and alertness, such as for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studying</w:t>
      </w:r>
      <w:r>
        <w:rPr>
          <w:color w:val="4C4D4F"/>
          <w:spacing w:val="2"/>
          <w:w w:val="110"/>
        </w:rPr>
        <w:t> </w:t>
      </w:r>
      <w:r>
        <w:rPr>
          <w:color w:val="4C4D4F"/>
          <w:w w:val="110"/>
        </w:rPr>
        <w:t>and</w:t>
      </w:r>
      <w:r>
        <w:rPr>
          <w:color w:val="4C4D4F"/>
          <w:spacing w:val="3"/>
          <w:w w:val="110"/>
        </w:rPr>
        <w:t> </w:t>
      </w:r>
      <w:r>
        <w:rPr>
          <w:color w:val="4C4D4F"/>
          <w:w w:val="110"/>
        </w:rPr>
        <w:t>academic</w:t>
      </w:r>
      <w:r>
        <w:rPr>
          <w:color w:val="4C4D4F"/>
          <w:spacing w:val="2"/>
          <w:w w:val="110"/>
        </w:rPr>
        <w:t> </w:t>
      </w:r>
      <w:r>
        <w:rPr>
          <w:color w:val="4C4D4F"/>
          <w:w w:val="110"/>
        </w:rPr>
        <w:t>performance</w:t>
      </w:r>
      <w:r>
        <w:rPr>
          <w:color w:val="4C4D4F"/>
          <w:spacing w:val="3"/>
          <w:w w:val="110"/>
        </w:rPr>
        <w:t> </w:t>
      </w:r>
      <w:r>
        <w:rPr>
          <w:color w:val="4C4D4F"/>
          <w:w w:val="110"/>
        </w:rPr>
        <w:t>(Clemow</w:t>
      </w:r>
      <w:r>
        <w:rPr>
          <w:color w:val="4C4D4F"/>
          <w:spacing w:val="2"/>
          <w:w w:val="110"/>
        </w:rPr>
        <w:t> </w:t>
      </w:r>
      <w:r>
        <w:rPr>
          <w:color w:val="4C4D4F"/>
          <w:w w:val="110"/>
        </w:rPr>
        <w:t>&amp;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Walker, 2014; Marraccini et al., 2016; Weyandt et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al.,</w:t>
      </w:r>
      <w:r>
        <w:rPr>
          <w:color w:val="4C4D4F"/>
          <w:spacing w:val="-4"/>
          <w:w w:val="110"/>
        </w:rPr>
        <w:t> </w:t>
      </w:r>
      <w:r>
        <w:rPr>
          <w:color w:val="4C4D4F"/>
          <w:w w:val="110"/>
        </w:rPr>
        <w:t>2013)—and</w:t>
      </w:r>
      <w:r>
        <w:rPr>
          <w:color w:val="4C4D4F"/>
          <w:spacing w:val="-4"/>
          <w:w w:val="110"/>
        </w:rPr>
        <w:t> </w:t>
      </w:r>
      <w:r>
        <w:rPr>
          <w:color w:val="4C4D4F"/>
          <w:w w:val="110"/>
        </w:rPr>
        <w:t>not</w:t>
      </w:r>
      <w:r>
        <w:rPr>
          <w:color w:val="4C4D4F"/>
          <w:spacing w:val="-4"/>
          <w:w w:val="110"/>
        </w:rPr>
        <w:t> </w:t>
      </w:r>
      <w:r>
        <w:rPr>
          <w:color w:val="4C4D4F"/>
          <w:w w:val="110"/>
        </w:rPr>
        <w:t>necessarily</w:t>
      </w:r>
      <w:r>
        <w:rPr>
          <w:color w:val="4C4D4F"/>
          <w:spacing w:val="-3"/>
          <w:w w:val="110"/>
        </w:rPr>
        <w:t> </w:t>
      </w:r>
      <w:r>
        <w:rPr>
          <w:color w:val="4C4D4F"/>
          <w:w w:val="110"/>
        </w:rPr>
        <w:t>solely</w:t>
      </w:r>
      <w:r>
        <w:rPr>
          <w:color w:val="4C4D4F"/>
          <w:spacing w:val="-4"/>
          <w:w w:val="110"/>
        </w:rPr>
        <w:t> </w:t>
      </w:r>
      <w:r>
        <w:rPr>
          <w:color w:val="4C4D4F"/>
          <w:w w:val="110"/>
        </w:rPr>
        <w:t>as</w:t>
      </w:r>
      <w:r>
        <w:rPr>
          <w:color w:val="4C4D4F"/>
          <w:spacing w:val="-4"/>
          <w:w w:val="110"/>
        </w:rPr>
        <w:t> </w:t>
      </w:r>
      <w:r>
        <w:rPr>
          <w:color w:val="4C4D4F"/>
          <w:w w:val="110"/>
        </w:rPr>
        <w:t>a</w:t>
      </w:r>
      <w:r>
        <w:rPr>
          <w:color w:val="4C4D4F"/>
          <w:spacing w:val="-4"/>
          <w:w w:val="110"/>
        </w:rPr>
        <w:t> </w:t>
      </w:r>
      <w:r>
        <w:rPr>
          <w:color w:val="4C4D4F"/>
          <w:w w:val="110"/>
        </w:rPr>
        <w:t>result</w:t>
      </w:r>
    </w:p>
    <w:p>
      <w:pPr>
        <w:pStyle w:val="BodyText"/>
        <w:spacing w:before="17"/>
      </w:pPr>
      <w:r>
        <w:rPr>
          <w:color w:val="4C4D4F"/>
          <w:w w:val="115"/>
        </w:rPr>
        <w:t>of</w:t>
      </w:r>
      <w:r>
        <w:rPr>
          <w:color w:val="4C4D4F"/>
          <w:spacing w:val="-11"/>
          <w:w w:val="115"/>
        </w:rPr>
        <w:t> </w:t>
      </w:r>
      <w:r>
        <w:rPr>
          <w:color w:val="4C4D4F"/>
          <w:w w:val="115"/>
        </w:rPr>
        <w:t>craving.</w:t>
      </w:r>
    </w:p>
    <w:p>
      <w:pPr>
        <w:pStyle w:val="BodyText"/>
        <w:spacing w:before="2"/>
        <w:ind w:left="0"/>
        <w:rPr>
          <w:sz w:val="24"/>
        </w:rPr>
      </w:pPr>
    </w:p>
    <w:p>
      <w:pPr>
        <w:spacing w:line="266" w:lineRule="auto" w:before="0"/>
        <w:ind w:left="120" w:right="768" w:firstLine="0"/>
        <w:jc w:val="left"/>
        <w:rPr>
          <w:sz w:val="21"/>
        </w:rPr>
      </w:pPr>
      <w:r>
        <w:rPr>
          <w:b/>
          <w:color w:val="1A6887"/>
          <w:w w:val="95"/>
          <w:sz w:val="26"/>
        </w:rPr>
        <w:t>Chronic</w:t>
      </w:r>
      <w:r>
        <w:rPr>
          <w:b/>
          <w:color w:val="1A6887"/>
          <w:spacing w:val="7"/>
          <w:w w:val="95"/>
          <w:sz w:val="26"/>
        </w:rPr>
        <w:t> </w:t>
      </w:r>
      <w:r>
        <w:rPr>
          <w:b/>
          <w:color w:val="1A6887"/>
          <w:w w:val="95"/>
          <w:sz w:val="26"/>
        </w:rPr>
        <w:t>Psychological</w:t>
      </w:r>
      <w:r>
        <w:rPr>
          <w:b/>
          <w:color w:val="1A6887"/>
          <w:spacing w:val="8"/>
          <w:w w:val="95"/>
          <w:sz w:val="26"/>
        </w:rPr>
        <w:t> </w:t>
      </w:r>
      <w:r>
        <w:rPr>
          <w:b/>
          <w:color w:val="1A6887"/>
          <w:w w:val="95"/>
          <w:sz w:val="26"/>
        </w:rPr>
        <w:t>Effects</w:t>
      </w:r>
      <w:r>
        <w:rPr>
          <w:b/>
          <w:color w:val="1A6887"/>
          <w:spacing w:val="1"/>
          <w:w w:val="95"/>
          <w:sz w:val="26"/>
        </w:rPr>
        <w:t> </w:t>
      </w:r>
      <w:r>
        <w:rPr>
          <w:color w:val="4C4D4F"/>
          <w:w w:val="105"/>
          <w:sz w:val="21"/>
        </w:rPr>
        <w:t>Research</w:t>
      </w:r>
      <w:r>
        <w:rPr>
          <w:color w:val="4C4D4F"/>
          <w:spacing w:val="38"/>
          <w:w w:val="105"/>
          <w:sz w:val="21"/>
        </w:rPr>
        <w:t> </w:t>
      </w:r>
      <w:r>
        <w:rPr>
          <w:color w:val="4C4D4F"/>
          <w:w w:val="105"/>
          <w:sz w:val="21"/>
        </w:rPr>
        <w:t>suggests</w:t>
      </w:r>
      <w:r>
        <w:rPr>
          <w:color w:val="4C4D4F"/>
          <w:spacing w:val="39"/>
          <w:w w:val="105"/>
          <w:sz w:val="21"/>
        </w:rPr>
        <w:t> </w:t>
      </w:r>
      <w:r>
        <w:rPr>
          <w:color w:val="4C4D4F"/>
          <w:w w:val="105"/>
          <w:sz w:val="21"/>
        </w:rPr>
        <w:t>that</w:t>
      </w:r>
      <w:r>
        <w:rPr>
          <w:color w:val="4C4D4F"/>
          <w:spacing w:val="39"/>
          <w:w w:val="105"/>
          <w:sz w:val="21"/>
        </w:rPr>
        <w:t> </w:t>
      </w:r>
      <w:r>
        <w:rPr>
          <w:color w:val="4C4D4F"/>
          <w:w w:val="105"/>
          <w:sz w:val="21"/>
        </w:rPr>
        <w:t>long-term</w:t>
      </w:r>
      <w:r>
        <w:rPr>
          <w:color w:val="4C4D4F"/>
          <w:spacing w:val="38"/>
          <w:w w:val="105"/>
          <w:sz w:val="21"/>
        </w:rPr>
        <w:t> </w:t>
      </w:r>
      <w:r>
        <w:rPr>
          <w:color w:val="4C4D4F"/>
          <w:w w:val="105"/>
          <w:sz w:val="21"/>
        </w:rPr>
        <w:t>use</w:t>
      </w:r>
      <w:r>
        <w:rPr>
          <w:color w:val="4C4D4F"/>
          <w:spacing w:val="39"/>
          <w:w w:val="105"/>
          <w:sz w:val="21"/>
        </w:rPr>
        <w:t> </w:t>
      </w:r>
      <w:r>
        <w:rPr>
          <w:color w:val="4C4D4F"/>
          <w:w w:val="105"/>
          <w:sz w:val="21"/>
        </w:rPr>
        <w:t>results</w:t>
      </w:r>
      <w:r>
        <w:rPr>
          <w:color w:val="4C4D4F"/>
          <w:spacing w:val="-58"/>
          <w:w w:val="105"/>
          <w:sz w:val="21"/>
        </w:rPr>
        <w:t> </w:t>
      </w:r>
      <w:r>
        <w:rPr>
          <w:color w:val="4C4D4F"/>
          <w:w w:val="105"/>
          <w:sz w:val="21"/>
        </w:rPr>
        <w:t>in</w:t>
      </w:r>
      <w:r>
        <w:rPr>
          <w:color w:val="4C4D4F"/>
          <w:spacing w:val="29"/>
          <w:w w:val="105"/>
          <w:sz w:val="21"/>
        </w:rPr>
        <w:t> </w:t>
      </w:r>
      <w:r>
        <w:rPr>
          <w:color w:val="4C4D4F"/>
          <w:w w:val="105"/>
          <w:sz w:val="21"/>
        </w:rPr>
        <w:t>continued</w:t>
      </w:r>
      <w:r>
        <w:rPr>
          <w:color w:val="4C4D4F"/>
          <w:spacing w:val="30"/>
          <w:w w:val="105"/>
          <w:sz w:val="21"/>
        </w:rPr>
        <w:t> </w:t>
      </w:r>
      <w:r>
        <w:rPr>
          <w:color w:val="4C4D4F"/>
          <w:w w:val="105"/>
          <w:sz w:val="21"/>
        </w:rPr>
        <w:t>alleviation</w:t>
      </w:r>
      <w:r>
        <w:rPr>
          <w:color w:val="4C4D4F"/>
          <w:spacing w:val="29"/>
          <w:w w:val="105"/>
          <w:sz w:val="21"/>
        </w:rPr>
        <w:t> </w:t>
      </w:r>
      <w:r>
        <w:rPr>
          <w:color w:val="4C4D4F"/>
          <w:w w:val="105"/>
          <w:sz w:val="21"/>
        </w:rPr>
        <w:t>of</w:t>
      </w:r>
      <w:r>
        <w:rPr>
          <w:color w:val="4C4D4F"/>
          <w:spacing w:val="30"/>
          <w:w w:val="105"/>
          <w:sz w:val="21"/>
        </w:rPr>
        <w:t> </w:t>
      </w:r>
      <w:r>
        <w:rPr>
          <w:color w:val="4C4D4F"/>
          <w:w w:val="105"/>
          <w:sz w:val="21"/>
        </w:rPr>
        <w:t>ADHD</w:t>
      </w:r>
      <w:r>
        <w:rPr>
          <w:color w:val="4C4D4F"/>
          <w:spacing w:val="29"/>
          <w:w w:val="105"/>
          <w:sz w:val="21"/>
        </w:rPr>
        <w:t> </w:t>
      </w:r>
      <w:r>
        <w:rPr>
          <w:color w:val="4C4D4F"/>
          <w:w w:val="105"/>
          <w:sz w:val="21"/>
        </w:rPr>
        <w:t>symptoms,</w:t>
      </w:r>
    </w:p>
    <w:p>
      <w:pPr>
        <w:pStyle w:val="BodyText"/>
        <w:spacing w:line="228" w:lineRule="exact"/>
      </w:pPr>
      <w:r>
        <w:rPr>
          <w:color w:val="4C4D4F"/>
          <w:w w:val="110"/>
        </w:rPr>
        <w:t>including</w:t>
      </w:r>
      <w:r>
        <w:rPr>
          <w:color w:val="4C4D4F"/>
          <w:spacing w:val="10"/>
          <w:w w:val="110"/>
        </w:rPr>
        <w:t> </w:t>
      </w:r>
      <w:r>
        <w:rPr>
          <w:color w:val="4C4D4F"/>
          <w:w w:val="110"/>
        </w:rPr>
        <w:t>inattention,</w:t>
      </w:r>
      <w:r>
        <w:rPr>
          <w:color w:val="4C4D4F"/>
          <w:spacing w:val="10"/>
          <w:w w:val="110"/>
        </w:rPr>
        <w:t> </w:t>
      </w:r>
      <w:r>
        <w:rPr>
          <w:color w:val="4C4D4F"/>
          <w:w w:val="110"/>
        </w:rPr>
        <w:t>hyperactivity,</w:t>
      </w:r>
      <w:r>
        <w:rPr>
          <w:color w:val="4C4D4F"/>
          <w:spacing w:val="10"/>
          <w:w w:val="110"/>
        </w:rPr>
        <w:t> </w:t>
      </w:r>
      <w:r>
        <w:rPr>
          <w:color w:val="4C4D4F"/>
          <w:w w:val="110"/>
        </w:rPr>
        <w:t>and</w:t>
      </w:r>
      <w:r>
        <w:rPr>
          <w:color w:val="4C4D4F"/>
          <w:spacing w:val="10"/>
          <w:w w:val="110"/>
        </w:rPr>
        <w:t> </w:t>
      </w:r>
      <w:r>
        <w:rPr>
          <w:color w:val="4C4D4F"/>
          <w:w w:val="110"/>
        </w:rPr>
        <w:t>impulsivity,</w:t>
      </w:r>
    </w:p>
    <w:p>
      <w:pPr>
        <w:pStyle w:val="BodyText"/>
        <w:spacing w:line="247" w:lineRule="auto" w:before="9"/>
        <w:ind w:right="120"/>
      </w:pPr>
      <w:r>
        <w:rPr>
          <w:color w:val="4C4D4F"/>
          <w:w w:val="110"/>
        </w:rPr>
        <w:t>but</w:t>
      </w:r>
      <w:r>
        <w:rPr>
          <w:color w:val="4C4D4F"/>
          <w:spacing w:val="2"/>
          <w:w w:val="110"/>
        </w:rPr>
        <w:t> </w:t>
      </w:r>
      <w:r>
        <w:rPr>
          <w:color w:val="4C4D4F"/>
          <w:w w:val="110"/>
        </w:rPr>
        <w:t>only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while</w:t>
      </w:r>
      <w:r>
        <w:rPr>
          <w:color w:val="4C4D4F"/>
          <w:spacing w:val="2"/>
          <w:w w:val="110"/>
        </w:rPr>
        <w:t> </w:t>
      </w:r>
      <w:r>
        <w:rPr>
          <w:color w:val="4C4D4F"/>
          <w:w w:val="110"/>
        </w:rPr>
        <w:t>the</w:t>
      </w:r>
      <w:r>
        <w:rPr>
          <w:color w:val="4C4D4F"/>
          <w:spacing w:val="2"/>
          <w:w w:val="110"/>
        </w:rPr>
        <w:t> </w:t>
      </w:r>
      <w:r>
        <w:rPr>
          <w:color w:val="4C4D4F"/>
          <w:w w:val="110"/>
        </w:rPr>
        <w:t>medication</w:t>
      </w:r>
      <w:r>
        <w:rPr>
          <w:color w:val="4C4D4F"/>
          <w:spacing w:val="2"/>
          <w:w w:val="110"/>
        </w:rPr>
        <w:t> </w:t>
      </w:r>
      <w:r>
        <w:rPr>
          <w:color w:val="4C4D4F"/>
          <w:w w:val="110"/>
        </w:rPr>
        <w:t>is</w:t>
      </w:r>
      <w:r>
        <w:rPr>
          <w:color w:val="4C4D4F"/>
          <w:spacing w:val="2"/>
          <w:w w:val="110"/>
        </w:rPr>
        <w:t> </w:t>
      </w:r>
      <w:r>
        <w:rPr>
          <w:color w:val="4C4D4F"/>
          <w:w w:val="110"/>
        </w:rPr>
        <w:t>being</w:t>
      </w:r>
      <w:r>
        <w:rPr>
          <w:color w:val="4C4D4F"/>
          <w:spacing w:val="2"/>
          <w:w w:val="110"/>
        </w:rPr>
        <w:t> </w:t>
      </w:r>
      <w:r>
        <w:rPr>
          <w:color w:val="4C4D4F"/>
          <w:w w:val="110"/>
        </w:rPr>
        <w:t>taken</w:t>
      </w:r>
      <w:r>
        <w:rPr>
          <w:color w:val="4C4D4F"/>
          <w:spacing w:val="2"/>
          <w:w w:val="110"/>
        </w:rPr>
        <w:t> </w:t>
      </w:r>
      <w:r>
        <w:rPr>
          <w:color w:val="4C4D4F"/>
          <w:w w:val="110"/>
        </w:rPr>
        <w:t>(Craig</w:t>
      </w:r>
      <w:r>
        <w:rPr>
          <w:color w:val="4C4D4F"/>
          <w:spacing w:val="-61"/>
          <w:w w:val="110"/>
        </w:rPr>
        <w:t> </w:t>
      </w:r>
      <w:r>
        <w:rPr>
          <w:color w:val="4C4D4F"/>
          <w:w w:val="110"/>
        </w:rPr>
        <w:t>et</w:t>
      </w:r>
      <w:r>
        <w:rPr>
          <w:color w:val="4C4D4F"/>
          <w:spacing w:val="-6"/>
          <w:w w:val="110"/>
        </w:rPr>
        <w:t> </w:t>
      </w:r>
      <w:r>
        <w:rPr>
          <w:color w:val="4C4D4F"/>
          <w:w w:val="110"/>
        </w:rPr>
        <w:t>al.,</w:t>
      </w:r>
      <w:r>
        <w:rPr>
          <w:color w:val="4C4D4F"/>
          <w:spacing w:val="-5"/>
          <w:w w:val="110"/>
        </w:rPr>
        <w:t> </w:t>
      </w:r>
      <w:r>
        <w:rPr>
          <w:color w:val="4C4D4F"/>
          <w:w w:val="110"/>
        </w:rPr>
        <w:t>2015).</w:t>
      </w:r>
    </w:p>
    <w:p>
      <w:pPr>
        <w:pStyle w:val="BodyText"/>
        <w:spacing w:before="5"/>
        <w:ind w:left="0"/>
        <w:rPr>
          <w:sz w:val="19"/>
        </w:rPr>
      </w:pPr>
    </w:p>
    <w:p>
      <w:pPr>
        <w:pStyle w:val="Heading2"/>
      </w:pPr>
      <w:r>
        <w:rPr>
          <w:color w:val="1A6887"/>
          <w:w w:val="95"/>
        </w:rPr>
        <w:t>Assessment</w:t>
      </w:r>
      <w:r>
        <w:rPr>
          <w:color w:val="1A6887"/>
          <w:spacing w:val="17"/>
          <w:w w:val="95"/>
        </w:rPr>
        <w:t> </w:t>
      </w:r>
      <w:r>
        <w:rPr>
          <w:color w:val="1A6887"/>
          <w:w w:val="95"/>
        </w:rPr>
        <w:t>and</w:t>
      </w:r>
      <w:r>
        <w:rPr>
          <w:color w:val="1A6887"/>
          <w:spacing w:val="18"/>
          <w:w w:val="95"/>
        </w:rPr>
        <w:t> </w:t>
      </w:r>
      <w:r>
        <w:rPr>
          <w:color w:val="1A6887"/>
          <w:w w:val="95"/>
        </w:rPr>
        <w:t>Diagnosis</w:t>
      </w:r>
    </w:p>
    <w:p>
      <w:pPr>
        <w:spacing w:line="247" w:lineRule="auto" w:before="41"/>
        <w:ind w:left="120" w:right="235" w:firstLine="0"/>
        <w:jc w:val="left"/>
        <w:rPr>
          <w:sz w:val="21"/>
        </w:rPr>
      </w:pPr>
      <w:r>
        <w:rPr>
          <w:color w:val="4C4D4F"/>
          <w:spacing w:val="-2"/>
          <w:w w:val="110"/>
          <w:sz w:val="21"/>
        </w:rPr>
        <w:t>Diagnosis</w:t>
      </w:r>
      <w:r>
        <w:rPr>
          <w:color w:val="4C4D4F"/>
          <w:spacing w:val="-15"/>
          <w:w w:val="110"/>
          <w:sz w:val="21"/>
        </w:rPr>
        <w:t> </w:t>
      </w:r>
      <w:r>
        <w:rPr>
          <w:color w:val="4C4D4F"/>
          <w:spacing w:val="-2"/>
          <w:w w:val="110"/>
          <w:sz w:val="21"/>
        </w:rPr>
        <w:t>can</w:t>
      </w:r>
      <w:r>
        <w:rPr>
          <w:color w:val="4C4D4F"/>
          <w:spacing w:val="-15"/>
          <w:w w:val="110"/>
          <w:sz w:val="21"/>
        </w:rPr>
        <w:t> </w:t>
      </w:r>
      <w:r>
        <w:rPr>
          <w:color w:val="4C4D4F"/>
          <w:spacing w:val="-2"/>
          <w:w w:val="110"/>
          <w:sz w:val="21"/>
        </w:rPr>
        <w:t>be</w:t>
      </w:r>
      <w:r>
        <w:rPr>
          <w:color w:val="4C4D4F"/>
          <w:spacing w:val="-15"/>
          <w:w w:val="110"/>
          <w:sz w:val="21"/>
        </w:rPr>
        <w:t> </w:t>
      </w:r>
      <w:r>
        <w:rPr>
          <w:color w:val="4C4D4F"/>
          <w:spacing w:val="-2"/>
          <w:w w:val="110"/>
          <w:sz w:val="21"/>
        </w:rPr>
        <w:t>based</w:t>
      </w:r>
      <w:r>
        <w:rPr>
          <w:color w:val="4C4D4F"/>
          <w:spacing w:val="-15"/>
          <w:w w:val="110"/>
          <w:sz w:val="21"/>
        </w:rPr>
        <w:t> </w:t>
      </w:r>
      <w:r>
        <w:rPr>
          <w:color w:val="4C4D4F"/>
          <w:spacing w:val="-2"/>
          <w:w w:val="110"/>
          <w:sz w:val="21"/>
        </w:rPr>
        <w:t>on</w:t>
      </w:r>
      <w:r>
        <w:rPr>
          <w:color w:val="4C4D4F"/>
          <w:spacing w:val="-14"/>
          <w:w w:val="110"/>
          <w:sz w:val="21"/>
        </w:rPr>
        <w:t> </w:t>
      </w:r>
      <w:r>
        <w:rPr>
          <w:color w:val="4C4D4F"/>
          <w:spacing w:val="-1"/>
          <w:w w:val="110"/>
          <w:sz w:val="21"/>
        </w:rPr>
        <w:t>criteria</w:t>
      </w:r>
      <w:r>
        <w:rPr>
          <w:color w:val="4C4D4F"/>
          <w:spacing w:val="-15"/>
          <w:w w:val="110"/>
          <w:sz w:val="21"/>
        </w:rPr>
        <w:t> </w:t>
      </w:r>
      <w:r>
        <w:rPr>
          <w:color w:val="4C4D4F"/>
          <w:spacing w:val="-1"/>
          <w:w w:val="110"/>
          <w:sz w:val="21"/>
        </w:rPr>
        <w:t>established</w:t>
      </w:r>
      <w:r>
        <w:rPr>
          <w:color w:val="4C4D4F"/>
          <w:spacing w:val="-15"/>
          <w:w w:val="110"/>
          <w:sz w:val="21"/>
        </w:rPr>
        <w:t> </w:t>
      </w:r>
      <w:r>
        <w:rPr>
          <w:color w:val="4C4D4F"/>
          <w:spacing w:val="-1"/>
          <w:w w:val="110"/>
          <w:sz w:val="21"/>
        </w:rPr>
        <w:t>in</w:t>
      </w:r>
      <w:r>
        <w:rPr>
          <w:color w:val="4C4D4F"/>
          <w:spacing w:val="-15"/>
          <w:w w:val="110"/>
          <w:sz w:val="21"/>
        </w:rPr>
        <w:t> </w:t>
      </w:r>
      <w:r>
        <w:rPr>
          <w:color w:val="4C4D4F"/>
          <w:spacing w:val="-1"/>
          <w:w w:val="110"/>
          <w:sz w:val="21"/>
        </w:rPr>
        <w:t>the</w:t>
      </w:r>
      <w:r>
        <w:rPr>
          <w:color w:val="4C4D4F"/>
          <w:spacing w:val="-61"/>
          <w:w w:val="110"/>
          <w:sz w:val="21"/>
        </w:rPr>
        <w:t> </w:t>
      </w:r>
      <w:r>
        <w:rPr>
          <w:color w:val="4C4D4F"/>
          <w:spacing w:val="-3"/>
          <w:w w:val="115"/>
          <w:sz w:val="21"/>
        </w:rPr>
        <w:t>ﬁfth edition of the </w:t>
      </w:r>
      <w:r>
        <w:rPr>
          <w:i/>
          <w:color w:val="4C4D4F"/>
          <w:spacing w:val="-3"/>
          <w:w w:val="115"/>
          <w:sz w:val="21"/>
        </w:rPr>
        <w:t>Diagnostic and </w:t>
      </w:r>
      <w:r>
        <w:rPr>
          <w:i/>
          <w:color w:val="4C4D4F"/>
          <w:spacing w:val="-2"/>
          <w:w w:val="115"/>
          <w:sz w:val="21"/>
        </w:rPr>
        <w:t>Statistical Manual</w:t>
      </w:r>
      <w:r>
        <w:rPr>
          <w:i/>
          <w:color w:val="4C4D4F"/>
          <w:spacing w:val="-65"/>
          <w:w w:val="115"/>
          <w:sz w:val="21"/>
        </w:rPr>
        <w:t> </w:t>
      </w:r>
      <w:r>
        <w:rPr>
          <w:i/>
          <w:color w:val="4C4D4F"/>
          <w:spacing w:val="-2"/>
          <w:w w:val="110"/>
          <w:sz w:val="21"/>
        </w:rPr>
        <w:t>of Mental Disorders </w:t>
      </w:r>
      <w:r>
        <w:rPr>
          <w:color w:val="4C4D4F"/>
          <w:spacing w:val="-1"/>
          <w:w w:val="110"/>
          <w:sz w:val="21"/>
        </w:rPr>
        <w:t>(DSM-5; American Psychiatric</w:t>
      </w:r>
      <w:r>
        <w:rPr>
          <w:color w:val="4C4D4F"/>
          <w:w w:val="110"/>
          <w:sz w:val="21"/>
        </w:rPr>
        <w:t> </w:t>
      </w:r>
      <w:r>
        <w:rPr>
          <w:color w:val="4C4D4F"/>
          <w:spacing w:val="-1"/>
          <w:w w:val="105"/>
          <w:sz w:val="21"/>
        </w:rPr>
        <w:t>Association</w:t>
      </w:r>
      <w:r>
        <w:rPr>
          <w:color w:val="4C4D4F"/>
          <w:spacing w:val="-15"/>
          <w:w w:val="105"/>
          <w:sz w:val="21"/>
        </w:rPr>
        <w:t> </w:t>
      </w:r>
      <w:r>
        <w:rPr>
          <w:color w:val="4C4D4F"/>
          <w:spacing w:val="-1"/>
          <w:w w:val="105"/>
          <w:sz w:val="21"/>
        </w:rPr>
        <w:t>[APA],</w:t>
      </w:r>
      <w:r>
        <w:rPr>
          <w:color w:val="4C4D4F"/>
          <w:spacing w:val="-14"/>
          <w:w w:val="105"/>
          <w:sz w:val="21"/>
        </w:rPr>
        <w:t> </w:t>
      </w:r>
      <w:r>
        <w:rPr>
          <w:color w:val="4C4D4F"/>
          <w:spacing w:val="-1"/>
          <w:w w:val="105"/>
          <w:sz w:val="21"/>
        </w:rPr>
        <w:t>2013)</w:t>
      </w:r>
      <w:r>
        <w:rPr>
          <w:color w:val="4C4D4F"/>
          <w:spacing w:val="-14"/>
          <w:w w:val="105"/>
          <w:sz w:val="21"/>
        </w:rPr>
        <w:t> </w:t>
      </w:r>
      <w:r>
        <w:rPr>
          <w:color w:val="4C4D4F"/>
          <w:spacing w:val="-1"/>
          <w:w w:val="105"/>
          <w:sz w:val="21"/>
        </w:rPr>
        <w:t>for</w:t>
      </w:r>
      <w:r>
        <w:rPr>
          <w:color w:val="4C4D4F"/>
          <w:spacing w:val="-14"/>
          <w:w w:val="105"/>
          <w:sz w:val="21"/>
        </w:rPr>
        <w:t> </w:t>
      </w:r>
      <w:r>
        <w:rPr>
          <w:color w:val="4C4D4F"/>
          <w:spacing w:val="-1"/>
          <w:w w:val="105"/>
          <w:sz w:val="21"/>
        </w:rPr>
        <w:t>a</w:t>
      </w:r>
      <w:r>
        <w:rPr>
          <w:color w:val="4C4D4F"/>
          <w:spacing w:val="-14"/>
          <w:w w:val="105"/>
          <w:sz w:val="21"/>
        </w:rPr>
        <w:t> </w:t>
      </w:r>
      <w:r>
        <w:rPr>
          <w:color w:val="4C4D4F"/>
          <w:spacing w:val="-1"/>
          <w:w w:val="105"/>
          <w:sz w:val="21"/>
        </w:rPr>
        <w:t>stimulant</w:t>
      </w:r>
      <w:r>
        <w:rPr>
          <w:color w:val="4C4D4F"/>
          <w:spacing w:val="-14"/>
          <w:w w:val="105"/>
          <w:sz w:val="21"/>
        </w:rPr>
        <w:t> </w:t>
      </w:r>
      <w:r>
        <w:rPr>
          <w:color w:val="4C4D4F"/>
          <w:spacing w:val="-1"/>
          <w:w w:val="105"/>
          <w:sz w:val="21"/>
        </w:rPr>
        <w:t>use</w:t>
      </w:r>
      <w:r>
        <w:rPr>
          <w:color w:val="4C4D4F"/>
          <w:spacing w:val="-15"/>
          <w:w w:val="105"/>
          <w:sz w:val="21"/>
        </w:rPr>
        <w:t> </w:t>
      </w:r>
      <w:r>
        <w:rPr>
          <w:color w:val="4C4D4F"/>
          <w:w w:val="105"/>
          <w:sz w:val="21"/>
        </w:rPr>
        <w:t>disorder</w:t>
      </w:r>
    </w:p>
    <w:p>
      <w:pPr>
        <w:spacing w:after="0" w:line="247" w:lineRule="auto"/>
        <w:jc w:val="left"/>
        <w:rPr>
          <w:sz w:val="21"/>
        </w:rPr>
        <w:sectPr>
          <w:type w:val="continuous"/>
          <w:pgSz w:w="12240" w:h="15840"/>
          <w:pgMar w:header="576" w:footer="708" w:top="540" w:bottom="900" w:left="960" w:right="960"/>
          <w:cols w:num="2" w:equalWidth="0">
            <w:col w:w="5016" w:space="204"/>
            <w:col w:w="5100"/>
          </w:cols>
        </w:sectPr>
      </w:pPr>
    </w:p>
    <w:p>
      <w:pPr>
        <w:pStyle w:val="BodyText"/>
        <w:spacing w:before="6"/>
        <w:ind w:left="0"/>
        <w:rPr>
          <w:sz w:val="27"/>
        </w:rPr>
      </w:pPr>
    </w:p>
    <w:p>
      <w:pPr>
        <w:spacing w:after="0"/>
        <w:rPr>
          <w:sz w:val="27"/>
        </w:rPr>
        <w:sectPr>
          <w:headerReference w:type="default" r:id="rId476"/>
          <w:footerReference w:type="default" r:id="rId477"/>
          <w:pgSz w:w="12240" w:h="15840"/>
          <w:pgMar w:header="576" w:footer="708" w:top="1340" w:bottom="900" w:left="960" w:right="960"/>
        </w:sectPr>
      </w:pPr>
    </w:p>
    <w:p>
      <w:pPr>
        <w:spacing w:line="247" w:lineRule="auto" w:before="100"/>
        <w:ind w:left="120" w:right="115" w:firstLine="0"/>
        <w:jc w:val="left"/>
        <w:rPr>
          <w:sz w:val="21"/>
        </w:rPr>
      </w:pPr>
      <w:r>
        <w:rPr>
          <w:color w:val="4C4D4F"/>
          <w:spacing w:val="-3"/>
          <w:w w:val="110"/>
          <w:sz w:val="21"/>
        </w:rPr>
        <w:t>involving amphetamine or cocaine. For treatment</w:t>
      </w:r>
      <w:r>
        <w:rPr>
          <w:color w:val="4C4D4F"/>
          <w:spacing w:val="-2"/>
          <w:w w:val="110"/>
          <w:sz w:val="21"/>
        </w:rPr>
        <w:t> reimbursement, the diagnosis may also </w:t>
      </w:r>
      <w:r>
        <w:rPr>
          <w:color w:val="4C4D4F"/>
          <w:spacing w:val="-1"/>
          <w:w w:val="110"/>
          <w:sz w:val="21"/>
        </w:rPr>
        <w:t>need to</w:t>
      </w:r>
      <w:r>
        <w:rPr>
          <w:color w:val="4C4D4F"/>
          <w:w w:val="110"/>
          <w:sz w:val="21"/>
        </w:rPr>
        <w:t> </w:t>
      </w:r>
      <w:r>
        <w:rPr>
          <w:color w:val="4C4D4F"/>
          <w:w w:val="105"/>
          <w:sz w:val="21"/>
        </w:rPr>
        <w:t>reﬂect criteria according to the most recent version</w:t>
      </w:r>
      <w:r>
        <w:rPr>
          <w:color w:val="4C4D4F"/>
          <w:spacing w:val="1"/>
          <w:w w:val="105"/>
          <w:sz w:val="21"/>
        </w:rPr>
        <w:t> </w:t>
      </w:r>
      <w:r>
        <w:rPr>
          <w:color w:val="4C4D4F"/>
          <w:w w:val="110"/>
          <w:sz w:val="21"/>
        </w:rPr>
        <w:t>of</w:t>
      </w:r>
      <w:r>
        <w:rPr>
          <w:color w:val="4C4D4F"/>
          <w:spacing w:val="9"/>
          <w:w w:val="110"/>
          <w:sz w:val="21"/>
        </w:rPr>
        <w:t> </w:t>
      </w:r>
      <w:r>
        <w:rPr>
          <w:color w:val="4C4D4F"/>
          <w:w w:val="110"/>
          <w:sz w:val="21"/>
        </w:rPr>
        <w:t>the</w:t>
      </w:r>
      <w:r>
        <w:rPr>
          <w:color w:val="4C4D4F"/>
          <w:spacing w:val="10"/>
          <w:w w:val="110"/>
          <w:sz w:val="21"/>
        </w:rPr>
        <w:t> </w:t>
      </w:r>
      <w:r>
        <w:rPr>
          <w:i/>
          <w:color w:val="4C4D4F"/>
          <w:w w:val="110"/>
          <w:sz w:val="21"/>
        </w:rPr>
        <w:t>International</w:t>
      </w:r>
      <w:r>
        <w:rPr>
          <w:i/>
          <w:color w:val="4C4D4F"/>
          <w:spacing w:val="10"/>
          <w:w w:val="110"/>
          <w:sz w:val="21"/>
        </w:rPr>
        <w:t> </w:t>
      </w:r>
      <w:r>
        <w:rPr>
          <w:i/>
          <w:color w:val="4C4D4F"/>
          <w:w w:val="110"/>
          <w:sz w:val="21"/>
        </w:rPr>
        <w:t>Classiﬁcation</w:t>
      </w:r>
      <w:r>
        <w:rPr>
          <w:i/>
          <w:color w:val="4C4D4F"/>
          <w:spacing w:val="10"/>
          <w:w w:val="110"/>
          <w:sz w:val="21"/>
        </w:rPr>
        <w:t> </w:t>
      </w:r>
      <w:r>
        <w:rPr>
          <w:i/>
          <w:color w:val="4C4D4F"/>
          <w:w w:val="110"/>
          <w:sz w:val="21"/>
        </w:rPr>
        <w:t>of</w:t>
      </w:r>
      <w:r>
        <w:rPr>
          <w:i/>
          <w:color w:val="4C4D4F"/>
          <w:spacing w:val="10"/>
          <w:w w:val="110"/>
          <w:sz w:val="21"/>
        </w:rPr>
        <w:t> </w:t>
      </w:r>
      <w:r>
        <w:rPr>
          <w:i/>
          <w:color w:val="4C4D4F"/>
          <w:w w:val="110"/>
          <w:sz w:val="21"/>
        </w:rPr>
        <w:t>Diseases,</w:t>
      </w:r>
      <w:r>
        <w:rPr>
          <w:i/>
          <w:color w:val="4C4D4F"/>
          <w:spacing w:val="10"/>
          <w:w w:val="110"/>
          <w:sz w:val="21"/>
        </w:rPr>
        <w:t> </w:t>
      </w:r>
      <w:r>
        <w:rPr>
          <w:i/>
          <w:color w:val="4C4D4F"/>
          <w:w w:val="110"/>
          <w:sz w:val="21"/>
        </w:rPr>
        <w:t>Clinical</w:t>
      </w:r>
      <w:r>
        <w:rPr>
          <w:i/>
          <w:color w:val="4C4D4F"/>
          <w:spacing w:val="-61"/>
          <w:w w:val="110"/>
          <w:sz w:val="21"/>
        </w:rPr>
        <w:t> </w:t>
      </w:r>
      <w:r>
        <w:rPr>
          <w:i/>
          <w:color w:val="4C4D4F"/>
          <w:spacing w:val="-2"/>
          <w:w w:val="110"/>
          <w:sz w:val="21"/>
        </w:rPr>
        <w:t>Modiﬁcation</w:t>
      </w:r>
      <w:r>
        <w:rPr>
          <w:i/>
          <w:color w:val="4C4D4F"/>
          <w:spacing w:val="-15"/>
          <w:w w:val="110"/>
          <w:sz w:val="21"/>
        </w:rPr>
        <w:t> </w:t>
      </w:r>
      <w:r>
        <w:rPr>
          <w:color w:val="4C4D4F"/>
          <w:spacing w:val="-2"/>
          <w:w w:val="110"/>
          <w:sz w:val="21"/>
        </w:rPr>
        <w:t>(ICD–CM)</w:t>
      </w:r>
      <w:r>
        <w:rPr>
          <w:color w:val="4C4D4F"/>
          <w:spacing w:val="-15"/>
          <w:w w:val="110"/>
          <w:sz w:val="21"/>
        </w:rPr>
        <w:t> </w:t>
      </w:r>
      <w:r>
        <w:rPr>
          <w:color w:val="4C4D4F"/>
          <w:spacing w:val="-2"/>
          <w:w w:val="110"/>
          <w:sz w:val="21"/>
        </w:rPr>
        <w:t>found</w:t>
      </w:r>
      <w:r>
        <w:rPr>
          <w:color w:val="4C4D4F"/>
          <w:spacing w:val="-14"/>
          <w:w w:val="110"/>
          <w:sz w:val="21"/>
        </w:rPr>
        <w:t> </w:t>
      </w:r>
      <w:r>
        <w:rPr>
          <w:color w:val="4C4D4F"/>
          <w:spacing w:val="-2"/>
          <w:w w:val="110"/>
          <w:sz w:val="21"/>
        </w:rPr>
        <w:t>under</w:t>
      </w:r>
      <w:r>
        <w:rPr>
          <w:color w:val="4C4D4F"/>
          <w:spacing w:val="-15"/>
          <w:w w:val="110"/>
          <w:sz w:val="21"/>
        </w:rPr>
        <w:t> </w:t>
      </w:r>
      <w:r>
        <w:rPr>
          <w:color w:val="4C4D4F"/>
          <w:spacing w:val="-2"/>
          <w:w w:val="110"/>
          <w:sz w:val="21"/>
        </w:rPr>
        <w:t>“Coding”</w:t>
      </w:r>
      <w:r>
        <w:rPr>
          <w:color w:val="4C4D4F"/>
          <w:spacing w:val="-14"/>
          <w:w w:val="110"/>
          <w:sz w:val="21"/>
        </w:rPr>
        <w:t> </w:t>
      </w:r>
      <w:r>
        <w:rPr>
          <w:color w:val="4C4D4F"/>
          <w:spacing w:val="-1"/>
          <w:w w:val="110"/>
          <w:sz w:val="21"/>
        </w:rPr>
        <w:t>at</w:t>
      </w:r>
    </w:p>
    <w:p>
      <w:pPr>
        <w:pStyle w:val="BodyText"/>
        <w:spacing w:line="247" w:lineRule="auto" w:before="6"/>
      </w:pPr>
      <w:hyperlink r:id="rId478">
        <w:r>
          <w:rPr>
            <w:color w:val="205E9E"/>
            <w:spacing w:val="-4"/>
            <w:w w:val="110"/>
            <w:u w:val="single" w:color="205E9E"/>
          </w:rPr>
          <w:t>https://www.cms.gov/Medicare/Medicar</w:t>
        </w:r>
      </w:hyperlink>
      <w:r>
        <w:rPr>
          <w:color w:val="205E9E"/>
          <w:spacing w:val="-4"/>
          <w:w w:val="110"/>
          <w:u w:val="single" w:color="205E9E"/>
        </w:rPr>
        <w:t>e</w:t>
      </w:r>
      <w:r>
        <w:rPr>
          <w:color w:val="205E9E"/>
          <w:spacing w:val="-4"/>
          <w:w w:val="110"/>
        </w:rPr>
        <w:t> </w:t>
      </w:r>
      <w:r>
        <w:rPr>
          <w:color w:val="4C4D4F"/>
          <w:spacing w:val="-3"/>
          <w:w w:val="110"/>
        </w:rPr>
        <w:t>(the current</w:t>
      </w:r>
      <w:r>
        <w:rPr>
          <w:color w:val="4C4D4F"/>
          <w:spacing w:val="-62"/>
          <w:w w:val="110"/>
        </w:rPr>
        <w:t> </w:t>
      </w:r>
      <w:r>
        <w:rPr>
          <w:color w:val="4C4D4F"/>
          <w:spacing w:val="-5"/>
          <w:w w:val="110"/>
        </w:rPr>
        <w:t>version</w:t>
      </w:r>
      <w:r>
        <w:rPr>
          <w:color w:val="4C4D4F"/>
          <w:spacing w:val="-15"/>
          <w:w w:val="110"/>
        </w:rPr>
        <w:t> </w:t>
      </w:r>
      <w:r>
        <w:rPr>
          <w:color w:val="4C4D4F"/>
          <w:spacing w:val="-5"/>
          <w:w w:val="110"/>
        </w:rPr>
        <w:t>at</w:t>
      </w:r>
      <w:r>
        <w:rPr>
          <w:color w:val="4C4D4F"/>
          <w:spacing w:val="-15"/>
          <w:w w:val="110"/>
        </w:rPr>
        <w:t> </w:t>
      </w:r>
      <w:r>
        <w:rPr>
          <w:color w:val="4C4D4F"/>
          <w:spacing w:val="-5"/>
          <w:w w:val="110"/>
        </w:rPr>
        <w:t>the</w:t>
      </w:r>
      <w:r>
        <w:rPr>
          <w:color w:val="4C4D4F"/>
          <w:spacing w:val="-15"/>
          <w:w w:val="110"/>
        </w:rPr>
        <w:t> </w:t>
      </w:r>
      <w:r>
        <w:rPr>
          <w:color w:val="4C4D4F"/>
          <w:spacing w:val="-5"/>
          <w:w w:val="110"/>
        </w:rPr>
        <w:t>time</w:t>
      </w:r>
      <w:r>
        <w:rPr>
          <w:color w:val="4C4D4F"/>
          <w:spacing w:val="-15"/>
          <w:w w:val="110"/>
        </w:rPr>
        <w:t> </w:t>
      </w:r>
      <w:r>
        <w:rPr>
          <w:color w:val="4C4D4F"/>
          <w:spacing w:val="-5"/>
          <w:w w:val="110"/>
        </w:rPr>
        <w:t>of</w:t>
      </w:r>
      <w:r>
        <w:rPr>
          <w:color w:val="4C4D4F"/>
          <w:spacing w:val="-14"/>
          <w:w w:val="110"/>
        </w:rPr>
        <w:t> </w:t>
      </w:r>
      <w:r>
        <w:rPr>
          <w:color w:val="4C4D4F"/>
          <w:spacing w:val="-5"/>
          <w:w w:val="110"/>
        </w:rPr>
        <w:t>this</w:t>
      </w:r>
      <w:r>
        <w:rPr>
          <w:color w:val="4C4D4F"/>
          <w:spacing w:val="-15"/>
          <w:w w:val="110"/>
        </w:rPr>
        <w:t> </w:t>
      </w:r>
      <w:r>
        <w:rPr>
          <w:color w:val="4C4D4F"/>
          <w:spacing w:val="-5"/>
          <w:w w:val="110"/>
        </w:rPr>
        <w:t>Treatment</w:t>
      </w:r>
      <w:r>
        <w:rPr>
          <w:color w:val="4C4D4F"/>
          <w:spacing w:val="-15"/>
          <w:w w:val="110"/>
        </w:rPr>
        <w:t> </w:t>
      </w:r>
      <w:r>
        <w:rPr>
          <w:color w:val="4C4D4F"/>
          <w:spacing w:val="-5"/>
          <w:w w:val="110"/>
        </w:rPr>
        <w:t>Improvement</w:t>
      </w:r>
    </w:p>
    <w:p>
      <w:pPr>
        <w:pStyle w:val="BodyText"/>
        <w:spacing w:line="247" w:lineRule="auto" w:before="100"/>
        <w:ind w:right="266"/>
      </w:pPr>
      <w:r>
        <w:rPr/>
        <w:br w:type="column"/>
      </w:r>
      <w:r>
        <w:rPr>
          <w:color w:val="4C4D4F"/>
          <w:spacing w:val="-1"/>
          <w:w w:val="105"/>
        </w:rPr>
        <w:t>Protocol [TIP] update’s publication </w:t>
      </w:r>
      <w:r>
        <w:rPr>
          <w:color w:val="4C4D4F"/>
          <w:w w:val="105"/>
        </w:rPr>
        <w:t>was ICD-10-</w:t>
      </w:r>
      <w:r>
        <w:rPr>
          <w:color w:val="4C4D4F"/>
          <w:spacing w:val="1"/>
          <w:w w:val="105"/>
        </w:rPr>
        <w:t> </w:t>
      </w:r>
      <w:r>
        <w:rPr>
          <w:color w:val="4C4D4F"/>
          <w:spacing w:val="-2"/>
          <w:w w:val="110"/>
        </w:rPr>
        <w:t>CM). Arriving </w:t>
      </w:r>
      <w:r>
        <w:rPr>
          <w:color w:val="4C4D4F"/>
          <w:spacing w:val="-1"/>
          <w:w w:val="110"/>
        </w:rPr>
        <w:t>at a diagnosis is simpliﬁed by having</w:t>
      </w:r>
      <w:r>
        <w:rPr>
          <w:color w:val="4C4D4F"/>
          <w:w w:val="110"/>
        </w:rPr>
        <w:t> </w:t>
      </w:r>
      <w:r>
        <w:rPr>
          <w:color w:val="4C4D4F"/>
          <w:spacing w:val="-3"/>
          <w:w w:val="110"/>
        </w:rPr>
        <w:t>information available from a relevant </w:t>
      </w:r>
      <w:r>
        <w:rPr>
          <w:color w:val="4C4D4F"/>
          <w:spacing w:val="-2"/>
          <w:w w:val="110"/>
        </w:rPr>
        <w:t>and accurate</w:t>
      </w:r>
      <w:r>
        <w:rPr>
          <w:color w:val="4C4D4F"/>
          <w:spacing w:val="-1"/>
          <w:w w:val="110"/>
        </w:rPr>
        <w:t> </w:t>
      </w:r>
      <w:r>
        <w:rPr>
          <w:color w:val="4C4D4F"/>
          <w:spacing w:val="-5"/>
          <w:w w:val="110"/>
        </w:rPr>
        <w:t>patient history, a urine toxicology screen or similar</w:t>
      </w:r>
      <w:r>
        <w:rPr>
          <w:color w:val="4C4D4F"/>
          <w:spacing w:val="-4"/>
          <w:w w:val="110"/>
        </w:rPr>
        <w:t> laboratory</w:t>
      </w:r>
      <w:r>
        <w:rPr>
          <w:color w:val="4C4D4F"/>
          <w:spacing w:val="-14"/>
          <w:w w:val="110"/>
        </w:rPr>
        <w:t> </w:t>
      </w:r>
      <w:r>
        <w:rPr>
          <w:color w:val="4C4D4F"/>
          <w:spacing w:val="-3"/>
          <w:w w:val="110"/>
        </w:rPr>
        <w:t>tests,</w:t>
      </w:r>
      <w:r>
        <w:rPr>
          <w:color w:val="4C4D4F"/>
          <w:spacing w:val="-13"/>
          <w:w w:val="110"/>
        </w:rPr>
        <w:t> </w:t>
      </w:r>
      <w:r>
        <w:rPr>
          <w:color w:val="4C4D4F"/>
          <w:spacing w:val="-3"/>
          <w:w w:val="110"/>
        </w:rPr>
        <w:t>and</w:t>
      </w:r>
      <w:r>
        <w:rPr>
          <w:color w:val="4C4D4F"/>
          <w:spacing w:val="-14"/>
          <w:w w:val="110"/>
        </w:rPr>
        <w:t> </w:t>
      </w:r>
      <w:r>
        <w:rPr>
          <w:color w:val="4C4D4F"/>
          <w:spacing w:val="-3"/>
          <w:w w:val="110"/>
        </w:rPr>
        <w:t>clinical</w:t>
      </w:r>
      <w:r>
        <w:rPr>
          <w:color w:val="4C4D4F"/>
          <w:spacing w:val="-13"/>
          <w:w w:val="110"/>
        </w:rPr>
        <w:t> </w:t>
      </w:r>
      <w:r>
        <w:rPr>
          <w:color w:val="4C4D4F"/>
          <w:spacing w:val="-3"/>
          <w:w w:val="110"/>
        </w:rPr>
        <w:t>observations</w:t>
      </w:r>
      <w:r>
        <w:rPr>
          <w:color w:val="4C4D4F"/>
          <w:spacing w:val="-14"/>
          <w:w w:val="110"/>
        </w:rPr>
        <w:t> </w:t>
      </w:r>
      <w:r>
        <w:rPr>
          <w:color w:val="4C4D4F"/>
          <w:spacing w:val="-3"/>
          <w:w w:val="110"/>
        </w:rPr>
        <w:t>of</w:t>
      </w:r>
      <w:r>
        <w:rPr>
          <w:color w:val="4C4D4F"/>
          <w:spacing w:val="-13"/>
          <w:w w:val="110"/>
        </w:rPr>
        <w:t> </w:t>
      </w:r>
      <w:r>
        <w:rPr>
          <w:color w:val="4C4D4F"/>
          <w:spacing w:val="-3"/>
          <w:w w:val="110"/>
        </w:rPr>
        <w:t>physical</w:t>
      </w:r>
      <w:r>
        <w:rPr>
          <w:color w:val="4C4D4F"/>
          <w:spacing w:val="-61"/>
          <w:w w:val="110"/>
        </w:rPr>
        <w:t> </w:t>
      </w:r>
      <w:r>
        <w:rPr>
          <w:color w:val="4C4D4F"/>
          <w:w w:val="110"/>
        </w:rPr>
        <w:t>signs</w:t>
      </w:r>
      <w:r>
        <w:rPr>
          <w:color w:val="4C4D4F"/>
          <w:spacing w:val="-15"/>
          <w:w w:val="110"/>
        </w:rPr>
        <w:t> </w:t>
      </w:r>
      <w:r>
        <w:rPr>
          <w:color w:val="4C4D4F"/>
          <w:w w:val="110"/>
        </w:rPr>
        <w:t>and</w:t>
      </w:r>
      <w:r>
        <w:rPr>
          <w:color w:val="4C4D4F"/>
          <w:spacing w:val="-15"/>
          <w:w w:val="110"/>
        </w:rPr>
        <w:t> </w:t>
      </w:r>
      <w:r>
        <w:rPr>
          <w:color w:val="4C4D4F"/>
          <w:w w:val="110"/>
        </w:rPr>
        <w:t>mental</w:t>
      </w:r>
      <w:r>
        <w:rPr>
          <w:color w:val="4C4D4F"/>
          <w:spacing w:val="-15"/>
          <w:w w:val="110"/>
        </w:rPr>
        <w:t> </w:t>
      </w:r>
      <w:r>
        <w:rPr>
          <w:color w:val="4C4D4F"/>
          <w:w w:val="110"/>
        </w:rPr>
        <w:t>status.</w:t>
      </w:r>
    </w:p>
    <w:p>
      <w:pPr>
        <w:spacing w:after="0" w:line="247" w:lineRule="auto"/>
        <w:sectPr>
          <w:type w:val="continuous"/>
          <w:pgSz w:w="12240" w:h="15840"/>
          <w:pgMar w:header="576" w:footer="708" w:top="540" w:bottom="900" w:left="960" w:right="960"/>
          <w:cols w:num="2" w:equalWidth="0">
            <w:col w:w="5016" w:space="204"/>
            <w:col w:w="5100"/>
          </w:cols>
        </w:sectPr>
      </w:pPr>
    </w:p>
    <w:p>
      <w:pPr>
        <w:pStyle w:val="BodyText"/>
        <w:ind w:left="0"/>
        <w:rPr>
          <w:sz w:val="20"/>
        </w:rPr>
      </w:pPr>
    </w:p>
    <w:p>
      <w:pPr>
        <w:pStyle w:val="BodyText"/>
        <w:ind w:left="0"/>
        <w:rPr>
          <w:sz w:val="17"/>
        </w:rPr>
      </w:pPr>
    </w:p>
    <w:p>
      <w:pPr>
        <w:pStyle w:val="Heading4"/>
        <w:spacing w:before="130"/>
        <w:ind w:left="310"/>
      </w:pPr>
      <w:r>
        <w:rPr/>
        <w:pict>
          <v:rect style="position:absolute;margin-left:54.25pt;margin-top:-3.177192pt;width:504.001pt;height:508.181pt;mso-position-horizontal-relative:page;mso-position-vertical-relative:paragraph;z-index:-17108480" id="docshape710" filled="false" stroked="true" strokeweight=".5pt" strokecolor="#ce372f">
            <v:stroke dashstyle="solid"/>
            <w10:wrap type="none"/>
          </v:rect>
        </w:pict>
      </w:r>
      <w:r>
        <w:rPr>
          <w:color w:val="1E384B"/>
        </w:rPr>
        <w:t>WHAT</w:t>
      </w:r>
      <w:r>
        <w:rPr>
          <w:color w:val="1E384B"/>
          <w:spacing w:val="9"/>
        </w:rPr>
        <w:t> </w:t>
      </w:r>
      <w:r>
        <w:rPr>
          <w:color w:val="1E384B"/>
        </w:rPr>
        <w:t>TO</w:t>
      </w:r>
      <w:r>
        <w:rPr>
          <w:color w:val="1E384B"/>
          <w:spacing w:val="10"/>
        </w:rPr>
        <w:t> </w:t>
      </w:r>
      <w:r>
        <w:rPr>
          <w:color w:val="1E384B"/>
        </w:rPr>
        <w:t>DO</w:t>
      </w:r>
      <w:r>
        <w:rPr>
          <w:color w:val="1E384B"/>
          <w:spacing w:val="10"/>
        </w:rPr>
        <w:t> </w:t>
      </w:r>
      <w:r>
        <w:rPr>
          <w:color w:val="1E384B"/>
        </w:rPr>
        <w:t>IF</w:t>
      </w:r>
      <w:r>
        <w:rPr>
          <w:color w:val="1E384B"/>
          <w:spacing w:val="9"/>
        </w:rPr>
        <w:t> </w:t>
      </w:r>
      <w:r>
        <w:rPr>
          <w:color w:val="1E384B"/>
        </w:rPr>
        <w:t>A</w:t>
      </w:r>
      <w:r>
        <w:rPr>
          <w:color w:val="1E384B"/>
          <w:spacing w:val="10"/>
        </w:rPr>
        <w:t> </w:t>
      </w:r>
      <w:r>
        <w:rPr>
          <w:color w:val="1E384B"/>
        </w:rPr>
        <w:t>PATIENT</w:t>
      </w:r>
      <w:r>
        <w:rPr>
          <w:color w:val="1E384B"/>
          <w:spacing w:val="10"/>
        </w:rPr>
        <w:t> </w:t>
      </w:r>
      <w:r>
        <w:rPr>
          <w:color w:val="1E384B"/>
        </w:rPr>
        <w:t>SCREENS</w:t>
      </w:r>
      <w:r>
        <w:rPr>
          <w:color w:val="1E384B"/>
          <w:spacing w:val="9"/>
        </w:rPr>
        <w:t> </w:t>
      </w:r>
      <w:r>
        <w:rPr>
          <w:color w:val="1E384B"/>
        </w:rPr>
        <w:t>POSITIVE</w:t>
      </w:r>
      <w:r>
        <w:rPr>
          <w:color w:val="1E384B"/>
          <w:spacing w:val="10"/>
        </w:rPr>
        <w:t> </w:t>
      </w:r>
      <w:r>
        <w:rPr>
          <w:color w:val="1E384B"/>
        </w:rPr>
        <w:t>FOR</w:t>
      </w:r>
      <w:r>
        <w:rPr>
          <w:color w:val="1E384B"/>
          <w:spacing w:val="10"/>
        </w:rPr>
        <w:t> </w:t>
      </w:r>
      <w:r>
        <w:rPr>
          <w:color w:val="1E384B"/>
        </w:rPr>
        <w:t>STIMULANT</w:t>
      </w:r>
      <w:r>
        <w:rPr>
          <w:color w:val="1E384B"/>
          <w:spacing w:val="9"/>
        </w:rPr>
        <w:t> </w:t>
      </w:r>
      <w:r>
        <w:rPr>
          <w:color w:val="1E384B"/>
        </w:rPr>
        <w:t>USE</w:t>
      </w:r>
    </w:p>
    <w:p>
      <w:pPr>
        <w:pStyle w:val="ListParagraph"/>
        <w:numPr>
          <w:ilvl w:val="1"/>
          <w:numId w:val="3"/>
        </w:numPr>
        <w:tabs>
          <w:tab w:pos="490" w:val="left" w:leader="none"/>
        </w:tabs>
        <w:spacing w:line="206" w:lineRule="auto" w:before="142" w:after="0"/>
        <w:ind w:left="490" w:right="338" w:hanging="180"/>
        <w:jc w:val="left"/>
        <w:rPr>
          <w:sz w:val="18"/>
        </w:rPr>
      </w:pPr>
      <w:r>
        <w:rPr>
          <w:color w:val="4C4D4F"/>
          <w:sz w:val="18"/>
        </w:rPr>
        <w:t>Primary</w:t>
      </w:r>
      <w:r>
        <w:rPr>
          <w:color w:val="4C4D4F"/>
          <w:spacing w:val="-7"/>
          <w:sz w:val="18"/>
        </w:rPr>
        <w:t> </w:t>
      </w:r>
      <w:r>
        <w:rPr>
          <w:color w:val="4C4D4F"/>
          <w:sz w:val="18"/>
        </w:rPr>
        <w:t>care</w:t>
      </w:r>
      <w:r>
        <w:rPr>
          <w:color w:val="4C4D4F"/>
          <w:spacing w:val="-7"/>
          <w:sz w:val="18"/>
        </w:rPr>
        <w:t> </w:t>
      </w:r>
      <w:r>
        <w:rPr>
          <w:color w:val="4C4D4F"/>
          <w:sz w:val="18"/>
        </w:rPr>
        <w:t>providers</w:t>
      </w:r>
      <w:r>
        <w:rPr>
          <w:color w:val="4C4D4F"/>
          <w:spacing w:val="-7"/>
          <w:sz w:val="18"/>
        </w:rPr>
        <w:t> </w:t>
      </w:r>
      <w:r>
        <w:rPr>
          <w:color w:val="4C4D4F"/>
          <w:sz w:val="18"/>
        </w:rPr>
        <w:t>are</w:t>
      </w:r>
      <w:r>
        <w:rPr>
          <w:color w:val="4C4D4F"/>
          <w:spacing w:val="-7"/>
          <w:sz w:val="18"/>
        </w:rPr>
        <w:t> </w:t>
      </w:r>
      <w:r>
        <w:rPr>
          <w:color w:val="4C4D4F"/>
          <w:sz w:val="18"/>
        </w:rPr>
        <w:t>on</w:t>
      </w:r>
      <w:r>
        <w:rPr>
          <w:color w:val="4C4D4F"/>
          <w:spacing w:val="-7"/>
          <w:sz w:val="18"/>
        </w:rPr>
        <w:t> </w:t>
      </w:r>
      <w:r>
        <w:rPr>
          <w:color w:val="4C4D4F"/>
          <w:sz w:val="18"/>
        </w:rPr>
        <w:t>the</w:t>
      </w:r>
      <w:r>
        <w:rPr>
          <w:color w:val="4C4D4F"/>
          <w:spacing w:val="-7"/>
          <w:sz w:val="18"/>
        </w:rPr>
        <w:t> </w:t>
      </w:r>
      <w:r>
        <w:rPr>
          <w:color w:val="4C4D4F"/>
          <w:sz w:val="18"/>
        </w:rPr>
        <w:t>front</w:t>
      </w:r>
      <w:r>
        <w:rPr>
          <w:color w:val="4C4D4F"/>
          <w:spacing w:val="-6"/>
          <w:sz w:val="18"/>
        </w:rPr>
        <w:t> </w:t>
      </w:r>
      <w:r>
        <w:rPr>
          <w:color w:val="4C4D4F"/>
          <w:sz w:val="18"/>
        </w:rPr>
        <w:t>lines</w:t>
      </w:r>
      <w:r>
        <w:rPr>
          <w:color w:val="4C4D4F"/>
          <w:spacing w:val="-7"/>
          <w:sz w:val="18"/>
        </w:rPr>
        <w:t> </w:t>
      </w:r>
      <w:r>
        <w:rPr>
          <w:color w:val="4C4D4F"/>
          <w:sz w:val="18"/>
        </w:rPr>
        <w:t>of</w:t>
      </w:r>
      <w:r>
        <w:rPr>
          <w:color w:val="4C4D4F"/>
          <w:spacing w:val="-7"/>
          <w:sz w:val="18"/>
        </w:rPr>
        <w:t> </w:t>
      </w:r>
      <w:r>
        <w:rPr>
          <w:color w:val="4C4D4F"/>
          <w:sz w:val="18"/>
        </w:rPr>
        <w:t>identifying</w:t>
      </w:r>
      <w:r>
        <w:rPr>
          <w:color w:val="4C4D4F"/>
          <w:spacing w:val="-7"/>
          <w:sz w:val="18"/>
        </w:rPr>
        <w:t> </w:t>
      </w:r>
      <w:r>
        <w:rPr>
          <w:color w:val="4C4D4F"/>
          <w:sz w:val="18"/>
        </w:rPr>
        <w:t>and</w:t>
      </w:r>
      <w:r>
        <w:rPr>
          <w:color w:val="4C4D4F"/>
          <w:spacing w:val="-7"/>
          <w:sz w:val="18"/>
        </w:rPr>
        <w:t> </w:t>
      </w:r>
      <w:r>
        <w:rPr>
          <w:color w:val="4C4D4F"/>
          <w:sz w:val="18"/>
        </w:rPr>
        <w:t>helping</w:t>
      </w:r>
      <w:r>
        <w:rPr>
          <w:color w:val="4C4D4F"/>
          <w:spacing w:val="-7"/>
          <w:sz w:val="18"/>
        </w:rPr>
        <w:t> </w:t>
      </w:r>
      <w:r>
        <w:rPr>
          <w:color w:val="4C4D4F"/>
          <w:sz w:val="18"/>
        </w:rPr>
        <w:t>manage</w:t>
      </w:r>
      <w:r>
        <w:rPr>
          <w:color w:val="4C4D4F"/>
          <w:spacing w:val="-6"/>
          <w:sz w:val="18"/>
        </w:rPr>
        <w:t> </w:t>
      </w:r>
      <w:r>
        <w:rPr>
          <w:color w:val="4C4D4F"/>
          <w:sz w:val="18"/>
        </w:rPr>
        <w:t>SUDs</w:t>
      </w:r>
      <w:r>
        <w:rPr>
          <w:color w:val="4C4D4F"/>
          <w:spacing w:val="-7"/>
          <w:sz w:val="18"/>
        </w:rPr>
        <w:t> </w:t>
      </w:r>
      <w:r>
        <w:rPr>
          <w:color w:val="4C4D4F"/>
          <w:sz w:val="18"/>
        </w:rPr>
        <w:t>in</w:t>
      </w:r>
      <w:r>
        <w:rPr>
          <w:color w:val="4C4D4F"/>
          <w:spacing w:val="-7"/>
          <w:sz w:val="18"/>
        </w:rPr>
        <w:t> </w:t>
      </w:r>
      <w:r>
        <w:rPr>
          <w:color w:val="4C4D4F"/>
          <w:sz w:val="18"/>
        </w:rPr>
        <w:t>patients.</w:t>
      </w:r>
      <w:r>
        <w:rPr>
          <w:color w:val="4C4D4F"/>
          <w:spacing w:val="-7"/>
          <w:sz w:val="18"/>
        </w:rPr>
        <w:t> </w:t>
      </w:r>
      <w:r>
        <w:rPr>
          <w:color w:val="4C4D4F"/>
          <w:sz w:val="18"/>
        </w:rPr>
        <w:t>Regular</w:t>
      </w:r>
      <w:r>
        <w:rPr>
          <w:color w:val="4C4D4F"/>
          <w:spacing w:val="-60"/>
          <w:sz w:val="18"/>
        </w:rPr>
        <w:t> </w:t>
      </w:r>
      <w:r>
        <w:rPr>
          <w:color w:val="4C4D4F"/>
          <w:sz w:val="18"/>
        </w:rPr>
        <w:t>screening</w:t>
      </w:r>
      <w:r>
        <w:rPr>
          <w:color w:val="4C4D4F"/>
          <w:spacing w:val="-13"/>
          <w:sz w:val="18"/>
        </w:rPr>
        <w:t> </w:t>
      </w:r>
      <w:r>
        <w:rPr>
          <w:color w:val="4C4D4F"/>
          <w:sz w:val="18"/>
        </w:rPr>
        <w:t>can</w:t>
      </w:r>
      <w:r>
        <w:rPr>
          <w:color w:val="4C4D4F"/>
          <w:spacing w:val="-12"/>
          <w:sz w:val="18"/>
        </w:rPr>
        <w:t> </w:t>
      </w:r>
      <w:r>
        <w:rPr>
          <w:color w:val="4C4D4F"/>
          <w:sz w:val="18"/>
        </w:rPr>
        <w:t>help</w:t>
      </w:r>
      <w:r>
        <w:rPr>
          <w:color w:val="4C4D4F"/>
          <w:spacing w:val="-12"/>
          <w:sz w:val="18"/>
        </w:rPr>
        <w:t> </w:t>
      </w:r>
      <w:r>
        <w:rPr>
          <w:color w:val="4C4D4F"/>
          <w:sz w:val="18"/>
        </w:rPr>
        <w:t>hasten</w:t>
      </w:r>
      <w:r>
        <w:rPr>
          <w:color w:val="4C4D4F"/>
          <w:spacing w:val="-12"/>
          <w:sz w:val="18"/>
        </w:rPr>
        <w:t> </w:t>
      </w:r>
      <w:r>
        <w:rPr>
          <w:color w:val="4C4D4F"/>
          <w:sz w:val="18"/>
        </w:rPr>
        <w:t>diagnosis</w:t>
      </w:r>
      <w:r>
        <w:rPr>
          <w:color w:val="4C4D4F"/>
          <w:spacing w:val="-12"/>
          <w:sz w:val="18"/>
        </w:rPr>
        <w:t> </w:t>
      </w:r>
      <w:r>
        <w:rPr>
          <w:color w:val="4C4D4F"/>
          <w:sz w:val="18"/>
        </w:rPr>
        <w:t>and</w:t>
      </w:r>
      <w:r>
        <w:rPr>
          <w:color w:val="4C4D4F"/>
          <w:spacing w:val="-12"/>
          <w:sz w:val="18"/>
        </w:rPr>
        <w:t> </w:t>
      </w:r>
      <w:r>
        <w:rPr>
          <w:color w:val="4C4D4F"/>
          <w:sz w:val="18"/>
        </w:rPr>
        <w:t>referral</w:t>
      </w:r>
      <w:r>
        <w:rPr>
          <w:color w:val="4C4D4F"/>
          <w:spacing w:val="-12"/>
          <w:sz w:val="18"/>
        </w:rPr>
        <w:t> </w:t>
      </w:r>
      <w:r>
        <w:rPr>
          <w:color w:val="4C4D4F"/>
          <w:sz w:val="18"/>
        </w:rPr>
        <w:t>for</w:t>
      </w:r>
      <w:r>
        <w:rPr>
          <w:color w:val="4C4D4F"/>
          <w:spacing w:val="-12"/>
          <w:sz w:val="18"/>
        </w:rPr>
        <w:t> </w:t>
      </w:r>
      <w:r>
        <w:rPr>
          <w:color w:val="4C4D4F"/>
          <w:sz w:val="18"/>
        </w:rPr>
        <w:t>treatment.</w:t>
      </w:r>
      <w:r>
        <w:rPr>
          <w:color w:val="4C4D4F"/>
          <w:spacing w:val="-12"/>
          <w:sz w:val="18"/>
        </w:rPr>
        <w:t> </w:t>
      </w:r>
      <w:r>
        <w:rPr>
          <w:color w:val="4C4D4F"/>
          <w:sz w:val="18"/>
        </w:rPr>
        <w:t>But</w:t>
      </w:r>
      <w:r>
        <w:rPr>
          <w:color w:val="4C4D4F"/>
          <w:spacing w:val="-12"/>
          <w:sz w:val="18"/>
        </w:rPr>
        <w:t> </w:t>
      </w:r>
      <w:r>
        <w:rPr>
          <w:color w:val="4C4D4F"/>
          <w:sz w:val="18"/>
        </w:rPr>
        <w:t>once</w:t>
      </w:r>
      <w:r>
        <w:rPr>
          <w:color w:val="4C4D4F"/>
          <w:spacing w:val="-12"/>
          <w:sz w:val="18"/>
        </w:rPr>
        <w:t> </w:t>
      </w:r>
      <w:r>
        <w:rPr>
          <w:color w:val="4C4D4F"/>
          <w:sz w:val="18"/>
        </w:rPr>
        <w:t>a</w:t>
      </w:r>
      <w:r>
        <w:rPr>
          <w:color w:val="4C4D4F"/>
          <w:spacing w:val="-12"/>
          <w:sz w:val="18"/>
        </w:rPr>
        <w:t> </w:t>
      </w:r>
      <w:r>
        <w:rPr>
          <w:color w:val="4C4D4F"/>
          <w:sz w:val="18"/>
        </w:rPr>
        <w:t>patient</w:t>
      </w:r>
      <w:r>
        <w:rPr>
          <w:color w:val="4C4D4F"/>
          <w:spacing w:val="-12"/>
          <w:sz w:val="18"/>
        </w:rPr>
        <w:t> </w:t>
      </w:r>
      <w:r>
        <w:rPr>
          <w:color w:val="4C4D4F"/>
          <w:sz w:val="18"/>
        </w:rPr>
        <w:t>screens</w:t>
      </w:r>
      <w:r>
        <w:rPr>
          <w:color w:val="4C4D4F"/>
          <w:spacing w:val="-12"/>
          <w:sz w:val="18"/>
        </w:rPr>
        <w:t> </w:t>
      </w:r>
      <w:r>
        <w:rPr>
          <w:color w:val="4C4D4F"/>
          <w:sz w:val="18"/>
        </w:rPr>
        <w:t>positive</w:t>
      </w:r>
      <w:r>
        <w:rPr>
          <w:color w:val="4C4D4F"/>
          <w:spacing w:val="-12"/>
          <w:sz w:val="18"/>
        </w:rPr>
        <w:t> </w:t>
      </w:r>
      <w:r>
        <w:rPr>
          <w:color w:val="4C4D4F"/>
          <w:sz w:val="18"/>
        </w:rPr>
        <w:t>for</w:t>
      </w:r>
    </w:p>
    <w:p>
      <w:pPr>
        <w:spacing w:line="264" w:lineRule="auto" w:before="25"/>
        <w:ind w:left="490" w:right="110" w:firstLine="0"/>
        <w:jc w:val="left"/>
        <w:rPr>
          <w:rFonts w:ascii="Verdana"/>
          <w:sz w:val="18"/>
        </w:rPr>
      </w:pPr>
      <w:r>
        <w:rPr>
          <w:rFonts w:ascii="Verdana"/>
          <w:color w:val="4C4D4F"/>
          <w:sz w:val="18"/>
        </w:rPr>
        <w:t>stimulant</w:t>
      </w:r>
      <w:r>
        <w:rPr>
          <w:rFonts w:ascii="Verdana"/>
          <w:color w:val="4C4D4F"/>
          <w:spacing w:val="-7"/>
          <w:sz w:val="18"/>
        </w:rPr>
        <w:t> </w:t>
      </w:r>
      <w:r>
        <w:rPr>
          <w:rFonts w:ascii="Verdana"/>
          <w:color w:val="4C4D4F"/>
          <w:sz w:val="18"/>
        </w:rPr>
        <w:t>use,</w:t>
      </w:r>
      <w:r>
        <w:rPr>
          <w:rFonts w:ascii="Verdana"/>
          <w:color w:val="4C4D4F"/>
          <w:spacing w:val="-6"/>
          <w:sz w:val="18"/>
        </w:rPr>
        <w:t> </w:t>
      </w:r>
      <w:r>
        <w:rPr>
          <w:rFonts w:ascii="Verdana"/>
          <w:color w:val="4C4D4F"/>
          <w:sz w:val="18"/>
        </w:rPr>
        <w:t>what</w:t>
      </w:r>
      <w:r>
        <w:rPr>
          <w:rFonts w:ascii="Verdana"/>
          <w:color w:val="4C4D4F"/>
          <w:spacing w:val="-7"/>
          <w:sz w:val="18"/>
        </w:rPr>
        <w:t> </w:t>
      </w:r>
      <w:r>
        <w:rPr>
          <w:rFonts w:ascii="Verdana"/>
          <w:color w:val="4C4D4F"/>
          <w:sz w:val="18"/>
        </w:rPr>
        <w:t>should</w:t>
      </w:r>
      <w:r>
        <w:rPr>
          <w:rFonts w:ascii="Verdana"/>
          <w:color w:val="4C4D4F"/>
          <w:spacing w:val="-6"/>
          <w:sz w:val="18"/>
        </w:rPr>
        <w:t> </w:t>
      </w:r>
      <w:r>
        <w:rPr>
          <w:rFonts w:ascii="Verdana"/>
          <w:color w:val="4C4D4F"/>
          <w:sz w:val="18"/>
        </w:rPr>
        <w:t>primary</w:t>
      </w:r>
      <w:r>
        <w:rPr>
          <w:rFonts w:ascii="Verdana"/>
          <w:color w:val="4C4D4F"/>
          <w:spacing w:val="-6"/>
          <w:sz w:val="18"/>
        </w:rPr>
        <w:t> </w:t>
      </w:r>
      <w:r>
        <w:rPr>
          <w:rFonts w:ascii="Verdana"/>
          <w:color w:val="4C4D4F"/>
          <w:sz w:val="18"/>
        </w:rPr>
        <w:t>care</w:t>
      </w:r>
      <w:r>
        <w:rPr>
          <w:rFonts w:ascii="Verdana"/>
          <w:color w:val="4C4D4F"/>
          <w:spacing w:val="-7"/>
          <w:sz w:val="18"/>
        </w:rPr>
        <w:t> </w:t>
      </w:r>
      <w:r>
        <w:rPr>
          <w:rFonts w:ascii="Verdana"/>
          <w:color w:val="4C4D4F"/>
          <w:sz w:val="18"/>
        </w:rPr>
        <w:t>physicians</w:t>
      </w:r>
      <w:r>
        <w:rPr>
          <w:rFonts w:ascii="Verdana"/>
          <w:color w:val="4C4D4F"/>
          <w:spacing w:val="-6"/>
          <w:sz w:val="18"/>
        </w:rPr>
        <w:t> </w:t>
      </w:r>
      <w:r>
        <w:rPr>
          <w:rFonts w:ascii="Verdana"/>
          <w:color w:val="4C4D4F"/>
          <w:sz w:val="18"/>
        </w:rPr>
        <w:t>do?</w:t>
      </w:r>
      <w:r>
        <w:rPr>
          <w:rFonts w:ascii="Verdana"/>
          <w:color w:val="4C4D4F"/>
          <w:spacing w:val="-6"/>
          <w:sz w:val="18"/>
        </w:rPr>
        <w:t> </w:t>
      </w:r>
      <w:r>
        <w:rPr>
          <w:rFonts w:ascii="Verdana"/>
          <w:color w:val="4C4D4F"/>
          <w:sz w:val="18"/>
        </w:rPr>
        <w:t>Best</w:t>
      </w:r>
      <w:r>
        <w:rPr>
          <w:rFonts w:ascii="Verdana"/>
          <w:color w:val="4C4D4F"/>
          <w:spacing w:val="-7"/>
          <w:sz w:val="18"/>
        </w:rPr>
        <w:t> </w:t>
      </w:r>
      <w:r>
        <w:rPr>
          <w:rFonts w:ascii="Verdana"/>
          <w:color w:val="4C4D4F"/>
          <w:sz w:val="18"/>
        </w:rPr>
        <w:t>practices</w:t>
      </w:r>
      <w:r>
        <w:rPr>
          <w:rFonts w:ascii="Verdana"/>
          <w:color w:val="4C4D4F"/>
          <w:spacing w:val="-6"/>
          <w:sz w:val="18"/>
        </w:rPr>
        <w:t> </w:t>
      </w:r>
      <w:r>
        <w:rPr>
          <w:rFonts w:ascii="Verdana"/>
          <w:color w:val="4C4D4F"/>
          <w:sz w:val="18"/>
        </w:rPr>
        <w:t>include</w:t>
      </w:r>
      <w:r>
        <w:rPr>
          <w:rFonts w:ascii="Verdana"/>
          <w:color w:val="4C4D4F"/>
          <w:spacing w:val="-6"/>
          <w:sz w:val="18"/>
        </w:rPr>
        <w:t> </w:t>
      </w:r>
      <w:r>
        <w:rPr>
          <w:rFonts w:ascii="Verdana"/>
          <w:color w:val="4C4D4F"/>
          <w:sz w:val="18"/>
        </w:rPr>
        <w:t>the</w:t>
      </w:r>
      <w:r>
        <w:rPr>
          <w:rFonts w:ascii="Verdana"/>
          <w:color w:val="4C4D4F"/>
          <w:spacing w:val="-7"/>
          <w:sz w:val="18"/>
        </w:rPr>
        <w:t> </w:t>
      </w:r>
      <w:r>
        <w:rPr>
          <w:rFonts w:ascii="Verdana"/>
          <w:color w:val="4C4D4F"/>
          <w:sz w:val="18"/>
        </w:rPr>
        <w:t>following</w:t>
      </w:r>
      <w:r>
        <w:rPr>
          <w:rFonts w:ascii="Verdana"/>
          <w:color w:val="4C4D4F"/>
          <w:spacing w:val="-6"/>
          <w:sz w:val="18"/>
        </w:rPr>
        <w:t> </w:t>
      </w:r>
      <w:r>
        <w:rPr>
          <w:rFonts w:ascii="Verdana"/>
          <w:color w:val="4C4D4F"/>
          <w:sz w:val="18"/>
        </w:rPr>
        <w:t>(Substance</w:t>
      </w:r>
      <w:r>
        <w:rPr>
          <w:rFonts w:ascii="Verdana"/>
          <w:color w:val="4C4D4F"/>
          <w:spacing w:val="-60"/>
          <w:sz w:val="18"/>
        </w:rPr>
        <w:t> </w:t>
      </w:r>
      <w:r>
        <w:rPr>
          <w:rFonts w:ascii="Verdana"/>
          <w:color w:val="4C4D4F"/>
          <w:w w:val="95"/>
          <w:sz w:val="18"/>
        </w:rPr>
        <w:t>Abuse</w:t>
      </w:r>
      <w:r>
        <w:rPr>
          <w:rFonts w:ascii="Verdana"/>
          <w:color w:val="4C4D4F"/>
          <w:spacing w:val="-12"/>
          <w:w w:val="95"/>
          <w:sz w:val="18"/>
        </w:rPr>
        <w:t> </w:t>
      </w:r>
      <w:r>
        <w:rPr>
          <w:rFonts w:ascii="Verdana"/>
          <w:color w:val="4C4D4F"/>
          <w:w w:val="95"/>
          <w:sz w:val="18"/>
        </w:rPr>
        <w:t>and</w:t>
      </w:r>
      <w:r>
        <w:rPr>
          <w:rFonts w:ascii="Verdana"/>
          <w:color w:val="4C4D4F"/>
          <w:spacing w:val="-12"/>
          <w:w w:val="95"/>
          <w:sz w:val="18"/>
        </w:rPr>
        <w:t> </w:t>
      </w:r>
      <w:r>
        <w:rPr>
          <w:rFonts w:ascii="Verdana"/>
          <w:color w:val="4C4D4F"/>
          <w:w w:val="95"/>
          <w:sz w:val="18"/>
        </w:rPr>
        <w:t>Mental</w:t>
      </w:r>
      <w:r>
        <w:rPr>
          <w:rFonts w:ascii="Verdana"/>
          <w:color w:val="4C4D4F"/>
          <w:spacing w:val="-12"/>
          <w:w w:val="95"/>
          <w:sz w:val="18"/>
        </w:rPr>
        <w:t> </w:t>
      </w:r>
      <w:r>
        <w:rPr>
          <w:rFonts w:ascii="Verdana"/>
          <w:color w:val="4C4D4F"/>
          <w:w w:val="95"/>
          <w:sz w:val="18"/>
        </w:rPr>
        <w:t>Health</w:t>
      </w:r>
      <w:r>
        <w:rPr>
          <w:rFonts w:ascii="Verdana"/>
          <w:color w:val="4C4D4F"/>
          <w:spacing w:val="-12"/>
          <w:w w:val="95"/>
          <w:sz w:val="18"/>
        </w:rPr>
        <w:t> </w:t>
      </w:r>
      <w:r>
        <w:rPr>
          <w:rFonts w:ascii="Verdana"/>
          <w:color w:val="4C4D4F"/>
          <w:w w:val="95"/>
          <w:sz w:val="18"/>
        </w:rPr>
        <w:t>Services</w:t>
      </w:r>
      <w:r>
        <w:rPr>
          <w:rFonts w:ascii="Verdana"/>
          <w:color w:val="4C4D4F"/>
          <w:spacing w:val="-12"/>
          <w:w w:val="95"/>
          <w:sz w:val="18"/>
        </w:rPr>
        <w:t> </w:t>
      </w:r>
      <w:r>
        <w:rPr>
          <w:rFonts w:ascii="Verdana"/>
          <w:color w:val="4C4D4F"/>
          <w:w w:val="95"/>
          <w:sz w:val="18"/>
        </w:rPr>
        <w:t>Administration</w:t>
      </w:r>
      <w:r>
        <w:rPr>
          <w:rFonts w:ascii="Verdana"/>
          <w:color w:val="4C4D4F"/>
          <w:spacing w:val="-12"/>
          <w:w w:val="95"/>
          <w:sz w:val="18"/>
        </w:rPr>
        <w:t> </w:t>
      </w:r>
      <w:r>
        <w:rPr>
          <w:rFonts w:ascii="Verdana"/>
          <w:color w:val="4C4D4F"/>
          <w:w w:val="95"/>
          <w:sz w:val="18"/>
        </w:rPr>
        <w:t>[SAMHSA],</w:t>
      </w:r>
      <w:r>
        <w:rPr>
          <w:rFonts w:ascii="Verdana"/>
          <w:color w:val="4C4D4F"/>
          <w:spacing w:val="-12"/>
          <w:w w:val="95"/>
          <w:sz w:val="18"/>
        </w:rPr>
        <w:t> </w:t>
      </w:r>
      <w:r>
        <w:rPr>
          <w:rFonts w:ascii="Verdana"/>
          <w:color w:val="4C4D4F"/>
          <w:w w:val="95"/>
          <w:sz w:val="18"/>
        </w:rPr>
        <w:t>2011):</w:t>
      </w:r>
    </w:p>
    <w:p>
      <w:pPr>
        <w:pStyle w:val="ListParagraph"/>
        <w:numPr>
          <w:ilvl w:val="1"/>
          <w:numId w:val="3"/>
        </w:numPr>
        <w:tabs>
          <w:tab w:pos="490" w:val="left" w:leader="none"/>
        </w:tabs>
        <w:spacing w:line="206" w:lineRule="auto" w:before="17" w:after="0"/>
        <w:ind w:left="490" w:right="437" w:hanging="180"/>
        <w:jc w:val="left"/>
        <w:rPr>
          <w:sz w:val="18"/>
        </w:rPr>
      </w:pPr>
      <w:r>
        <w:rPr>
          <w:color w:val="4C4D4F"/>
          <w:spacing w:val="-1"/>
          <w:sz w:val="18"/>
        </w:rPr>
        <w:t>Leverage</w:t>
      </w:r>
      <w:r>
        <w:rPr>
          <w:color w:val="4C4D4F"/>
          <w:spacing w:val="-17"/>
          <w:sz w:val="18"/>
        </w:rPr>
        <w:t> </w:t>
      </w:r>
      <w:r>
        <w:rPr>
          <w:color w:val="4C4D4F"/>
          <w:spacing w:val="-1"/>
          <w:sz w:val="18"/>
        </w:rPr>
        <w:t>screening,</w:t>
      </w:r>
      <w:r>
        <w:rPr>
          <w:color w:val="4C4D4F"/>
          <w:spacing w:val="-16"/>
          <w:sz w:val="18"/>
        </w:rPr>
        <w:t> </w:t>
      </w:r>
      <w:r>
        <w:rPr>
          <w:color w:val="4C4D4F"/>
          <w:spacing w:val="-1"/>
          <w:sz w:val="18"/>
        </w:rPr>
        <w:t>brief</w:t>
      </w:r>
      <w:r>
        <w:rPr>
          <w:color w:val="4C4D4F"/>
          <w:spacing w:val="-16"/>
          <w:sz w:val="18"/>
        </w:rPr>
        <w:t> </w:t>
      </w:r>
      <w:r>
        <w:rPr>
          <w:color w:val="4C4D4F"/>
          <w:spacing w:val="-1"/>
          <w:sz w:val="18"/>
        </w:rPr>
        <w:t>intervention,</w:t>
      </w:r>
      <w:r>
        <w:rPr>
          <w:color w:val="4C4D4F"/>
          <w:spacing w:val="-16"/>
          <w:sz w:val="18"/>
        </w:rPr>
        <w:t> </w:t>
      </w:r>
      <w:r>
        <w:rPr>
          <w:color w:val="4C4D4F"/>
          <w:sz w:val="18"/>
        </w:rPr>
        <w:t>and</w:t>
      </w:r>
      <w:r>
        <w:rPr>
          <w:color w:val="4C4D4F"/>
          <w:spacing w:val="-16"/>
          <w:sz w:val="18"/>
        </w:rPr>
        <w:t> </w:t>
      </w:r>
      <w:r>
        <w:rPr>
          <w:color w:val="4C4D4F"/>
          <w:sz w:val="18"/>
        </w:rPr>
        <w:t>referral</w:t>
      </w:r>
      <w:r>
        <w:rPr>
          <w:color w:val="4C4D4F"/>
          <w:spacing w:val="-16"/>
          <w:sz w:val="18"/>
        </w:rPr>
        <w:t> </w:t>
      </w:r>
      <w:r>
        <w:rPr>
          <w:color w:val="4C4D4F"/>
          <w:sz w:val="18"/>
        </w:rPr>
        <w:t>to</w:t>
      </w:r>
      <w:r>
        <w:rPr>
          <w:color w:val="4C4D4F"/>
          <w:spacing w:val="-16"/>
          <w:sz w:val="18"/>
        </w:rPr>
        <w:t> </w:t>
      </w:r>
      <w:r>
        <w:rPr>
          <w:color w:val="4C4D4F"/>
          <w:sz w:val="18"/>
        </w:rPr>
        <w:t>treatment</w:t>
      </w:r>
      <w:r>
        <w:rPr>
          <w:color w:val="4C4D4F"/>
          <w:spacing w:val="-16"/>
          <w:sz w:val="18"/>
        </w:rPr>
        <w:t> </w:t>
      </w:r>
      <w:r>
        <w:rPr>
          <w:color w:val="4C4D4F"/>
          <w:sz w:val="18"/>
        </w:rPr>
        <w:t>(SBIRT)</w:t>
      </w:r>
      <w:r>
        <w:rPr>
          <w:color w:val="4C4D4F"/>
          <w:spacing w:val="-17"/>
          <w:sz w:val="18"/>
        </w:rPr>
        <w:t> </w:t>
      </w:r>
      <w:r>
        <w:rPr>
          <w:color w:val="4C4D4F"/>
          <w:sz w:val="18"/>
        </w:rPr>
        <w:t>techniques</w:t>
      </w:r>
      <w:r>
        <w:rPr>
          <w:color w:val="4C4D4F"/>
          <w:spacing w:val="-16"/>
          <w:sz w:val="18"/>
        </w:rPr>
        <w:t> </w:t>
      </w:r>
      <w:r>
        <w:rPr>
          <w:color w:val="4C4D4F"/>
          <w:sz w:val="18"/>
        </w:rPr>
        <w:t>to</w:t>
      </w:r>
      <w:r>
        <w:rPr>
          <w:color w:val="4C4D4F"/>
          <w:spacing w:val="-16"/>
          <w:sz w:val="18"/>
        </w:rPr>
        <w:t> </w:t>
      </w:r>
      <w:r>
        <w:rPr>
          <w:color w:val="4C4D4F"/>
          <w:sz w:val="18"/>
        </w:rPr>
        <w:t>get</w:t>
      </w:r>
      <w:r>
        <w:rPr>
          <w:color w:val="4C4D4F"/>
          <w:spacing w:val="-16"/>
          <w:sz w:val="18"/>
        </w:rPr>
        <w:t> </w:t>
      </w:r>
      <w:r>
        <w:rPr>
          <w:color w:val="4C4D4F"/>
          <w:sz w:val="18"/>
        </w:rPr>
        <w:t>a</w:t>
      </w:r>
      <w:r>
        <w:rPr>
          <w:color w:val="4C4D4F"/>
          <w:spacing w:val="-16"/>
          <w:sz w:val="18"/>
        </w:rPr>
        <w:t> </w:t>
      </w:r>
      <w:r>
        <w:rPr>
          <w:color w:val="4C4D4F"/>
          <w:sz w:val="18"/>
        </w:rPr>
        <w:t>better</w:t>
      </w:r>
      <w:r>
        <w:rPr>
          <w:color w:val="4C4D4F"/>
          <w:spacing w:val="-16"/>
          <w:sz w:val="18"/>
        </w:rPr>
        <w:t> </w:t>
      </w:r>
      <w:r>
        <w:rPr>
          <w:color w:val="4C4D4F"/>
          <w:sz w:val="18"/>
        </w:rPr>
        <w:t>sense</w:t>
      </w:r>
      <w:r>
        <w:rPr>
          <w:color w:val="4C4D4F"/>
          <w:spacing w:val="-61"/>
          <w:sz w:val="18"/>
        </w:rPr>
        <w:t> </w:t>
      </w:r>
      <w:r>
        <w:rPr>
          <w:color w:val="4C4D4F"/>
          <w:spacing w:val="-1"/>
          <w:sz w:val="18"/>
        </w:rPr>
        <w:t>of</w:t>
      </w:r>
      <w:r>
        <w:rPr>
          <w:color w:val="4C4D4F"/>
          <w:spacing w:val="-17"/>
          <w:sz w:val="18"/>
        </w:rPr>
        <w:t> </w:t>
      </w:r>
      <w:r>
        <w:rPr>
          <w:color w:val="4C4D4F"/>
          <w:spacing w:val="-1"/>
          <w:sz w:val="18"/>
        </w:rPr>
        <w:t>the</w:t>
      </w:r>
      <w:r>
        <w:rPr>
          <w:color w:val="4C4D4F"/>
          <w:spacing w:val="-17"/>
          <w:sz w:val="18"/>
        </w:rPr>
        <w:t> </w:t>
      </w:r>
      <w:r>
        <w:rPr>
          <w:color w:val="4C4D4F"/>
          <w:spacing w:val="-1"/>
          <w:sz w:val="18"/>
        </w:rPr>
        <w:t>patient’s</w:t>
      </w:r>
      <w:r>
        <w:rPr>
          <w:color w:val="4C4D4F"/>
          <w:spacing w:val="-17"/>
          <w:sz w:val="18"/>
        </w:rPr>
        <w:t> </w:t>
      </w:r>
      <w:r>
        <w:rPr>
          <w:color w:val="4C4D4F"/>
          <w:spacing w:val="-1"/>
          <w:sz w:val="18"/>
        </w:rPr>
        <w:t>symptoms</w:t>
      </w:r>
      <w:r>
        <w:rPr>
          <w:color w:val="4C4D4F"/>
          <w:spacing w:val="-17"/>
          <w:sz w:val="18"/>
        </w:rPr>
        <w:t> </w:t>
      </w:r>
      <w:r>
        <w:rPr>
          <w:color w:val="4C4D4F"/>
          <w:spacing w:val="-1"/>
          <w:sz w:val="18"/>
        </w:rPr>
        <w:t>and</w:t>
      </w:r>
      <w:r>
        <w:rPr>
          <w:color w:val="4C4D4F"/>
          <w:spacing w:val="-17"/>
          <w:sz w:val="18"/>
        </w:rPr>
        <w:t> </w:t>
      </w:r>
      <w:r>
        <w:rPr>
          <w:color w:val="4C4D4F"/>
          <w:spacing w:val="-1"/>
          <w:sz w:val="18"/>
        </w:rPr>
        <w:t>severity,</w:t>
      </w:r>
      <w:r>
        <w:rPr>
          <w:color w:val="4C4D4F"/>
          <w:spacing w:val="-17"/>
          <w:sz w:val="18"/>
        </w:rPr>
        <w:t> </w:t>
      </w:r>
      <w:r>
        <w:rPr>
          <w:color w:val="4C4D4F"/>
          <w:spacing w:val="-1"/>
          <w:sz w:val="18"/>
        </w:rPr>
        <w:t>substance-related</w:t>
      </w:r>
      <w:r>
        <w:rPr>
          <w:color w:val="4C4D4F"/>
          <w:spacing w:val="-17"/>
          <w:sz w:val="18"/>
        </w:rPr>
        <w:t> </w:t>
      </w:r>
      <w:r>
        <w:rPr>
          <w:color w:val="4C4D4F"/>
          <w:spacing w:val="-1"/>
          <w:sz w:val="18"/>
        </w:rPr>
        <w:t>problems</w:t>
      </w:r>
      <w:r>
        <w:rPr>
          <w:color w:val="4C4D4F"/>
          <w:spacing w:val="-17"/>
          <w:sz w:val="18"/>
        </w:rPr>
        <w:t> </w:t>
      </w:r>
      <w:r>
        <w:rPr>
          <w:color w:val="4C4D4F"/>
          <w:spacing w:val="-1"/>
          <w:sz w:val="18"/>
        </w:rPr>
        <w:t>(e.g.,</w:t>
      </w:r>
      <w:r>
        <w:rPr>
          <w:color w:val="4C4D4F"/>
          <w:spacing w:val="-17"/>
          <w:sz w:val="18"/>
        </w:rPr>
        <w:t> </w:t>
      </w:r>
      <w:r>
        <w:rPr>
          <w:color w:val="4C4D4F"/>
          <w:spacing w:val="-1"/>
          <w:sz w:val="18"/>
        </w:rPr>
        <w:t>with</w:t>
      </w:r>
      <w:r>
        <w:rPr>
          <w:color w:val="4C4D4F"/>
          <w:spacing w:val="-17"/>
          <w:sz w:val="18"/>
        </w:rPr>
        <w:t> </w:t>
      </w:r>
      <w:r>
        <w:rPr>
          <w:color w:val="4C4D4F"/>
          <w:spacing w:val="-1"/>
          <w:sz w:val="18"/>
        </w:rPr>
        <w:t>work,</w:t>
      </w:r>
      <w:r>
        <w:rPr>
          <w:color w:val="4C4D4F"/>
          <w:spacing w:val="-16"/>
          <w:sz w:val="18"/>
        </w:rPr>
        <w:t> </w:t>
      </w:r>
      <w:r>
        <w:rPr>
          <w:color w:val="4C4D4F"/>
          <w:sz w:val="18"/>
        </w:rPr>
        <w:t>with</w:t>
      </w:r>
      <w:r>
        <w:rPr>
          <w:color w:val="4C4D4F"/>
          <w:spacing w:val="-17"/>
          <w:sz w:val="18"/>
        </w:rPr>
        <w:t> </w:t>
      </w:r>
      <w:r>
        <w:rPr>
          <w:color w:val="4C4D4F"/>
          <w:sz w:val="18"/>
        </w:rPr>
        <w:t>relationships,</w:t>
      </w:r>
    </w:p>
    <w:p>
      <w:pPr>
        <w:spacing w:line="264" w:lineRule="auto" w:before="26"/>
        <w:ind w:left="490" w:right="428" w:firstLine="0"/>
        <w:jc w:val="left"/>
        <w:rPr>
          <w:rFonts w:ascii="Verdana" w:hAnsi="Verdana"/>
          <w:sz w:val="18"/>
        </w:rPr>
      </w:pPr>
      <w:r>
        <w:rPr>
          <w:rFonts w:ascii="Verdana" w:hAnsi="Verdana"/>
          <w:color w:val="4C4D4F"/>
          <w:spacing w:val="-1"/>
          <w:sz w:val="18"/>
        </w:rPr>
        <w:t>legal</w:t>
      </w:r>
      <w:r>
        <w:rPr>
          <w:rFonts w:ascii="Verdana" w:hAnsi="Verdana"/>
          <w:color w:val="4C4D4F"/>
          <w:spacing w:val="-17"/>
          <w:sz w:val="18"/>
        </w:rPr>
        <w:t> </w:t>
      </w:r>
      <w:r>
        <w:rPr>
          <w:rFonts w:ascii="Verdana" w:hAnsi="Verdana"/>
          <w:color w:val="4C4D4F"/>
          <w:spacing w:val="-1"/>
          <w:sz w:val="18"/>
        </w:rPr>
        <w:t>problems),</w:t>
      </w:r>
      <w:r>
        <w:rPr>
          <w:rFonts w:ascii="Verdana" w:hAnsi="Verdana"/>
          <w:color w:val="4C4D4F"/>
          <w:spacing w:val="-17"/>
          <w:sz w:val="18"/>
        </w:rPr>
        <w:t> </w:t>
      </w:r>
      <w:r>
        <w:rPr>
          <w:rFonts w:ascii="Verdana" w:hAnsi="Verdana"/>
          <w:color w:val="4C4D4F"/>
          <w:spacing w:val="-1"/>
          <w:sz w:val="18"/>
        </w:rPr>
        <w:t>and</w:t>
      </w:r>
      <w:r>
        <w:rPr>
          <w:rFonts w:ascii="Verdana" w:hAnsi="Verdana"/>
          <w:color w:val="4C4D4F"/>
          <w:spacing w:val="-17"/>
          <w:sz w:val="18"/>
        </w:rPr>
        <w:t> </w:t>
      </w:r>
      <w:r>
        <w:rPr>
          <w:rFonts w:ascii="Verdana" w:hAnsi="Verdana"/>
          <w:color w:val="4C4D4F"/>
          <w:spacing w:val="-1"/>
          <w:sz w:val="18"/>
        </w:rPr>
        <w:t>treatment</w:t>
      </w:r>
      <w:r>
        <w:rPr>
          <w:rFonts w:ascii="Verdana" w:hAnsi="Verdana"/>
          <w:color w:val="4C4D4F"/>
          <w:spacing w:val="-17"/>
          <w:sz w:val="18"/>
        </w:rPr>
        <w:t> </w:t>
      </w:r>
      <w:r>
        <w:rPr>
          <w:rFonts w:ascii="Verdana" w:hAnsi="Verdana"/>
          <w:color w:val="4C4D4F"/>
          <w:spacing w:val="-1"/>
          <w:sz w:val="18"/>
        </w:rPr>
        <w:t>needs.</w:t>
      </w:r>
      <w:r>
        <w:rPr>
          <w:rFonts w:ascii="Verdana" w:hAnsi="Verdana"/>
          <w:color w:val="4C4D4F"/>
          <w:spacing w:val="-17"/>
          <w:sz w:val="18"/>
        </w:rPr>
        <w:t> </w:t>
      </w:r>
      <w:r>
        <w:rPr>
          <w:rFonts w:ascii="Verdana" w:hAnsi="Verdana"/>
          <w:color w:val="4C4D4F"/>
          <w:sz w:val="18"/>
        </w:rPr>
        <w:t>(For</w:t>
      </w:r>
      <w:r>
        <w:rPr>
          <w:rFonts w:ascii="Verdana" w:hAnsi="Verdana"/>
          <w:color w:val="4C4D4F"/>
          <w:spacing w:val="-17"/>
          <w:sz w:val="18"/>
        </w:rPr>
        <w:t> </w:t>
      </w:r>
      <w:r>
        <w:rPr>
          <w:rFonts w:ascii="Verdana" w:hAnsi="Verdana"/>
          <w:color w:val="4C4D4F"/>
          <w:sz w:val="18"/>
        </w:rPr>
        <w:t>more</w:t>
      </w:r>
      <w:r>
        <w:rPr>
          <w:rFonts w:ascii="Verdana" w:hAnsi="Verdana"/>
          <w:color w:val="4C4D4F"/>
          <w:spacing w:val="-17"/>
          <w:sz w:val="18"/>
        </w:rPr>
        <w:t> </w:t>
      </w:r>
      <w:r>
        <w:rPr>
          <w:rFonts w:ascii="Verdana" w:hAnsi="Verdana"/>
          <w:color w:val="4C4D4F"/>
          <w:sz w:val="18"/>
        </w:rPr>
        <w:t>information</w:t>
      </w:r>
      <w:r>
        <w:rPr>
          <w:rFonts w:ascii="Verdana" w:hAnsi="Verdana"/>
          <w:color w:val="4C4D4F"/>
          <w:spacing w:val="-17"/>
          <w:sz w:val="18"/>
        </w:rPr>
        <w:t> </w:t>
      </w:r>
      <w:r>
        <w:rPr>
          <w:rFonts w:ascii="Verdana" w:hAnsi="Verdana"/>
          <w:color w:val="4C4D4F"/>
          <w:sz w:val="18"/>
        </w:rPr>
        <w:t>about</w:t>
      </w:r>
      <w:r>
        <w:rPr>
          <w:rFonts w:ascii="Verdana" w:hAnsi="Verdana"/>
          <w:color w:val="4C4D4F"/>
          <w:spacing w:val="-17"/>
          <w:sz w:val="18"/>
        </w:rPr>
        <w:t> </w:t>
      </w:r>
      <w:r>
        <w:rPr>
          <w:rFonts w:ascii="Verdana" w:hAnsi="Verdana"/>
          <w:color w:val="4C4D4F"/>
          <w:sz w:val="18"/>
        </w:rPr>
        <w:t>SBIRT,</w:t>
      </w:r>
      <w:r>
        <w:rPr>
          <w:rFonts w:ascii="Verdana" w:hAnsi="Verdana"/>
          <w:color w:val="4C4D4F"/>
          <w:spacing w:val="-17"/>
          <w:sz w:val="18"/>
        </w:rPr>
        <w:t> </w:t>
      </w:r>
      <w:r>
        <w:rPr>
          <w:rFonts w:ascii="Verdana" w:hAnsi="Verdana"/>
          <w:color w:val="4C4D4F"/>
          <w:sz w:val="18"/>
        </w:rPr>
        <w:t>see</w:t>
      </w:r>
      <w:r>
        <w:rPr>
          <w:rFonts w:ascii="Verdana" w:hAnsi="Verdana"/>
          <w:color w:val="4C4D4F"/>
          <w:spacing w:val="-17"/>
          <w:sz w:val="18"/>
        </w:rPr>
        <w:t> </w:t>
      </w:r>
      <w:r>
        <w:rPr>
          <w:rFonts w:ascii="Verdana" w:hAnsi="Verdana"/>
          <w:color w:val="4C4D4F"/>
          <w:sz w:val="18"/>
        </w:rPr>
        <w:t>the</w:t>
      </w:r>
      <w:r>
        <w:rPr>
          <w:rFonts w:ascii="Verdana" w:hAnsi="Verdana"/>
          <w:color w:val="4C4D4F"/>
          <w:spacing w:val="-17"/>
          <w:sz w:val="18"/>
        </w:rPr>
        <w:t> </w:t>
      </w:r>
      <w:r>
        <w:rPr>
          <w:rFonts w:ascii="Verdana" w:hAnsi="Verdana"/>
          <w:color w:val="4C4D4F"/>
          <w:sz w:val="18"/>
        </w:rPr>
        <w:t>text</w:t>
      </w:r>
      <w:r>
        <w:rPr>
          <w:rFonts w:ascii="Verdana" w:hAnsi="Verdana"/>
          <w:color w:val="4C4D4F"/>
          <w:spacing w:val="-17"/>
          <w:sz w:val="18"/>
        </w:rPr>
        <w:t> </w:t>
      </w:r>
      <w:r>
        <w:rPr>
          <w:rFonts w:ascii="Verdana" w:hAnsi="Verdana"/>
          <w:color w:val="4C4D4F"/>
          <w:sz w:val="18"/>
        </w:rPr>
        <w:t>box</w:t>
      </w:r>
      <w:r>
        <w:rPr>
          <w:rFonts w:ascii="Verdana" w:hAnsi="Verdana"/>
          <w:color w:val="4C4D4F"/>
          <w:spacing w:val="-17"/>
          <w:sz w:val="18"/>
        </w:rPr>
        <w:t> </w:t>
      </w:r>
      <w:r>
        <w:rPr>
          <w:rFonts w:ascii="Verdana" w:hAnsi="Verdana"/>
          <w:color w:val="4C4D4F"/>
          <w:sz w:val="18"/>
        </w:rPr>
        <w:t>“Screening,</w:t>
      </w:r>
      <w:r>
        <w:rPr>
          <w:rFonts w:ascii="Verdana" w:hAnsi="Verdana"/>
          <w:color w:val="4C4D4F"/>
          <w:spacing w:val="-60"/>
          <w:sz w:val="18"/>
        </w:rPr>
        <w:t> </w:t>
      </w:r>
      <w:r>
        <w:rPr>
          <w:rFonts w:ascii="Verdana" w:hAnsi="Verdana"/>
          <w:color w:val="4C4D4F"/>
          <w:sz w:val="18"/>
        </w:rPr>
        <w:t>Brief</w:t>
      </w:r>
      <w:r>
        <w:rPr>
          <w:rFonts w:ascii="Verdana" w:hAnsi="Verdana"/>
          <w:color w:val="4C4D4F"/>
          <w:spacing w:val="-17"/>
          <w:sz w:val="18"/>
        </w:rPr>
        <w:t> </w:t>
      </w:r>
      <w:r>
        <w:rPr>
          <w:rFonts w:ascii="Verdana" w:hAnsi="Verdana"/>
          <w:color w:val="4C4D4F"/>
          <w:sz w:val="18"/>
        </w:rPr>
        <w:t>Intervention,</w:t>
      </w:r>
      <w:r>
        <w:rPr>
          <w:rFonts w:ascii="Verdana" w:hAnsi="Verdana"/>
          <w:color w:val="4C4D4F"/>
          <w:spacing w:val="-16"/>
          <w:sz w:val="18"/>
        </w:rPr>
        <w:t> </w:t>
      </w:r>
      <w:r>
        <w:rPr>
          <w:rFonts w:ascii="Verdana" w:hAnsi="Verdana"/>
          <w:color w:val="4C4D4F"/>
          <w:sz w:val="18"/>
        </w:rPr>
        <w:t>and</w:t>
      </w:r>
      <w:r>
        <w:rPr>
          <w:rFonts w:ascii="Verdana" w:hAnsi="Verdana"/>
          <w:color w:val="4C4D4F"/>
          <w:spacing w:val="-16"/>
          <w:sz w:val="18"/>
        </w:rPr>
        <w:t> </w:t>
      </w:r>
      <w:r>
        <w:rPr>
          <w:rFonts w:ascii="Verdana" w:hAnsi="Verdana"/>
          <w:color w:val="4C4D4F"/>
          <w:sz w:val="18"/>
        </w:rPr>
        <w:t>Referral</w:t>
      </w:r>
      <w:r>
        <w:rPr>
          <w:rFonts w:ascii="Verdana" w:hAnsi="Verdana"/>
          <w:color w:val="4C4D4F"/>
          <w:spacing w:val="-16"/>
          <w:sz w:val="18"/>
        </w:rPr>
        <w:t> </w:t>
      </w:r>
      <w:r>
        <w:rPr>
          <w:rFonts w:ascii="Verdana" w:hAnsi="Verdana"/>
          <w:color w:val="4C4D4F"/>
          <w:sz w:val="18"/>
        </w:rPr>
        <w:t>to</w:t>
      </w:r>
      <w:r>
        <w:rPr>
          <w:rFonts w:ascii="Verdana" w:hAnsi="Verdana"/>
          <w:color w:val="4C4D4F"/>
          <w:spacing w:val="-16"/>
          <w:sz w:val="18"/>
        </w:rPr>
        <w:t> </w:t>
      </w:r>
      <w:r>
        <w:rPr>
          <w:rFonts w:ascii="Verdana" w:hAnsi="Verdana"/>
          <w:color w:val="4C4D4F"/>
          <w:sz w:val="18"/>
        </w:rPr>
        <w:t>Treatment</w:t>
      </w:r>
      <w:r>
        <w:rPr>
          <w:rFonts w:ascii="Verdana" w:hAnsi="Verdana"/>
          <w:color w:val="4C4D4F"/>
          <w:spacing w:val="-16"/>
          <w:sz w:val="18"/>
        </w:rPr>
        <w:t> </w:t>
      </w:r>
      <w:r>
        <w:rPr>
          <w:rFonts w:ascii="Verdana" w:hAnsi="Verdana"/>
          <w:color w:val="4C4D4F"/>
          <w:sz w:val="18"/>
        </w:rPr>
        <w:t>for</w:t>
      </w:r>
      <w:r>
        <w:rPr>
          <w:rFonts w:ascii="Verdana" w:hAnsi="Verdana"/>
          <w:color w:val="4C4D4F"/>
          <w:spacing w:val="-17"/>
          <w:sz w:val="18"/>
        </w:rPr>
        <w:t> </w:t>
      </w:r>
      <w:r>
        <w:rPr>
          <w:rFonts w:ascii="Verdana" w:hAnsi="Verdana"/>
          <w:color w:val="4C4D4F"/>
          <w:sz w:val="18"/>
        </w:rPr>
        <w:t>SUDs:</w:t>
      </w:r>
      <w:r>
        <w:rPr>
          <w:rFonts w:ascii="Verdana" w:hAnsi="Verdana"/>
          <w:color w:val="4C4D4F"/>
          <w:spacing w:val="-16"/>
          <w:sz w:val="18"/>
        </w:rPr>
        <w:t> </w:t>
      </w:r>
      <w:r>
        <w:rPr>
          <w:rFonts w:ascii="Verdana" w:hAnsi="Verdana"/>
          <w:color w:val="4C4D4F"/>
          <w:sz w:val="18"/>
        </w:rPr>
        <w:t>What</w:t>
      </w:r>
      <w:r>
        <w:rPr>
          <w:rFonts w:ascii="Verdana" w:hAnsi="Verdana"/>
          <w:color w:val="4C4D4F"/>
          <w:spacing w:val="-16"/>
          <w:sz w:val="18"/>
        </w:rPr>
        <w:t> </w:t>
      </w:r>
      <w:r>
        <w:rPr>
          <w:rFonts w:ascii="Verdana" w:hAnsi="Verdana"/>
          <w:color w:val="4C4D4F"/>
          <w:sz w:val="18"/>
        </w:rPr>
        <w:t>Primary</w:t>
      </w:r>
      <w:r>
        <w:rPr>
          <w:rFonts w:ascii="Verdana" w:hAnsi="Verdana"/>
          <w:color w:val="4C4D4F"/>
          <w:spacing w:val="-16"/>
          <w:sz w:val="18"/>
        </w:rPr>
        <w:t> </w:t>
      </w:r>
      <w:r>
        <w:rPr>
          <w:rFonts w:ascii="Verdana" w:hAnsi="Verdana"/>
          <w:color w:val="4C4D4F"/>
          <w:sz w:val="18"/>
        </w:rPr>
        <w:t>Care</w:t>
      </w:r>
      <w:r>
        <w:rPr>
          <w:rFonts w:ascii="Verdana" w:hAnsi="Verdana"/>
          <w:color w:val="4C4D4F"/>
          <w:spacing w:val="-16"/>
          <w:sz w:val="18"/>
        </w:rPr>
        <w:t> </w:t>
      </w:r>
      <w:r>
        <w:rPr>
          <w:rFonts w:ascii="Verdana" w:hAnsi="Verdana"/>
          <w:color w:val="4C4D4F"/>
          <w:sz w:val="18"/>
        </w:rPr>
        <w:t>Providers</w:t>
      </w:r>
      <w:r>
        <w:rPr>
          <w:rFonts w:ascii="Verdana" w:hAnsi="Verdana"/>
          <w:color w:val="4C4D4F"/>
          <w:spacing w:val="-16"/>
          <w:sz w:val="18"/>
        </w:rPr>
        <w:t> </w:t>
      </w:r>
      <w:r>
        <w:rPr>
          <w:rFonts w:ascii="Verdana" w:hAnsi="Verdana"/>
          <w:color w:val="4C4D4F"/>
          <w:sz w:val="18"/>
        </w:rPr>
        <w:t>Need</w:t>
      </w:r>
      <w:r>
        <w:rPr>
          <w:rFonts w:ascii="Verdana" w:hAnsi="Verdana"/>
          <w:color w:val="4C4D4F"/>
          <w:spacing w:val="-17"/>
          <w:sz w:val="18"/>
        </w:rPr>
        <w:t> </w:t>
      </w:r>
      <w:r>
        <w:rPr>
          <w:rFonts w:ascii="Verdana" w:hAnsi="Verdana"/>
          <w:color w:val="4C4D4F"/>
          <w:sz w:val="18"/>
        </w:rPr>
        <w:t>to</w:t>
      </w:r>
      <w:r>
        <w:rPr>
          <w:rFonts w:ascii="Verdana" w:hAnsi="Verdana"/>
          <w:color w:val="4C4D4F"/>
          <w:spacing w:val="-16"/>
          <w:sz w:val="18"/>
        </w:rPr>
        <w:t> </w:t>
      </w:r>
      <w:r>
        <w:rPr>
          <w:rFonts w:ascii="Verdana" w:hAnsi="Verdana"/>
          <w:color w:val="4C4D4F"/>
          <w:sz w:val="18"/>
        </w:rPr>
        <w:t>Know”</w:t>
      </w:r>
      <w:r>
        <w:rPr>
          <w:rFonts w:ascii="Verdana" w:hAnsi="Verdana"/>
          <w:color w:val="4C4D4F"/>
          <w:spacing w:val="-16"/>
          <w:sz w:val="18"/>
        </w:rPr>
        <w:t> </w:t>
      </w:r>
      <w:r>
        <w:rPr>
          <w:rFonts w:ascii="Verdana" w:hAnsi="Verdana"/>
          <w:color w:val="4C4D4F"/>
          <w:sz w:val="18"/>
        </w:rPr>
        <w:t>in</w:t>
      </w:r>
      <w:r>
        <w:rPr>
          <w:rFonts w:ascii="Verdana" w:hAnsi="Verdana"/>
          <w:color w:val="4C4D4F"/>
          <w:spacing w:val="1"/>
          <w:sz w:val="18"/>
        </w:rPr>
        <w:t> </w:t>
      </w:r>
      <w:r>
        <w:rPr>
          <w:rFonts w:ascii="Verdana" w:hAnsi="Verdana"/>
          <w:color w:val="4C4D4F"/>
          <w:sz w:val="18"/>
        </w:rPr>
        <w:t>Chapter</w:t>
      </w:r>
      <w:r>
        <w:rPr>
          <w:rFonts w:ascii="Verdana" w:hAnsi="Verdana"/>
          <w:color w:val="4C4D4F"/>
          <w:spacing w:val="-18"/>
          <w:sz w:val="18"/>
        </w:rPr>
        <w:t> </w:t>
      </w:r>
      <w:r>
        <w:rPr>
          <w:rFonts w:ascii="Verdana" w:hAnsi="Verdana"/>
          <w:color w:val="4C4D4F"/>
          <w:sz w:val="18"/>
        </w:rPr>
        <w:t>3.)</w:t>
      </w:r>
    </w:p>
    <w:p>
      <w:pPr>
        <w:pStyle w:val="ListParagraph"/>
        <w:numPr>
          <w:ilvl w:val="1"/>
          <w:numId w:val="3"/>
        </w:numPr>
        <w:tabs>
          <w:tab w:pos="490" w:val="left" w:leader="none"/>
        </w:tabs>
        <w:spacing w:line="206" w:lineRule="auto" w:before="16" w:after="0"/>
        <w:ind w:left="490" w:right="557" w:hanging="180"/>
        <w:jc w:val="left"/>
        <w:rPr>
          <w:sz w:val="18"/>
        </w:rPr>
      </w:pPr>
      <w:r>
        <w:rPr>
          <w:color w:val="4C4D4F"/>
          <w:sz w:val="18"/>
        </w:rPr>
        <w:t>For</w:t>
      </w:r>
      <w:r>
        <w:rPr>
          <w:color w:val="4C4D4F"/>
          <w:spacing w:val="-8"/>
          <w:sz w:val="18"/>
        </w:rPr>
        <w:t> </w:t>
      </w:r>
      <w:r>
        <w:rPr>
          <w:color w:val="4C4D4F"/>
          <w:sz w:val="18"/>
        </w:rPr>
        <w:t>mild</w:t>
      </w:r>
      <w:r>
        <w:rPr>
          <w:color w:val="4C4D4F"/>
          <w:spacing w:val="-7"/>
          <w:sz w:val="18"/>
        </w:rPr>
        <w:t> </w:t>
      </w:r>
      <w:r>
        <w:rPr>
          <w:color w:val="4C4D4F"/>
          <w:sz w:val="18"/>
        </w:rPr>
        <w:t>or</w:t>
      </w:r>
      <w:r>
        <w:rPr>
          <w:color w:val="4C4D4F"/>
          <w:spacing w:val="-8"/>
          <w:sz w:val="18"/>
        </w:rPr>
        <w:t> </w:t>
      </w:r>
      <w:r>
        <w:rPr>
          <w:color w:val="4C4D4F"/>
          <w:sz w:val="18"/>
        </w:rPr>
        <w:t>moderate</w:t>
      </w:r>
      <w:r>
        <w:rPr>
          <w:color w:val="4C4D4F"/>
          <w:spacing w:val="-7"/>
          <w:sz w:val="18"/>
        </w:rPr>
        <w:t> </w:t>
      </w:r>
      <w:r>
        <w:rPr>
          <w:color w:val="4C4D4F"/>
          <w:sz w:val="18"/>
        </w:rPr>
        <w:t>stimulant</w:t>
      </w:r>
      <w:r>
        <w:rPr>
          <w:color w:val="4C4D4F"/>
          <w:spacing w:val="-7"/>
          <w:sz w:val="18"/>
        </w:rPr>
        <w:t> </w:t>
      </w:r>
      <w:r>
        <w:rPr>
          <w:color w:val="4C4D4F"/>
          <w:sz w:val="18"/>
        </w:rPr>
        <w:t>use,</w:t>
      </w:r>
      <w:r>
        <w:rPr>
          <w:color w:val="4C4D4F"/>
          <w:spacing w:val="-8"/>
          <w:sz w:val="18"/>
        </w:rPr>
        <w:t> </w:t>
      </w:r>
      <w:r>
        <w:rPr>
          <w:color w:val="4C4D4F"/>
          <w:sz w:val="18"/>
        </w:rPr>
        <w:t>a</w:t>
      </w:r>
      <w:r>
        <w:rPr>
          <w:color w:val="4C4D4F"/>
          <w:spacing w:val="-7"/>
          <w:sz w:val="18"/>
        </w:rPr>
        <w:t> </w:t>
      </w:r>
      <w:r>
        <w:rPr>
          <w:color w:val="4C4D4F"/>
          <w:sz w:val="18"/>
        </w:rPr>
        <w:t>brief</w:t>
      </w:r>
      <w:r>
        <w:rPr>
          <w:color w:val="4C4D4F"/>
          <w:spacing w:val="-8"/>
          <w:sz w:val="18"/>
        </w:rPr>
        <w:t> </w:t>
      </w:r>
      <w:r>
        <w:rPr>
          <w:color w:val="4C4D4F"/>
          <w:sz w:val="18"/>
        </w:rPr>
        <w:t>SBIRT</w:t>
      </w:r>
      <w:r>
        <w:rPr>
          <w:color w:val="4C4D4F"/>
          <w:spacing w:val="-7"/>
          <w:sz w:val="18"/>
        </w:rPr>
        <w:t> </w:t>
      </w:r>
      <w:r>
        <w:rPr>
          <w:color w:val="4C4D4F"/>
          <w:sz w:val="18"/>
        </w:rPr>
        <w:t>intervention</w:t>
      </w:r>
      <w:r>
        <w:rPr>
          <w:color w:val="4C4D4F"/>
          <w:spacing w:val="-7"/>
          <w:sz w:val="18"/>
        </w:rPr>
        <w:t> </w:t>
      </w:r>
      <w:r>
        <w:rPr>
          <w:color w:val="4C4D4F"/>
          <w:sz w:val="18"/>
        </w:rPr>
        <w:t>centered</w:t>
      </w:r>
      <w:r>
        <w:rPr>
          <w:color w:val="4C4D4F"/>
          <w:spacing w:val="-8"/>
          <w:sz w:val="18"/>
        </w:rPr>
        <w:t> </w:t>
      </w:r>
      <w:r>
        <w:rPr>
          <w:color w:val="4C4D4F"/>
          <w:sz w:val="18"/>
        </w:rPr>
        <w:t>on</w:t>
      </w:r>
      <w:r>
        <w:rPr>
          <w:color w:val="4C4D4F"/>
          <w:spacing w:val="-7"/>
          <w:sz w:val="18"/>
        </w:rPr>
        <w:t> </w:t>
      </w:r>
      <w:r>
        <w:rPr>
          <w:color w:val="4C4D4F"/>
          <w:sz w:val="18"/>
        </w:rPr>
        <w:t>education</w:t>
      </w:r>
      <w:r>
        <w:rPr>
          <w:color w:val="4C4D4F"/>
          <w:spacing w:val="-7"/>
          <w:sz w:val="18"/>
        </w:rPr>
        <w:t> </w:t>
      </w:r>
      <w:r>
        <w:rPr>
          <w:color w:val="4C4D4F"/>
          <w:sz w:val="18"/>
        </w:rPr>
        <w:t>and</w:t>
      </w:r>
      <w:r>
        <w:rPr>
          <w:color w:val="4C4D4F"/>
          <w:spacing w:val="-8"/>
          <w:sz w:val="18"/>
        </w:rPr>
        <w:t> </w:t>
      </w:r>
      <w:r>
        <w:rPr>
          <w:color w:val="4C4D4F"/>
          <w:sz w:val="18"/>
        </w:rPr>
        <w:t>motivational</w:t>
      </w:r>
      <w:r>
        <w:rPr>
          <w:color w:val="4C4D4F"/>
          <w:spacing w:val="-60"/>
          <w:sz w:val="18"/>
        </w:rPr>
        <w:t> </w:t>
      </w:r>
      <w:r>
        <w:rPr>
          <w:color w:val="4C4D4F"/>
          <w:sz w:val="18"/>
        </w:rPr>
        <w:t>interviewing</w:t>
      </w:r>
      <w:r>
        <w:rPr>
          <w:color w:val="4C4D4F"/>
          <w:spacing w:val="-3"/>
          <w:sz w:val="18"/>
        </w:rPr>
        <w:t> </w:t>
      </w:r>
      <w:r>
        <w:rPr>
          <w:color w:val="4C4D4F"/>
          <w:sz w:val="18"/>
        </w:rPr>
        <w:t>may</w:t>
      </w:r>
      <w:r>
        <w:rPr>
          <w:color w:val="4C4D4F"/>
          <w:spacing w:val="-3"/>
          <w:sz w:val="18"/>
        </w:rPr>
        <w:t> </w:t>
      </w:r>
      <w:r>
        <w:rPr>
          <w:color w:val="4C4D4F"/>
          <w:sz w:val="18"/>
        </w:rPr>
        <w:t>be</w:t>
      </w:r>
      <w:r>
        <w:rPr>
          <w:color w:val="4C4D4F"/>
          <w:spacing w:val="-3"/>
          <w:sz w:val="18"/>
        </w:rPr>
        <w:t> </w:t>
      </w:r>
      <w:r>
        <w:rPr>
          <w:color w:val="4C4D4F"/>
          <w:sz w:val="18"/>
        </w:rPr>
        <w:t>helpful</w:t>
      </w:r>
      <w:r>
        <w:rPr>
          <w:color w:val="4C4D4F"/>
          <w:spacing w:val="-3"/>
          <w:sz w:val="18"/>
        </w:rPr>
        <w:t> </w:t>
      </w:r>
      <w:r>
        <w:rPr>
          <w:color w:val="4C4D4F"/>
          <w:sz w:val="18"/>
        </w:rPr>
        <w:t>in</w:t>
      </w:r>
      <w:r>
        <w:rPr>
          <w:color w:val="4C4D4F"/>
          <w:spacing w:val="-3"/>
          <w:sz w:val="18"/>
        </w:rPr>
        <w:t> </w:t>
      </w:r>
      <w:r>
        <w:rPr>
          <w:color w:val="4C4D4F"/>
          <w:sz w:val="18"/>
        </w:rPr>
        <w:t>guiding</w:t>
      </w:r>
      <w:r>
        <w:rPr>
          <w:color w:val="4C4D4F"/>
          <w:spacing w:val="-2"/>
          <w:sz w:val="18"/>
        </w:rPr>
        <w:t> </w:t>
      </w:r>
      <w:r>
        <w:rPr>
          <w:color w:val="4C4D4F"/>
          <w:sz w:val="18"/>
        </w:rPr>
        <w:t>patients</w:t>
      </w:r>
      <w:r>
        <w:rPr>
          <w:color w:val="4C4D4F"/>
          <w:spacing w:val="-3"/>
          <w:sz w:val="18"/>
        </w:rPr>
        <w:t> </w:t>
      </w:r>
      <w:r>
        <w:rPr>
          <w:color w:val="4C4D4F"/>
          <w:sz w:val="18"/>
        </w:rPr>
        <w:t>toward</w:t>
      </w:r>
      <w:r>
        <w:rPr>
          <w:color w:val="4C4D4F"/>
          <w:spacing w:val="-3"/>
          <w:sz w:val="18"/>
        </w:rPr>
        <w:t> </w:t>
      </w:r>
      <w:r>
        <w:rPr>
          <w:color w:val="4C4D4F"/>
          <w:sz w:val="18"/>
        </w:rPr>
        <w:t>acknowledging</w:t>
      </w:r>
      <w:r>
        <w:rPr>
          <w:color w:val="4C4D4F"/>
          <w:spacing w:val="-3"/>
          <w:sz w:val="18"/>
        </w:rPr>
        <w:t> </w:t>
      </w:r>
      <w:r>
        <w:rPr>
          <w:color w:val="4C4D4F"/>
          <w:sz w:val="18"/>
        </w:rPr>
        <w:t>their</w:t>
      </w:r>
      <w:r>
        <w:rPr>
          <w:color w:val="4C4D4F"/>
          <w:spacing w:val="-3"/>
          <w:sz w:val="18"/>
        </w:rPr>
        <w:t> </w:t>
      </w:r>
      <w:r>
        <w:rPr>
          <w:color w:val="4C4D4F"/>
          <w:sz w:val="18"/>
        </w:rPr>
        <w:t>problem</w:t>
      </w:r>
      <w:r>
        <w:rPr>
          <w:color w:val="4C4D4F"/>
          <w:spacing w:val="-3"/>
          <w:sz w:val="18"/>
        </w:rPr>
        <w:t> </w:t>
      </w:r>
      <w:r>
        <w:rPr>
          <w:color w:val="4C4D4F"/>
          <w:sz w:val="18"/>
        </w:rPr>
        <w:t>behaviors</w:t>
      </w:r>
      <w:r>
        <w:rPr>
          <w:color w:val="4C4D4F"/>
          <w:spacing w:val="-2"/>
          <w:sz w:val="18"/>
        </w:rPr>
        <w:t> </w:t>
      </w:r>
      <w:r>
        <w:rPr>
          <w:color w:val="4C4D4F"/>
          <w:sz w:val="18"/>
        </w:rPr>
        <w:t>and</w:t>
      </w:r>
    </w:p>
    <w:p>
      <w:pPr>
        <w:spacing w:line="264" w:lineRule="auto" w:before="26"/>
        <w:ind w:left="490" w:right="428" w:firstLine="0"/>
        <w:jc w:val="left"/>
        <w:rPr>
          <w:rFonts w:ascii="Verdana"/>
          <w:sz w:val="18"/>
        </w:rPr>
      </w:pPr>
      <w:r>
        <w:rPr>
          <w:rFonts w:ascii="Verdana"/>
          <w:color w:val="4C4D4F"/>
          <w:sz w:val="18"/>
        </w:rPr>
        <w:t>committing</w:t>
      </w:r>
      <w:r>
        <w:rPr>
          <w:rFonts w:ascii="Verdana"/>
          <w:color w:val="4C4D4F"/>
          <w:spacing w:val="-6"/>
          <w:sz w:val="18"/>
        </w:rPr>
        <w:t> </w:t>
      </w:r>
      <w:r>
        <w:rPr>
          <w:rFonts w:ascii="Verdana"/>
          <w:color w:val="4C4D4F"/>
          <w:sz w:val="18"/>
        </w:rPr>
        <w:t>to</w:t>
      </w:r>
      <w:r>
        <w:rPr>
          <w:rFonts w:ascii="Verdana"/>
          <w:color w:val="4C4D4F"/>
          <w:spacing w:val="-6"/>
          <w:sz w:val="18"/>
        </w:rPr>
        <w:t> </w:t>
      </w:r>
      <w:r>
        <w:rPr>
          <w:rFonts w:ascii="Verdana"/>
          <w:color w:val="4C4D4F"/>
          <w:sz w:val="18"/>
        </w:rPr>
        <w:t>behavior</w:t>
      </w:r>
      <w:r>
        <w:rPr>
          <w:rFonts w:ascii="Verdana"/>
          <w:color w:val="4C4D4F"/>
          <w:spacing w:val="-6"/>
          <w:sz w:val="18"/>
        </w:rPr>
        <w:t> </w:t>
      </w:r>
      <w:r>
        <w:rPr>
          <w:rFonts w:ascii="Verdana"/>
          <w:color w:val="4C4D4F"/>
          <w:sz w:val="18"/>
        </w:rPr>
        <w:t>change.</w:t>
      </w:r>
      <w:r>
        <w:rPr>
          <w:rFonts w:ascii="Verdana"/>
          <w:color w:val="4C4D4F"/>
          <w:spacing w:val="-6"/>
          <w:sz w:val="18"/>
        </w:rPr>
        <w:t> </w:t>
      </w:r>
      <w:r>
        <w:rPr>
          <w:rFonts w:ascii="Verdana"/>
          <w:color w:val="4C4D4F"/>
          <w:sz w:val="18"/>
        </w:rPr>
        <w:t>Using</w:t>
      </w:r>
      <w:r>
        <w:rPr>
          <w:rFonts w:ascii="Verdana"/>
          <w:color w:val="4C4D4F"/>
          <w:spacing w:val="-6"/>
          <w:sz w:val="18"/>
        </w:rPr>
        <w:t> </w:t>
      </w:r>
      <w:r>
        <w:rPr>
          <w:rFonts w:ascii="Verdana"/>
          <w:color w:val="4C4D4F"/>
          <w:sz w:val="18"/>
        </w:rPr>
        <w:t>trained</w:t>
      </w:r>
      <w:r>
        <w:rPr>
          <w:rFonts w:ascii="Verdana"/>
          <w:color w:val="4C4D4F"/>
          <w:spacing w:val="-6"/>
          <w:sz w:val="18"/>
        </w:rPr>
        <w:t> </w:t>
      </w:r>
      <w:r>
        <w:rPr>
          <w:rFonts w:ascii="Verdana"/>
          <w:color w:val="4C4D4F"/>
          <w:sz w:val="18"/>
        </w:rPr>
        <w:t>peer</w:t>
      </w:r>
      <w:r>
        <w:rPr>
          <w:rFonts w:ascii="Verdana"/>
          <w:color w:val="4C4D4F"/>
          <w:spacing w:val="-6"/>
          <w:sz w:val="18"/>
        </w:rPr>
        <w:t> </w:t>
      </w:r>
      <w:r>
        <w:rPr>
          <w:rFonts w:ascii="Verdana"/>
          <w:color w:val="4C4D4F"/>
          <w:sz w:val="18"/>
        </w:rPr>
        <w:t>recovery</w:t>
      </w:r>
      <w:r>
        <w:rPr>
          <w:rFonts w:ascii="Verdana"/>
          <w:color w:val="4C4D4F"/>
          <w:spacing w:val="-5"/>
          <w:sz w:val="18"/>
        </w:rPr>
        <w:t> </w:t>
      </w:r>
      <w:r>
        <w:rPr>
          <w:rFonts w:ascii="Verdana"/>
          <w:color w:val="4C4D4F"/>
          <w:sz w:val="18"/>
        </w:rPr>
        <w:t>support</w:t>
      </w:r>
      <w:r>
        <w:rPr>
          <w:rFonts w:ascii="Verdana"/>
          <w:color w:val="4C4D4F"/>
          <w:spacing w:val="-6"/>
          <w:sz w:val="18"/>
        </w:rPr>
        <w:t> </w:t>
      </w:r>
      <w:r>
        <w:rPr>
          <w:rFonts w:ascii="Verdana"/>
          <w:color w:val="4C4D4F"/>
          <w:sz w:val="18"/>
        </w:rPr>
        <w:t>specialists</w:t>
      </w:r>
      <w:r>
        <w:rPr>
          <w:rFonts w:ascii="Verdana"/>
          <w:color w:val="4C4D4F"/>
          <w:spacing w:val="-6"/>
          <w:sz w:val="18"/>
        </w:rPr>
        <w:t> </w:t>
      </w:r>
      <w:r>
        <w:rPr>
          <w:rFonts w:ascii="Verdana"/>
          <w:color w:val="4C4D4F"/>
          <w:sz w:val="18"/>
        </w:rPr>
        <w:t>can</w:t>
      </w:r>
      <w:r>
        <w:rPr>
          <w:rFonts w:ascii="Verdana"/>
          <w:color w:val="4C4D4F"/>
          <w:spacing w:val="-6"/>
          <w:sz w:val="18"/>
        </w:rPr>
        <w:t> </w:t>
      </w:r>
      <w:r>
        <w:rPr>
          <w:rFonts w:ascii="Verdana"/>
          <w:color w:val="4C4D4F"/>
          <w:sz w:val="18"/>
        </w:rPr>
        <w:t>offer</w:t>
      </w:r>
      <w:r>
        <w:rPr>
          <w:rFonts w:ascii="Verdana"/>
          <w:color w:val="4C4D4F"/>
          <w:spacing w:val="-6"/>
          <w:sz w:val="18"/>
        </w:rPr>
        <w:t> </w:t>
      </w:r>
      <w:r>
        <w:rPr>
          <w:rFonts w:ascii="Verdana"/>
          <w:color w:val="4C4D4F"/>
          <w:sz w:val="18"/>
        </w:rPr>
        <w:t>patients</w:t>
      </w:r>
      <w:r>
        <w:rPr>
          <w:rFonts w:ascii="Verdana"/>
          <w:color w:val="4C4D4F"/>
          <w:spacing w:val="-60"/>
          <w:sz w:val="18"/>
        </w:rPr>
        <w:t> </w:t>
      </w:r>
      <w:r>
        <w:rPr>
          <w:rFonts w:ascii="Verdana"/>
          <w:color w:val="4C4D4F"/>
          <w:sz w:val="18"/>
        </w:rPr>
        <w:t>additional</w:t>
      </w:r>
      <w:r>
        <w:rPr>
          <w:rFonts w:ascii="Verdana"/>
          <w:color w:val="4C4D4F"/>
          <w:spacing w:val="-15"/>
          <w:sz w:val="18"/>
        </w:rPr>
        <w:t> </w:t>
      </w:r>
      <w:r>
        <w:rPr>
          <w:rFonts w:ascii="Verdana"/>
          <w:color w:val="4C4D4F"/>
          <w:sz w:val="18"/>
        </w:rPr>
        <w:t>support</w:t>
      </w:r>
      <w:r>
        <w:rPr>
          <w:rFonts w:ascii="Verdana"/>
          <w:color w:val="4C4D4F"/>
          <w:spacing w:val="-14"/>
          <w:sz w:val="18"/>
        </w:rPr>
        <w:t> </w:t>
      </w:r>
      <w:r>
        <w:rPr>
          <w:rFonts w:ascii="Verdana"/>
          <w:color w:val="4C4D4F"/>
          <w:sz w:val="18"/>
        </w:rPr>
        <w:t>and</w:t>
      </w:r>
      <w:r>
        <w:rPr>
          <w:rFonts w:ascii="Verdana"/>
          <w:color w:val="4C4D4F"/>
          <w:spacing w:val="-14"/>
          <w:sz w:val="18"/>
        </w:rPr>
        <w:t> </w:t>
      </w:r>
      <w:r>
        <w:rPr>
          <w:rFonts w:ascii="Verdana"/>
          <w:color w:val="4C4D4F"/>
          <w:sz w:val="18"/>
        </w:rPr>
        <w:t>resources</w:t>
      </w:r>
      <w:r>
        <w:rPr>
          <w:rFonts w:ascii="Verdana"/>
          <w:color w:val="4C4D4F"/>
          <w:spacing w:val="-14"/>
          <w:sz w:val="18"/>
        </w:rPr>
        <w:t> </w:t>
      </w:r>
      <w:r>
        <w:rPr>
          <w:rFonts w:ascii="Verdana"/>
          <w:color w:val="4C4D4F"/>
          <w:sz w:val="18"/>
        </w:rPr>
        <w:t>from</w:t>
      </w:r>
      <w:r>
        <w:rPr>
          <w:rFonts w:ascii="Verdana"/>
          <w:color w:val="4C4D4F"/>
          <w:spacing w:val="-15"/>
          <w:sz w:val="18"/>
        </w:rPr>
        <w:t> </w:t>
      </w:r>
      <w:r>
        <w:rPr>
          <w:rFonts w:ascii="Verdana"/>
          <w:color w:val="4C4D4F"/>
          <w:sz w:val="18"/>
        </w:rPr>
        <w:t>people</w:t>
      </w:r>
      <w:r>
        <w:rPr>
          <w:rFonts w:ascii="Verdana"/>
          <w:color w:val="4C4D4F"/>
          <w:spacing w:val="-14"/>
          <w:sz w:val="18"/>
        </w:rPr>
        <w:t> </w:t>
      </w:r>
      <w:r>
        <w:rPr>
          <w:rFonts w:ascii="Verdana"/>
          <w:color w:val="4C4D4F"/>
          <w:sz w:val="18"/>
        </w:rPr>
        <w:t>with</w:t>
      </w:r>
      <w:r>
        <w:rPr>
          <w:rFonts w:ascii="Verdana"/>
          <w:color w:val="4C4D4F"/>
          <w:spacing w:val="-14"/>
          <w:sz w:val="18"/>
        </w:rPr>
        <w:t> </w:t>
      </w:r>
      <w:r>
        <w:rPr>
          <w:rFonts w:ascii="Verdana"/>
          <w:color w:val="4C4D4F"/>
          <w:sz w:val="18"/>
        </w:rPr>
        <w:t>lived</w:t>
      </w:r>
      <w:r>
        <w:rPr>
          <w:rFonts w:ascii="Verdana"/>
          <w:color w:val="4C4D4F"/>
          <w:spacing w:val="-14"/>
          <w:sz w:val="18"/>
        </w:rPr>
        <w:t> </w:t>
      </w:r>
      <w:r>
        <w:rPr>
          <w:rFonts w:ascii="Verdana"/>
          <w:color w:val="4C4D4F"/>
          <w:sz w:val="18"/>
        </w:rPr>
        <w:t>experience</w:t>
      </w:r>
      <w:r>
        <w:rPr>
          <w:rFonts w:ascii="Verdana"/>
          <w:color w:val="4C4D4F"/>
          <w:spacing w:val="-14"/>
          <w:sz w:val="18"/>
        </w:rPr>
        <w:t> </w:t>
      </w:r>
      <w:r>
        <w:rPr>
          <w:rFonts w:ascii="Verdana"/>
          <w:color w:val="4C4D4F"/>
          <w:sz w:val="18"/>
        </w:rPr>
        <w:t>with</w:t>
      </w:r>
      <w:r>
        <w:rPr>
          <w:rFonts w:ascii="Verdana"/>
          <w:color w:val="4C4D4F"/>
          <w:spacing w:val="-15"/>
          <w:sz w:val="18"/>
        </w:rPr>
        <w:t> </w:t>
      </w:r>
      <w:r>
        <w:rPr>
          <w:rFonts w:ascii="Verdana"/>
          <w:color w:val="4C4D4F"/>
          <w:sz w:val="18"/>
        </w:rPr>
        <w:t>SUDs.</w:t>
      </w:r>
    </w:p>
    <w:p>
      <w:pPr>
        <w:pStyle w:val="ListParagraph"/>
        <w:numPr>
          <w:ilvl w:val="1"/>
          <w:numId w:val="3"/>
        </w:numPr>
        <w:tabs>
          <w:tab w:pos="490" w:val="left" w:leader="none"/>
        </w:tabs>
        <w:spacing w:line="206" w:lineRule="auto" w:before="17" w:after="0"/>
        <w:ind w:left="490" w:right="734" w:hanging="180"/>
        <w:jc w:val="left"/>
        <w:rPr>
          <w:sz w:val="18"/>
        </w:rPr>
      </w:pPr>
      <w:r>
        <w:rPr>
          <w:color w:val="4C4D4F"/>
          <w:sz w:val="18"/>
        </w:rPr>
        <w:t>For</w:t>
      </w:r>
      <w:r>
        <w:rPr>
          <w:color w:val="4C4D4F"/>
          <w:spacing w:val="-11"/>
          <w:sz w:val="18"/>
        </w:rPr>
        <w:t> </w:t>
      </w:r>
      <w:r>
        <w:rPr>
          <w:color w:val="4C4D4F"/>
          <w:sz w:val="18"/>
        </w:rPr>
        <w:t>severe</w:t>
      </w:r>
      <w:r>
        <w:rPr>
          <w:color w:val="4C4D4F"/>
          <w:spacing w:val="-11"/>
          <w:sz w:val="18"/>
        </w:rPr>
        <w:t> </w:t>
      </w:r>
      <w:r>
        <w:rPr>
          <w:color w:val="4C4D4F"/>
          <w:sz w:val="18"/>
        </w:rPr>
        <w:t>stimulant</w:t>
      </w:r>
      <w:r>
        <w:rPr>
          <w:color w:val="4C4D4F"/>
          <w:spacing w:val="-11"/>
          <w:sz w:val="18"/>
        </w:rPr>
        <w:t> </w:t>
      </w:r>
      <w:r>
        <w:rPr>
          <w:color w:val="4C4D4F"/>
          <w:sz w:val="18"/>
        </w:rPr>
        <w:t>use,</w:t>
      </w:r>
      <w:r>
        <w:rPr>
          <w:color w:val="4C4D4F"/>
          <w:spacing w:val="-11"/>
          <w:sz w:val="18"/>
        </w:rPr>
        <w:t> </w:t>
      </w:r>
      <w:r>
        <w:rPr>
          <w:color w:val="4C4D4F"/>
          <w:sz w:val="18"/>
        </w:rPr>
        <w:t>refer</w:t>
      </w:r>
      <w:r>
        <w:rPr>
          <w:color w:val="4C4D4F"/>
          <w:spacing w:val="-11"/>
          <w:sz w:val="18"/>
        </w:rPr>
        <w:t> </w:t>
      </w:r>
      <w:r>
        <w:rPr>
          <w:color w:val="4C4D4F"/>
          <w:sz w:val="18"/>
        </w:rPr>
        <w:t>patients</w:t>
      </w:r>
      <w:r>
        <w:rPr>
          <w:color w:val="4C4D4F"/>
          <w:spacing w:val="-11"/>
          <w:sz w:val="18"/>
        </w:rPr>
        <w:t> </w:t>
      </w:r>
      <w:r>
        <w:rPr>
          <w:color w:val="4C4D4F"/>
          <w:sz w:val="18"/>
        </w:rPr>
        <w:t>to</w:t>
      </w:r>
      <w:r>
        <w:rPr>
          <w:color w:val="4C4D4F"/>
          <w:spacing w:val="-11"/>
          <w:sz w:val="18"/>
        </w:rPr>
        <w:t> </w:t>
      </w:r>
      <w:r>
        <w:rPr>
          <w:color w:val="4C4D4F"/>
          <w:sz w:val="18"/>
        </w:rPr>
        <w:t>qualiﬁed</w:t>
      </w:r>
      <w:r>
        <w:rPr>
          <w:color w:val="4C4D4F"/>
          <w:spacing w:val="-10"/>
          <w:sz w:val="18"/>
        </w:rPr>
        <w:t> </w:t>
      </w:r>
      <w:r>
        <w:rPr>
          <w:color w:val="4C4D4F"/>
          <w:sz w:val="18"/>
        </w:rPr>
        <w:t>licensed</w:t>
      </w:r>
      <w:r>
        <w:rPr>
          <w:color w:val="4C4D4F"/>
          <w:spacing w:val="-11"/>
          <w:sz w:val="18"/>
        </w:rPr>
        <w:t> </w:t>
      </w:r>
      <w:r>
        <w:rPr>
          <w:color w:val="4C4D4F"/>
          <w:sz w:val="18"/>
        </w:rPr>
        <w:t>mental</w:t>
      </w:r>
      <w:r>
        <w:rPr>
          <w:color w:val="4C4D4F"/>
          <w:spacing w:val="-11"/>
          <w:sz w:val="18"/>
        </w:rPr>
        <w:t> </w:t>
      </w:r>
      <w:r>
        <w:rPr>
          <w:color w:val="4C4D4F"/>
          <w:sz w:val="18"/>
        </w:rPr>
        <w:t>health</w:t>
      </w:r>
      <w:r>
        <w:rPr>
          <w:color w:val="4C4D4F"/>
          <w:spacing w:val="-11"/>
          <w:sz w:val="18"/>
        </w:rPr>
        <w:t> </w:t>
      </w:r>
      <w:r>
        <w:rPr>
          <w:color w:val="4C4D4F"/>
          <w:sz w:val="18"/>
        </w:rPr>
        <w:t>service</w:t>
      </w:r>
      <w:r>
        <w:rPr>
          <w:color w:val="4C4D4F"/>
          <w:spacing w:val="-11"/>
          <w:sz w:val="18"/>
        </w:rPr>
        <w:t> </w:t>
      </w:r>
      <w:r>
        <w:rPr>
          <w:color w:val="4C4D4F"/>
          <w:sz w:val="18"/>
        </w:rPr>
        <w:t>providers</w:t>
      </w:r>
      <w:r>
        <w:rPr>
          <w:color w:val="4C4D4F"/>
          <w:spacing w:val="-11"/>
          <w:sz w:val="18"/>
        </w:rPr>
        <w:t> </w:t>
      </w:r>
      <w:r>
        <w:rPr>
          <w:color w:val="4C4D4F"/>
          <w:sz w:val="18"/>
        </w:rPr>
        <w:t>and</w:t>
      </w:r>
      <w:r>
        <w:rPr>
          <w:color w:val="4C4D4F"/>
          <w:spacing w:val="-11"/>
          <w:sz w:val="18"/>
        </w:rPr>
        <w:t> </w:t>
      </w:r>
      <w:r>
        <w:rPr>
          <w:color w:val="4C4D4F"/>
          <w:sz w:val="18"/>
        </w:rPr>
        <w:t>SUD</w:t>
      </w:r>
      <w:r>
        <w:rPr>
          <w:color w:val="4C4D4F"/>
          <w:spacing w:val="-60"/>
          <w:sz w:val="18"/>
        </w:rPr>
        <w:t> </w:t>
      </w:r>
      <w:r>
        <w:rPr>
          <w:color w:val="4C4D4F"/>
          <w:sz w:val="18"/>
        </w:rPr>
        <w:t>treatment</w:t>
      </w:r>
      <w:r>
        <w:rPr>
          <w:color w:val="4C4D4F"/>
          <w:spacing w:val="-17"/>
          <w:sz w:val="18"/>
        </w:rPr>
        <w:t> </w:t>
      </w:r>
      <w:r>
        <w:rPr>
          <w:color w:val="4C4D4F"/>
          <w:sz w:val="18"/>
        </w:rPr>
        <w:t>providers</w:t>
      </w:r>
      <w:r>
        <w:rPr>
          <w:color w:val="4C4D4F"/>
          <w:spacing w:val="-16"/>
          <w:sz w:val="18"/>
        </w:rPr>
        <w:t> </w:t>
      </w:r>
      <w:r>
        <w:rPr>
          <w:color w:val="4C4D4F"/>
          <w:sz w:val="18"/>
        </w:rPr>
        <w:t>in</w:t>
      </w:r>
      <w:r>
        <w:rPr>
          <w:color w:val="4C4D4F"/>
          <w:spacing w:val="-16"/>
          <w:sz w:val="18"/>
        </w:rPr>
        <w:t> </w:t>
      </w:r>
      <w:r>
        <w:rPr>
          <w:color w:val="4C4D4F"/>
          <w:sz w:val="18"/>
        </w:rPr>
        <w:t>the</w:t>
      </w:r>
      <w:r>
        <w:rPr>
          <w:color w:val="4C4D4F"/>
          <w:spacing w:val="-16"/>
          <w:sz w:val="18"/>
        </w:rPr>
        <w:t> </w:t>
      </w:r>
      <w:r>
        <w:rPr>
          <w:color w:val="4C4D4F"/>
          <w:sz w:val="18"/>
        </w:rPr>
        <w:t>co-occurring</w:t>
      </w:r>
      <w:r>
        <w:rPr>
          <w:color w:val="4C4D4F"/>
          <w:spacing w:val="-16"/>
          <w:sz w:val="18"/>
        </w:rPr>
        <w:t> </w:t>
      </w:r>
      <w:r>
        <w:rPr>
          <w:color w:val="4C4D4F"/>
          <w:sz w:val="18"/>
        </w:rPr>
        <w:t>disorders</w:t>
      </w:r>
      <w:r>
        <w:rPr>
          <w:color w:val="4C4D4F"/>
          <w:spacing w:val="-17"/>
          <w:sz w:val="18"/>
        </w:rPr>
        <w:t> </w:t>
      </w:r>
      <w:r>
        <w:rPr>
          <w:color w:val="4C4D4F"/>
          <w:sz w:val="18"/>
        </w:rPr>
        <w:t>ﬁeld</w:t>
      </w:r>
      <w:r>
        <w:rPr>
          <w:color w:val="4C4D4F"/>
          <w:spacing w:val="-16"/>
          <w:sz w:val="18"/>
        </w:rPr>
        <w:t> </w:t>
      </w:r>
      <w:r>
        <w:rPr>
          <w:color w:val="4C4D4F"/>
          <w:sz w:val="18"/>
        </w:rPr>
        <w:t>for</w:t>
      </w:r>
      <w:r>
        <w:rPr>
          <w:color w:val="4C4D4F"/>
          <w:spacing w:val="-16"/>
          <w:sz w:val="18"/>
        </w:rPr>
        <w:t> </w:t>
      </w:r>
      <w:r>
        <w:rPr>
          <w:color w:val="4C4D4F"/>
          <w:sz w:val="18"/>
        </w:rPr>
        <w:t>treatment</w:t>
      </w:r>
      <w:r>
        <w:rPr>
          <w:color w:val="4C4D4F"/>
          <w:spacing w:val="-16"/>
          <w:sz w:val="18"/>
        </w:rPr>
        <w:t> </w:t>
      </w:r>
      <w:r>
        <w:rPr>
          <w:color w:val="4C4D4F"/>
          <w:sz w:val="18"/>
        </w:rPr>
        <w:t>and</w:t>
      </w:r>
      <w:r>
        <w:rPr>
          <w:color w:val="4C4D4F"/>
          <w:spacing w:val="-16"/>
          <w:sz w:val="18"/>
        </w:rPr>
        <w:t> </w:t>
      </w:r>
      <w:r>
        <w:rPr>
          <w:color w:val="4C4D4F"/>
          <w:sz w:val="18"/>
        </w:rPr>
        <w:t>supportive</w:t>
      </w:r>
      <w:r>
        <w:rPr>
          <w:color w:val="4C4D4F"/>
          <w:spacing w:val="-17"/>
          <w:sz w:val="18"/>
        </w:rPr>
        <w:t> </w:t>
      </w:r>
      <w:r>
        <w:rPr>
          <w:color w:val="4C4D4F"/>
          <w:sz w:val="18"/>
        </w:rPr>
        <w:t>services</w:t>
      </w:r>
      <w:r>
        <w:rPr>
          <w:color w:val="4C4D4F"/>
          <w:spacing w:val="-16"/>
          <w:sz w:val="18"/>
        </w:rPr>
        <w:t> </w:t>
      </w:r>
      <w:r>
        <w:rPr>
          <w:color w:val="4C4D4F"/>
          <w:sz w:val="18"/>
        </w:rPr>
        <w:t>(e.g.,</w:t>
      </w:r>
      <w:r>
        <w:rPr>
          <w:color w:val="4C4D4F"/>
          <w:spacing w:val="-16"/>
          <w:sz w:val="18"/>
        </w:rPr>
        <w:t> </w:t>
      </w:r>
      <w:r>
        <w:rPr>
          <w:color w:val="4C4D4F"/>
          <w:sz w:val="18"/>
        </w:rPr>
        <w:t>for</w:t>
      </w:r>
    </w:p>
    <w:p>
      <w:pPr>
        <w:spacing w:line="264" w:lineRule="auto" w:before="25"/>
        <w:ind w:left="490" w:right="478" w:firstLine="0"/>
        <w:jc w:val="left"/>
        <w:rPr>
          <w:rFonts w:ascii="Verdana"/>
          <w:sz w:val="18"/>
        </w:rPr>
      </w:pPr>
      <w:r>
        <w:rPr>
          <w:rFonts w:ascii="Verdana"/>
          <w:color w:val="4C4D4F"/>
          <w:spacing w:val="-1"/>
          <w:sz w:val="18"/>
        </w:rPr>
        <w:t>outpatient</w:t>
      </w:r>
      <w:r>
        <w:rPr>
          <w:rFonts w:ascii="Verdana"/>
          <w:color w:val="4C4D4F"/>
          <w:spacing w:val="-17"/>
          <w:sz w:val="18"/>
        </w:rPr>
        <w:t> </w:t>
      </w:r>
      <w:r>
        <w:rPr>
          <w:rFonts w:ascii="Verdana"/>
          <w:color w:val="4C4D4F"/>
          <w:spacing w:val="-1"/>
          <w:sz w:val="18"/>
        </w:rPr>
        <w:t>services,</w:t>
      </w:r>
      <w:r>
        <w:rPr>
          <w:rFonts w:ascii="Verdana"/>
          <w:color w:val="4C4D4F"/>
          <w:spacing w:val="-17"/>
          <w:sz w:val="18"/>
        </w:rPr>
        <w:t> </w:t>
      </w:r>
      <w:r>
        <w:rPr>
          <w:rFonts w:ascii="Verdana"/>
          <w:color w:val="4C4D4F"/>
          <w:spacing w:val="-1"/>
          <w:sz w:val="18"/>
        </w:rPr>
        <w:t>intensive</w:t>
      </w:r>
      <w:r>
        <w:rPr>
          <w:rFonts w:ascii="Verdana"/>
          <w:color w:val="4C4D4F"/>
          <w:spacing w:val="-16"/>
          <w:sz w:val="18"/>
        </w:rPr>
        <w:t> </w:t>
      </w:r>
      <w:r>
        <w:rPr>
          <w:rFonts w:ascii="Verdana"/>
          <w:color w:val="4C4D4F"/>
          <w:spacing w:val="-1"/>
          <w:sz w:val="18"/>
        </w:rPr>
        <w:t>outpatient</w:t>
      </w:r>
      <w:r>
        <w:rPr>
          <w:rFonts w:ascii="Verdana"/>
          <w:color w:val="4C4D4F"/>
          <w:spacing w:val="-17"/>
          <w:sz w:val="18"/>
        </w:rPr>
        <w:t> </w:t>
      </w:r>
      <w:r>
        <w:rPr>
          <w:rFonts w:ascii="Verdana"/>
          <w:color w:val="4C4D4F"/>
          <w:spacing w:val="-1"/>
          <w:sz w:val="18"/>
        </w:rPr>
        <w:t>programs,</w:t>
      </w:r>
      <w:r>
        <w:rPr>
          <w:rFonts w:ascii="Verdana"/>
          <w:color w:val="4C4D4F"/>
          <w:spacing w:val="-17"/>
          <w:sz w:val="18"/>
        </w:rPr>
        <w:t> </w:t>
      </w:r>
      <w:r>
        <w:rPr>
          <w:rFonts w:ascii="Verdana"/>
          <w:color w:val="4C4D4F"/>
          <w:spacing w:val="-1"/>
          <w:sz w:val="18"/>
        </w:rPr>
        <w:t>partial</w:t>
      </w:r>
      <w:r>
        <w:rPr>
          <w:rFonts w:ascii="Verdana"/>
          <w:color w:val="4C4D4F"/>
          <w:spacing w:val="-16"/>
          <w:sz w:val="18"/>
        </w:rPr>
        <w:t> </w:t>
      </w:r>
      <w:r>
        <w:rPr>
          <w:rFonts w:ascii="Verdana"/>
          <w:color w:val="4C4D4F"/>
          <w:spacing w:val="-1"/>
          <w:sz w:val="18"/>
        </w:rPr>
        <w:t>hospitalization</w:t>
      </w:r>
      <w:r>
        <w:rPr>
          <w:rFonts w:ascii="Verdana"/>
          <w:color w:val="4C4D4F"/>
          <w:spacing w:val="-17"/>
          <w:sz w:val="18"/>
        </w:rPr>
        <w:t> </w:t>
      </w:r>
      <w:r>
        <w:rPr>
          <w:rFonts w:ascii="Verdana"/>
          <w:color w:val="4C4D4F"/>
          <w:spacing w:val="-1"/>
          <w:sz w:val="18"/>
        </w:rPr>
        <w:t>services,</w:t>
      </w:r>
      <w:r>
        <w:rPr>
          <w:rFonts w:ascii="Verdana"/>
          <w:color w:val="4C4D4F"/>
          <w:spacing w:val="-17"/>
          <w:sz w:val="18"/>
        </w:rPr>
        <w:t> </w:t>
      </w:r>
      <w:r>
        <w:rPr>
          <w:rFonts w:ascii="Verdana"/>
          <w:color w:val="4C4D4F"/>
          <w:spacing w:val="-1"/>
          <w:sz w:val="18"/>
        </w:rPr>
        <w:t>residential</w:t>
      </w:r>
      <w:r>
        <w:rPr>
          <w:rFonts w:ascii="Verdana"/>
          <w:color w:val="4C4D4F"/>
          <w:spacing w:val="-16"/>
          <w:sz w:val="18"/>
        </w:rPr>
        <w:t> </w:t>
      </w:r>
      <w:r>
        <w:rPr>
          <w:rFonts w:ascii="Verdana"/>
          <w:color w:val="4C4D4F"/>
          <w:sz w:val="18"/>
        </w:rPr>
        <w:t>programs,</w:t>
      </w:r>
      <w:r>
        <w:rPr>
          <w:rFonts w:ascii="Verdana"/>
          <w:color w:val="4C4D4F"/>
          <w:spacing w:val="1"/>
          <w:sz w:val="18"/>
        </w:rPr>
        <w:t> </w:t>
      </w:r>
      <w:r>
        <w:rPr>
          <w:rFonts w:ascii="Verdana"/>
          <w:color w:val="4C4D4F"/>
          <w:sz w:val="18"/>
        </w:rPr>
        <w:t>12-Step</w:t>
      </w:r>
      <w:r>
        <w:rPr>
          <w:rFonts w:ascii="Verdana"/>
          <w:color w:val="4C4D4F"/>
          <w:spacing w:val="-18"/>
          <w:sz w:val="18"/>
        </w:rPr>
        <w:t> </w:t>
      </w:r>
      <w:r>
        <w:rPr>
          <w:rFonts w:ascii="Verdana"/>
          <w:color w:val="4C4D4F"/>
          <w:sz w:val="18"/>
        </w:rPr>
        <w:t>programs</w:t>
      </w:r>
      <w:r>
        <w:rPr>
          <w:rFonts w:ascii="Verdana"/>
          <w:color w:val="4C4D4F"/>
          <w:spacing w:val="-18"/>
          <w:sz w:val="18"/>
        </w:rPr>
        <w:t> </w:t>
      </w:r>
      <w:r>
        <w:rPr>
          <w:rFonts w:ascii="Verdana"/>
          <w:color w:val="4C4D4F"/>
          <w:sz w:val="18"/>
        </w:rPr>
        <w:t>such</w:t>
      </w:r>
      <w:r>
        <w:rPr>
          <w:rFonts w:ascii="Verdana"/>
          <w:color w:val="4C4D4F"/>
          <w:spacing w:val="-17"/>
          <w:sz w:val="18"/>
        </w:rPr>
        <w:t> </w:t>
      </w:r>
      <w:r>
        <w:rPr>
          <w:rFonts w:ascii="Verdana"/>
          <w:color w:val="4C4D4F"/>
          <w:sz w:val="18"/>
        </w:rPr>
        <w:t>as</w:t>
      </w:r>
      <w:r>
        <w:rPr>
          <w:rFonts w:ascii="Verdana"/>
          <w:color w:val="4C4D4F"/>
          <w:spacing w:val="-18"/>
          <w:sz w:val="18"/>
        </w:rPr>
        <w:t> </w:t>
      </w:r>
      <w:r>
        <w:rPr>
          <w:rFonts w:ascii="Verdana"/>
          <w:color w:val="4C4D4F"/>
          <w:sz w:val="18"/>
        </w:rPr>
        <w:t>Crystal</w:t>
      </w:r>
      <w:r>
        <w:rPr>
          <w:rFonts w:ascii="Verdana"/>
          <w:color w:val="4C4D4F"/>
          <w:spacing w:val="-17"/>
          <w:sz w:val="18"/>
        </w:rPr>
        <w:t> </w:t>
      </w:r>
      <w:r>
        <w:rPr>
          <w:rFonts w:ascii="Verdana"/>
          <w:color w:val="4C4D4F"/>
          <w:sz w:val="18"/>
        </w:rPr>
        <w:t>Meth</w:t>
      </w:r>
      <w:r>
        <w:rPr>
          <w:rFonts w:ascii="Verdana"/>
          <w:color w:val="4C4D4F"/>
          <w:spacing w:val="-18"/>
          <w:sz w:val="18"/>
        </w:rPr>
        <w:t> </w:t>
      </w:r>
      <w:r>
        <w:rPr>
          <w:rFonts w:ascii="Verdana"/>
          <w:color w:val="4C4D4F"/>
          <w:sz w:val="18"/>
        </w:rPr>
        <w:t>Anonymous).</w:t>
      </w:r>
    </w:p>
    <w:p>
      <w:pPr>
        <w:pStyle w:val="ListParagraph"/>
        <w:numPr>
          <w:ilvl w:val="1"/>
          <w:numId w:val="3"/>
        </w:numPr>
        <w:tabs>
          <w:tab w:pos="490" w:val="left" w:leader="none"/>
        </w:tabs>
        <w:spacing w:line="206" w:lineRule="auto" w:before="17" w:after="0"/>
        <w:ind w:left="490" w:right="892" w:hanging="180"/>
        <w:jc w:val="left"/>
        <w:rPr>
          <w:sz w:val="18"/>
        </w:rPr>
      </w:pPr>
      <w:r>
        <w:rPr>
          <w:color w:val="4C4D4F"/>
          <w:sz w:val="18"/>
        </w:rPr>
        <w:t>Use warm handoffs and other active referral linkages, rather than simply disseminating contact</w:t>
      </w:r>
      <w:r>
        <w:rPr>
          <w:color w:val="4C4D4F"/>
          <w:spacing w:val="1"/>
          <w:sz w:val="18"/>
        </w:rPr>
        <w:t> </w:t>
      </w:r>
      <w:r>
        <w:rPr>
          <w:color w:val="4C4D4F"/>
          <w:sz w:val="18"/>
        </w:rPr>
        <w:t>information,</w:t>
      </w:r>
      <w:r>
        <w:rPr>
          <w:color w:val="4C4D4F"/>
          <w:spacing w:val="-12"/>
          <w:sz w:val="18"/>
        </w:rPr>
        <w:t> </w:t>
      </w:r>
      <w:r>
        <w:rPr>
          <w:color w:val="4C4D4F"/>
          <w:sz w:val="18"/>
        </w:rPr>
        <w:t>to</w:t>
      </w:r>
      <w:r>
        <w:rPr>
          <w:color w:val="4C4D4F"/>
          <w:spacing w:val="-11"/>
          <w:sz w:val="18"/>
        </w:rPr>
        <w:t> </w:t>
      </w:r>
      <w:r>
        <w:rPr>
          <w:color w:val="4C4D4F"/>
          <w:sz w:val="18"/>
        </w:rPr>
        <w:t>increase</w:t>
      </w:r>
      <w:r>
        <w:rPr>
          <w:color w:val="4C4D4F"/>
          <w:spacing w:val="-12"/>
          <w:sz w:val="18"/>
        </w:rPr>
        <w:t> </w:t>
      </w:r>
      <w:r>
        <w:rPr>
          <w:color w:val="4C4D4F"/>
          <w:sz w:val="18"/>
        </w:rPr>
        <w:t>the</w:t>
      </w:r>
      <w:r>
        <w:rPr>
          <w:color w:val="4C4D4F"/>
          <w:spacing w:val="-11"/>
          <w:sz w:val="18"/>
        </w:rPr>
        <w:t> </w:t>
      </w:r>
      <w:r>
        <w:rPr>
          <w:color w:val="4C4D4F"/>
          <w:sz w:val="18"/>
        </w:rPr>
        <w:t>likelihood</w:t>
      </w:r>
      <w:r>
        <w:rPr>
          <w:color w:val="4C4D4F"/>
          <w:spacing w:val="-12"/>
          <w:sz w:val="18"/>
        </w:rPr>
        <w:t> </w:t>
      </w:r>
      <w:r>
        <w:rPr>
          <w:color w:val="4C4D4F"/>
          <w:sz w:val="18"/>
        </w:rPr>
        <w:t>that</w:t>
      </w:r>
      <w:r>
        <w:rPr>
          <w:color w:val="4C4D4F"/>
          <w:spacing w:val="-11"/>
          <w:sz w:val="18"/>
        </w:rPr>
        <w:t> </w:t>
      </w:r>
      <w:r>
        <w:rPr>
          <w:color w:val="4C4D4F"/>
          <w:sz w:val="18"/>
        </w:rPr>
        <w:t>patients</w:t>
      </w:r>
      <w:r>
        <w:rPr>
          <w:color w:val="4C4D4F"/>
          <w:spacing w:val="-12"/>
          <w:sz w:val="18"/>
        </w:rPr>
        <w:t> </w:t>
      </w:r>
      <w:r>
        <w:rPr>
          <w:color w:val="4C4D4F"/>
          <w:sz w:val="18"/>
        </w:rPr>
        <w:t>will</w:t>
      </w:r>
      <w:r>
        <w:rPr>
          <w:color w:val="4C4D4F"/>
          <w:spacing w:val="-11"/>
          <w:sz w:val="18"/>
        </w:rPr>
        <w:t> </w:t>
      </w:r>
      <w:r>
        <w:rPr>
          <w:color w:val="4C4D4F"/>
          <w:sz w:val="18"/>
        </w:rPr>
        <w:t>enter</w:t>
      </w:r>
      <w:r>
        <w:rPr>
          <w:color w:val="4C4D4F"/>
          <w:spacing w:val="-12"/>
          <w:sz w:val="18"/>
        </w:rPr>
        <w:t> </w:t>
      </w:r>
      <w:r>
        <w:rPr>
          <w:color w:val="4C4D4F"/>
          <w:sz w:val="18"/>
        </w:rPr>
        <w:t>treatment.</w:t>
      </w:r>
      <w:r>
        <w:rPr>
          <w:color w:val="4C4D4F"/>
          <w:spacing w:val="-11"/>
          <w:sz w:val="18"/>
        </w:rPr>
        <w:t> </w:t>
      </w:r>
      <w:r>
        <w:rPr>
          <w:color w:val="4C4D4F"/>
          <w:sz w:val="18"/>
        </w:rPr>
        <w:t>Providers</w:t>
      </w:r>
      <w:r>
        <w:rPr>
          <w:color w:val="4C4D4F"/>
          <w:spacing w:val="-12"/>
          <w:sz w:val="18"/>
        </w:rPr>
        <w:t> </w:t>
      </w:r>
      <w:r>
        <w:rPr>
          <w:color w:val="4C4D4F"/>
          <w:sz w:val="18"/>
        </w:rPr>
        <w:t>should</w:t>
      </w:r>
      <w:r>
        <w:rPr>
          <w:color w:val="4C4D4F"/>
          <w:spacing w:val="-11"/>
          <w:sz w:val="18"/>
        </w:rPr>
        <w:t> </w:t>
      </w:r>
      <w:r>
        <w:rPr>
          <w:color w:val="4C4D4F"/>
          <w:sz w:val="18"/>
        </w:rPr>
        <w:t>also</w:t>
      </w:r>
      <w:r>
        <w:rPr>
          <w:color w:val="4C4D4F"/>
          <w:spacing w:val="-12"/>
          <w:sz w:val="18"/>
        </w:rPr>
        <w:t> </w:t>
      </w:r>
      <w:r>
        <w:rPr>
          <w:color w:val="4C4D4F"/>
          <w:sz w:val="18"/>
        </w:rPr>
        <w:t>have</w:t>
      </w:r>
    </w:p>
    <w:p>
      <w:pPr>
        <w:spacing w:line="264" w:lineRule="auto" w:before="26"/>
        <w:ind w:left="490" w:right="0" w:firstLine="0"/>
        <w:jc w:val="left"/>
        <w:rPr>
          <w:rFonts w:ascii="Verdana"/>
          <w:sz w:val="18"/>
        </w:rPr>
      </w:pPr>
      <w:r>
        <w:rPr>
          <w:rFonts w:ascii="Verdana"/>
          <w:color w:val="4C4D4F"/>
          <w:sz w:val="18"/>
        </w:rPr>
        <w:t>follow-up</w:t>
      </w:r>
      <w:r>
        <w:rPr>
          <w:rFonts w:ascii="Verdana"/>
          <w:color w:val="4C4D4F"/>
          <w:spacing w:val="-12"/>
          <w:sz w:val="18"/>
        </w:rPr>
        <w:t> </w:t>
      </w:r>
      <w:r>
        <w:rPr>
          <w:rFonts w:ascii="Verdana"/>
          <w:color w:val="4C4D4F"/>
          <w:sz w:val="18"/>
        </w:rPr>
        <w:t>discussions</w:t>
      </w:r>
      <w:r>
        <w:rPr>
          <w:rFonts w:ascii="Verdana"/>
          <w:color w:val="4C4D4F"/>
          <w:spacing w:val="-12"/>
          <w:sz w:val="18"/>
        </w:rPr>
        <w:t> </w:t>
      </w:r>
      <w:r>
        <w:rPr>
          <w:rFonts w:ascii="Verdana"/>
          <w:color w:val="4C4D4F"/>
          <w:sz w:val="18"/>
        </w:rPr>
        <w:t>with</w:t>
      </w:r>
      <w:r>
        <w:rPr>
          <w:rFonts w:ascii="Verdana"/>
          <w:color w:val="4C4D4F"/>
          <w:spacing w:val="-12"/>
          <w:sz w:val="18"/>
        </w:rPr>
        <w:t> </w:t>
      </w:r>
      <w:r>
        <w:rPr>
          <w:rFonts w:ascii="Verdana"/>
          <w:color w:val="4C4D4F"/>
          <w:sz w:val="18"/>
        </w:rPr>
        <w:t>patients</w:t>
      </w:r>
      <w:r>
        <w:rPr>
          <w:rFonts w:ascii="Verdana"/>
          <w:color w:val="4C4D4F"/>
          <w:spacing w:val="-12"/>
          <w:sz w:val="18"/>
        </w:rPr>
        <w:t> </w:t>
      </w:r>
      <w:r>
        <w:rPr>
          <w:rFonts w:ascii="Verdana"/>
          <w:color w:val="4C4D4F"/>
          <w:sz w:val="18"/>
        </w:rPr>
        <w:t>to</w:t>
      </w:r>
      <w:r>
        <w:rPr>
          <w:rFonts w:ascii="Verdana"/>
          <w:color w:val="4C4D4F"/>
          <w:spacing w:val="-12"/>
          <w:sz w:val="18"/>
        </w:rPr>
        <w:t> </w:t>
      </w:r>
      <w:r>
        <w:rPr>
          <w:rFonts w:ascii="Verdana"/>
          <w:color w:val="4C4D4F"/>
          <w:sz w:val="18"/>
        </w:rPr>
        <w:t>ensure</w:t>
      </w:r>
      <w:r>
        <w:rPr>
          <w:rFonts w:ascii="Verdana"/>
          <w:color w:val="4C4D4F"/>
          <w:spacing w:val="-12"/>
          <w:sz w:val="18"/>
        </w:rPr>
        <w:t> </w:t>
      </w:r>
      <w:r>
        <w:rPr>
          <w:rFonts w:ascii="Verdana"/>
          <w:color w:val="4C4D4F"/>
          <w:sz w:val="18"/>
        </w:rPr>
        <w:t>the</w:t>
      </w:r>
      <w:r>
        <w:rPr>
          <w:rFonts w:ascii="Verdana"/>
          <w:color w:val="4C4D4F"/>
          <w:spacing w:val="-12"/>
          <w:sz w:val="18"/>
        </w:rPr>
        <w:t> </w:t>
      </w:r>
      <w:r>
        <w:rPr>
          <w:rFonts w:ascii="Verdana"/>
          <w:color w:val="4C4D4F"/>
          <w:sz w:val="18"/>
        </w:rPr>
        <w:t>referral</w:t>
      </w:r>
      <w:r>
        <w:rPr>
          <w:rFonts w:ascii="Verdana"/>
          <w:color w:val="4C4D4F"/>
          <w:spacing w:val="-12"/>
          <w:sz w:val="18"/>
        </w:rPr>
        <w:t> </w:t>
      </w:r>
      <w:r>
        <w:rPr>
          <w:rFonts w:ascii="Verdana"/>
          <w:color w:val="4C4D4F"/>
          <w:sz w:val="18"/>
        </w:rPr>
        <w:t>was</w:t>
      </w:r>
      <w:r>
        <w:rPr>
          <w:rFonts w:ascii="Verdana"/>
          <w:color w:val="4C4D4F"/>
          <w:spacing w:val="-12"/>
          <w:sz w:val="18"/>
        </w:rPr>
        <w:t> </w:t>
      </w:r>
      <w:r>
        <w:rPr>
          <w:rFonts w:ascii="Verdana"/>
          <w:color w:val="4C4D4F"/>
          <w:sz w:val="18"/>
        </w:rPr>
        <w:t>used.</w:t>
      </w:r>
      <w:r>
        <w:rPr>
          <w:rFonts w:ascii="Verdana"/>
          <w:color w:val="4C4D4F"/>
          <w:spacing w:val="-12"/>
          <w:sz w:val="18"/>
        </w:rPr>
        <w:t> </w:t>
      </w:r>
      <w:r>
        <w:rPr>
          <w:rFonts w:ascii="Verdana"/>
          <w:color w:val="4C4D4F"/>
          <w:sz w:val="18"/>
        </w:rPr>
        <w:t>If</w:t>
      </w:r>
      <w:r>
        <w:rPr>
          <w:rFonts w:ascii="Verdana"/>
          <w:color w:val="4C4D4F"/>
          <w:spacing w:val="-12"/>
          <w:sz w:val="18"/>
        </w:rPr>
        <w:t> </w:t>
      </w:r>
      <w:r>
        <w:rPr>
          <w:rFonts w:ascii="Verdana"/>
          <w:color w:val="4C4D4F"/>
          <w:sz w:val="18"/>
        </w:rPr>
        <w:t>the</w:t>
      </w:r>
      <w:r>
        <w:rPr>
          <w:rFonts w:ascii="Verdana"/>
          <w:color w:val="4C4D4F"/>
          <w:spacing w:val="-12"/>
          <w:sz w:val="18"/>
        </w:rPr>
        <w:t> </w:t>
      </w:r>
      <w:r>
        <w:rPr>
          <w:rFonts w:ascii="Verdana"/>
          <w:color w:val="4C4D4F"/>
          <w:sz w:val="18"/>
        </w:rPr>
        <w:t>patient</w:t>
      </w:r>
      <w:r>
        <w:rPr>
          <w:rFonts w:ascii="Verdana"/>
          <w:color w:val="4C4D4F"/>
          <w:spacing w:val="-12"/>
          <w:sz w:val="18"/>
        </w:rPr>
        <w:t> </w:t>
      </w:r>
      <w:r>
        <w:rPr>
          <w:rFonts w:ascii="Verdana"/>
          <w:color w:val="4C4D4F"/>
          <w:sz w:val="18"/>
        </w:rPr>
        <w:t>did</w:t>
      </w:r>
      <w:r>
        <w:rPr>
          <w:rFonts w:ascii="Verdana"/>
          <w:color w:val="4C4D4F"/>
          <w:spacing w:val="-12"/>
          <w:sz w:val="18"/>
        </w:rPr>
        <w:t> </w:t>
      </w:r>
      <w:r>
        <w:rPr>
          <w:rFonts w:ascii="Verdana"/>
          <w:color w:val="4C4D4F"/>
          <w:sz w:val="18"/>
        </w:rPr>
        <w:t>not</w:t>
      </w:r>
      <w:r>
        <w:rPr>
          <w:rFonts w:ascii="Verdana"/>
          <w:color w:val="4C4D4F"/>
          <w:spacing w:val="-12"/>
          <w:sz w:val="18"/>
        </w:rPr>
        <w:t> </w:t>
      </w:r>
      <w:r>
        <w:rPr>
          <w:rFonts w:ascii="Verdana"/>
          <w:color w:val="4C4D4F"/>
          <w:sz w:val="18"/>
        </w:rPr>
        <w:t>follow</w:t>
      </w:r>
      <w:r>
        <w:rPr>
          <w:rFonts w:ascii="Verdana"/>
          <w:color w:val="4C4D4F"/>
          <w:spacing w:val="-12"/>
          <w:sz w:val="18"/>
        </w:rPr>
        <w:t> </w:t>
      </w:r>
      <w:r>
        <w:rPr>
          <w:rFonts w:ascii="Verdana"/>
          <w:color w:val="4C4D4F"/>
          <w:sz w:val="18"/>
        </w:rPr>
        <w:t>through,</w:t>
      </w:r>
      <w:r>
        <w:rPr>
          <w:rFonts w:ascii="Verdana"/>
          <w:color w:val="4C4D4F"/>
          <w:spacing w:val="1"/>
          <w:sz w:val="18"/>
        </w:rPr>
        <w:t> </w:t>
      </w:r>
      <w:r>
        <w:rPr>
          <w:rFonts w:ascii="Verdana"/>
          <w:color w:val="4C4D4F"/>
          <w:sz w:val="18"/>
        </w:rPr>
        <w:t>providers</w:t>
      </w:r>
      <w:r>
        <w:rPr>
          <w:rFonts w:ascii="Verdana"/>
          <w:color w:val="4C4D4F"/>
          <w:spacing w:val="-8"/>
          <w:sz w:val="18"/>
        </w:rPr>
        <w:t> </w:t>
      </w:r>
      <w:r>
        <w:rPr>
          <w:rFonts w:ascii="Verdana"/>
          <w:color w:val="4C4D4F"/>
          <w:sz w:val="18"/>
        </w:rPr>
        <w:t>should</w:t>
      </w:r>
      <w:r>
        <w:rPr>
          <w:rFonts w:ascii="Verdana"/>
          <w:color w:val="4C4D4F"/>
          <w:spacing w:val="-8"/>
          <w:sz w:val="18"/>
        </w:rPr>
        <w:t> </w:t>
      </w:r>
      <w:r>
        <w:rPr>
          <w:rFonts w:ascii="Verdana"/>
          <w:color w:val="4C4D4F"/>
          <w:sz w:val="18"/>
        </w:rPr>
        <w:t>talk</w:t>
      </w:r>
      <w:r>
        <w:rPr>
          <w:rFonts w:ascii="Verdana"/>
          <w:color w:val="4C4D4F"/>
          <w:spacing w:val="-8"/>
          <w:sz w:val="18"/>
        </w:rPr>
        <w:t> </w:t>
      </w:r>
      <w:r>
        <w:rPr>
          <w:rFonts w:ascii="Verdana"/>
          <w:color w:val="4C4D4F"/>
          <w:sz w:val="18"/>
        </w:rPr>
        <w:t>with</w:t>
      </w:r>
      <w:r>
        <w:rPr>
          <w:rFonts w:ascii="Verdana"/>
          <w:color w:val="4C4D4F"/>
          <w:spacing w:val="-8"/>
          <w:sz w:val="18"/>
        </w:rPr>
        <w:t> </w:t>
      </w:r>
      <w:r>
        <w:rPr>
          <w:rFonts w:ascii="Verdana"/>
          <w:color w:val="4C4D4F"/>
          <w:sz w:val="18"/>
        </w:rPr>
        <w:t>the</w:t>
      </w:r>
      <w:r>
        <w:rPr>
          <w:rFonts w:ascii="Verdana"/>
          <w:color w:val="4C4D4F"/>
          <w:spacing w:val="-8"/>
          <w:sz w:val="18"/>
        </w:rPr>
        <w:t> </w:t>
      </w:r>
      <w:r>
        <w:rPr>
          <w:rFonts w:ascii="Verdana"/>
          <w:color w:val="4C4D4F"/>
          <w:sz w:val="18"/>
        </w:rPr>
        <w:t>patient</w:t>
      </w:r>
      <w:r>
        <w:rPr>
          <w:rFonts w:ascii="Verdana"/>
          <w:color w:val="4C4D4F"/>
          <w:spacing w:val="-8"/>
          <w:sz w:val="18"/>
        </w:rPr>
        <w:t> </w:t>
      </w:r>
      <w:r>
        <w:rPr>
          <w:rFonts w:ascii="Verdana"/>
          <w:color w:val="4C4D4F"/>
          <w:sz w:val="18"/>
        </w:rPr>
        <w:t>to</w:t>
      </w:r>
      <w:r>
        <w:rPr>
          <w:rFonts w:ascii="Verdana"/>
          <w:color w:val="4C4D4F"/>
          <w:spacing w:val="-8"/>
          <w:sz w:val="18"/>
        </w:rPr>
        <w:t> </w:t>
      </w:r>
      <w:r>
        <w:rPr>
          <w:rFonts w:ascii="Verdana"/>
          <w:color w:val="4C4D4F"/>
          <w:sz w:val="18"/>
        </w:rPr>
        <w:t>determine</w:t>
      </w:r>
      <w:r>
        <w:rPr>
          <w:rFonts w:ascii="Verdana"/>
          <w:color w:val="4C4D4F"/>
          <w:spacing w:val="-8"/>
          <w:sz w:val="18"/>
        </w:rPr>
        <w:t> </w:t>
      </w:r>
      <w:r>
        <w:rPr>
          <w:rFonts w:ascii="Verdana"/>
          <w:color w:val="4C4D4F"/>
          <w:sz w:val="18"/>
        </w:rPr>
        <w:t>the</w:t>
      </w:r>
      <w:r>
        <w:rPr>
          <w:rFonts w:ascii="Verdana"/>
          <w:color w:val="4C4D4F"/>
          <w:spacing w:val="-8"/>
          <w:sz w:val="18"/>
        </w:rPr>
        <w:t> </w:t>
      </w:r>
      <w:r>
        <w:rPr>
          <w:rFonts w:ascii="Verdana"/>
          <w:color w:val="4C4D4F"/>
          <w:sz w:val="18"/>
        </w:rPr>
        <w:t>reason</w:t>
      </w:r>
      <w:r>
        <w:rPr>
          <w:rFonts w:ascii="Verdana"/>
          <w:color w:val="4C4D4F"/>
          <w:spacing w:val="-8"/>
          <w:sz w:val="18"/>
        </w:rPr>
        <w:t> </w:t>
      </w:r>
      <w:r>
        <w:rPr>
          <w:rFonts w:ascii="Verdana"/>
          <w:color w:val="4C4D4F"/>
          <w:sz w:val="18"/>
        </w:rPr>
        <w:t>and</w:t>
      </w:r>
      <w:r>
        <w:rPr>
          <w:rFonts w:ascii="Verdana"/>
          <w:color w:val="4C4D4F"/>
          <w:spacing w:val="-8"/>
          <w:sz w:val="18"/>
        </w:rPr>
        <w:t> </w:t>
      </w:r>
      <w:r>
        <w:rPr>
          <w:rFonts w:ascii="Verdana"/>
          <w:color w:val="4C4D4F"/>
          <w:sz w:val="18"/>
        </w:rPr>
        <w:t>discuss</w:t>
      </w:r>
      <w:r>
        <w:rPr>
          <w:rFonts w:ascii="Verdana"/>
          <w:color w:val="4C4D4F"/>
          <w:spacing w:val="-8"/>
          <w:sz w:val="18"/>
        </w:rPr>
        <w:t> </w:t>
      </w:r>
      <w:r>
        <w:rPr>
          <w:rFonts w:ascii="Verdana"/>
          <w:color w:val="4C4D4F"/>
          <w:sz w:val="18"/>
        </w:rPr>
        <w:t>how</w:t>
      </w:r>
      <w:r>
        <w:rPr>
          <w:rFonts w:ascii="Verdana"/>
          <w:color w:val="4C4D4F"/>
          <w:spacing w:val="-8"/>
          <w:sz w:val="18"/>
        </w:rPr>
        <w:t> </w:t>
      </w:r>
      <w:r>
        <w:rPr>
          <w:rFonts w:ascii="Verdana"/>
          <w:color w:val="4C4D4F"/>
          <w:sz w:val="18"/>
        </w:rPr>
        <w:t>barriers</w:t>
      </w:r>
      <w:r>
        <w:rPr>
          <w:rFonts w:ascii="Verdana"/>
          <w:color w:val="4C4D4F"/>
          <w:spacing w:val="-8"/>
          <w:sz w:val="18"/>
        </w:rPr>
        <w:t> </w:t>
      </w:r>
      <w:r>
        <w:rPr>
          <w:rFonts w:ascii="Verdana"/>
          <w:color w:val="4C4D4F"/>
          <w:sz w:val="18"/>
        </w:rPr>
        <w:t>to</w:t>
      </w:r>
      <w:r>
        <w:rPr>
          <w:rFonts w:ascii="Verdana"/>
          <w:color w:val="4C4D4F"/>
          <w:spacing w:val="-7"/>
          <w:sz w:val="18"/>
        </w:rPr>
        <w:t> </w:t>
      </w:r>
      <w:r>
        <w:rPr>
          <w:rFonts w:ascii="Verdana"/>
          <w:color w:val="4C4D4F"/>
          <w:sz w:val="18"/>
        </w:rPr>
        <w:t>access</w:t>
      </w:r>
      <w:r>
        <w:rPr>
          <w:rFonts w:ascii="Verdana"/>
          <w:color w:val="4C4D4F"/>
          <w:spacing w:val="-8"/>
          <w:sz w:val="18"/>
        </w:rPr>
        <w:t> </w:t>
      </w:r>
      <w:r>
        <w:rPr>
          <w:rFonts w:ascii="Verdana"/>
          <w:color w:val="4C4D4F"/>
          <w:sz w:val="18"/>
        </w:rPr>
        <w:t>can</w:t>
      </w:r>
      <w:r>
        <w:rPr>
          <w:rFonts w:ascii="Verdana"/>
          <w:color w:val="4C4D4F"/>
          <w:spacing w:val="-8"/>
          <w:sz w:val="18"/>
        </w:rPr>
        <w:t> </w:t>
      </w:r>
      <w:r>
        <w:rPr>
          <w:rFonts w:ascii="Verdana"/>
          <w:color w:val="4C4D4F"/>
          <w:sz w:val="18"/>
        </w:rPr>
        <w:t>be</w:t>
      </w:r>
      <w:r>
        <w:rPr>
          <w:rFonts w:ascii="Verdana"/>
          <w:color w:val="4C4D4F"/>
          <w:spacing w:val="-61"/>
          <w:sz w:val="18"/>
        </w:rPr>
        <w:t> </w:t>
      </w:r>
      <w:r>
        <w:rPr>
          <w:rFonts w:ascii="Verdana"/>
          <w:color w:val="4C4D4F"/>
          <w:sz w:val="18"/>
        </w:rPr>
        <w:t>overcome.</w:t>
      </w:r>
    </w:p>
    <w:p>
      <w:pPr>
        <w:pStyle w:val="ListParagraph"/>
        <w:numPr>
          <w:ilvl w:val="1"/>
          <w:numId w:val="3"/>
        </w:numPr>
        <w:tabs>
          <w:tab w:pos="490" w:val="left" w:leader="none"/>
        </w:tabs>
        <w:spacing w:line="206" w:lineRule="auto" w:before="16" w:after="0"/>
        <w:ind w:left="490" w:right="623" w:hanging="180"/>
        <w:jc w:val="left"/>
        <w:rPr>
          <w:sz w:val="18"/>
        </w:rPr>
      </w:pPr>
      <w:r>
        <w:rPr>
          <w:color w:val="4C4D4F"/>
          <w:sz w:val="18"/>
        </w:rPr>
        <w:t>Offer education about the dangers of taking stimulants laced with synthetic or nonsynthetic opioids—</w:t>
      </w:r>
      <w:r>
        <w:rPr>
          <w:color w:val="4C4D4F"/>
          <w:spacing w:val="-61"/>
          <w:sz w:val="18"/>
        </w:rPr>
        <w:t> </w:t>
      </w:r>
      <w:r>
        <w:rPr>
          <w:color w:val="4C4D4F"/>
          <w:sz w:val="18"/>
        </w:rPr>
        <w:t>particularly</w:t>
      </w:r>
      <w:r>
        <w:rPr>
          <w:color w:val="4C4D4F"/>
          <w:spacing w:val="-11"/>
          <w:sz w:val="18"/>
        </w:rPr>
        <w:t> </w:t>
      </w:r>
      <w:r>
        <w:rPr>
          <w:color w:val="4C4D4F"/>
          <w:sz w:val="18"/>
        </w:rPr>
        <w:t>cocaine</w:t>
      </w:r>
      <w:r>
        <w:rPr>
          <w:color w:val="4C4D4F"/>
          <w:spacing w:val="-10"/>
          <w:sz w:val="18"/>
        </w:rPr>
        <w:t> </w:t>
      </w:r>
      <w:r>
        <w:rPr>
          <w:color w:val="4C4D4F"/>
          <w:sz w:val="18"/>
        </w:rPr>
        <w:t>with</w:t>
      </w:r>
      <w:r>
        <w:rPr>
          <w:color w:val="4C4D4F"/>
          <w:spacing w:val="-10"/>
          <w:sz w:val="18"/>
        </w:rPr>
        <w:t> </w:t>
      </w:r>
      <w:r>
        <w:rPr>
          <w:color w:val="4C4D4F"/>
          <w:sz w:val="18"/>
        </w:rPr>
        <w:t>fentanyl,</w:t>
      </w:r>
      <w:r>
        <w:rPr>
          <w:color w:val="4C4D4F"/>
          <w:spacing w:val="-11"/>
          <w:sz w:val="18"/>
        </w:rPr>
        <w:t> </w:t>
      </w:r>
      <w:r>
        <w:rPr>
          <w:color w:val="4C4D4F"/>
          <w:sz w:val="18"/>
        </w:rPr>
        <w:t>which</w:t>
      </w:r>
      <w:r>
        <w:rPr>
          <w:color w:val="4C4D4F"/>
          <w:spacing w:val="-10"/>
          <w:sz w:val="18"/>
        </w:rPr>
        <w:t> </w:t>
      </w:r>
      <w:r>
        <w:rPr>
          <w:color w:val="4C4D4F"/>
          <w:sz w:val="18"/>
        </w:rPr>
        <w:t>is</w:t>
      </w:r>
      <w:r>
        <w:rPr>
          <w:color w:val="4C4D4F"/>
          <w:spacing w:val="-10"/>
          <w:sz w:val="18"/>
        </w:rPr>
        <w:t> </w:t>
      </w:r>
      <w:r>
        <w:rPr>
          <w:color w:val="4C4D4F"/>
          <w:sz w:val="18"/>
        </w:rPr>
        <w:t>an</w:t>
      </w:r>
      <w:r>
        <w:rPr>
          <w:color w:val="4C4D4F"/>
          <w:spacing w:val="-11"/>
          <w:sz w:val="18"/>
        </w:rPr>
        <w:t> </w:t>
      </w:r>
      <w:r>
        <w:rPr>
          <w:color w:val="4C4D4F"/>
          <w:sz w:val="18"/>
        </w:rPr>
        <w:t>increasingly</w:t>
      </w:r>
      <w:r>
        <w:rPr>
          <w:color w:val="4C4D4F"/>
          <w:spacing w:val="-10"/>
          <w:sz w:val="18"/>
        </w:rPr>
        <w:t> </w:t>
      </w:r>
      <w:r>
        <w:rPr>
          <w:color w:val="4C4D4F"/>
          <w:sz w:val="18"/>
        </w:rPr>
        <w:t>popular</w:t>
      </w:r>
      <w:r>
        <w:rPr>
          <w:color w:val="4C4D4F"/>
          <w:spacing w:val="-10"/>
          <w:sz w:val="18"/>
        </w:rPr>
        <w:t> </w:t>
      </w:r>
      <w:r>
        <w:rPr>
          <w:color w:val="4C4D4F"/>
          <w:sz w:val="18"/>
        </w:rPr>
        <w:t>and</w:t>
      </w:r>
      <w:r>
        <w:rPr>
          <w:color w:val="4C4D4F"/>
          <w:spacing w:val="-11"/>
          <w:sz w:val="18"/>
        </w:rPr>
        <w:t> </w:t>
      </w:r>
      <w:r>
        <w:rPr>
          <w:color w:val="4C4D4F"/>
          <w:sz w:val="18"/>
        </w:rPr>
        <w:t>highly</w:t>
      </w:r>
      <w:r>
        <w:rPr>
          <w:color w:val="4C4D4F"/>
          <w:spacing w:val="-10"/>
          <w:sz w:val="18"/>
        </w:rPr>
        <w:t> </w:t>
      </w:r>
      <w:r>
        <w:rPr>
          <w:color w:val="4C4D4F"/>
          <w:sz w:val="18"/>
        </w:rPr>
        <w:t>lethal</w:t>
      </w:r>
      <w:r>
        <w:rPr>
          <w:color w:val="4C4D4F"/>
          <w:spacing w:val="-10"/>
          <w:sz w:val="18"/>
        </w:rPr>
        <w:t> </w:t>
      </w:r>
      <w:r>
        <w:rPr>
          <w:color w:val="4C4D4F"/>
          <w:sz w:val="18"/>
        </w:rPr>
        <w:t>combination.</w:t>
      </w:r>
    </w:p>
    <w:p>
      <w:pPr>
        <w:spacing w:line="264" w:lineRule="auto" w:before="26"/>
        <w:ind w:left="490" w:right="428" w:firstLine="0"/>
        <w:jc w:val="left"/>
        <w:rPr>
          <w:rFonts w:ascii="Verdana"/>
          <w:sz w:val="18"/>
        </w:rPr>
      </w:pPr>
      <w:r>
        <w:rPr>
          <w:rFonts w:ascii="Verdana"/>
          <w:color w:val="4C4D4F"/>
          <w:sz w:val="18"/>
        </w:rPr>
        <w:t>Educate</w:t>
      </w:r>
      <w:r>
        <w:rPr>
          <w:rFonts w:ascii="Verdana"/>
          <w:color w:val="4C4D4F"/>
          <w:spacing w:val="-10"/>
          <w:sz w:val="18"/>
        </w:rPr>
        <w:t> </w:t>
      </w:r>
      <w:r>
        <w:rPr>
          <w:rFonts w:ascii="Verdana"/>
          <w:color w:val="4C4D4F"/>
          <w:sz w:val="18"/>
        </w:rPr>
        <w:t>patients</w:t>
      </w:r>
      <w:r>
        <w:rPr>
          <w:rFonts w:ascii="Verdana"/>
          <w:color w:val="4C4D4F"/>
          <w:spacing w:val="-9"/>
          <w:sz w:val="18"/>
        </w:rPr>
        <w:t> </w:t>
      </w:r>
      <w:r>
        <w:rPr>
          <w:rFonts w:ascii="Verdana"/>
          <w:color w:val="4C4D4F"/>
          <w:sz w:val="18"/>
        </w:rPr>
        <w:t>and</w:t>
      </w:r>
      <w:r>
        <w:rPr>
          <w:rFonts w:ascii="Verdana"/>
          <w:color w:val="4C4D4F"/>
          <w:spacing w:val="-10"/>
          <w:sz w:val="18"/>
        </w:rPr>
        <w:t> </w:t>
      </w:r>
      <w:r>
        <w:rPr>
          <w:rFonts w:ascii="Verdana"/>
          <w:color w:val="4C4D4F"/>
          <w:sz w:val="18"/>
        </w:rPr>
        <w:t>family</w:t>
      </w:r>
      <w:r>
        <w:rPr>
          <w:rFonts w:ascii="Verdana"/>
          <w:color w:val="4C4D4F"/>
          <w:spacing w:val="-9"/>
          <w:sz w:val="18"/>
        </w:rPr>
        <w:t> </w:t>
      </w:r>
      <w:r>
        <w:rPr>
          <w:rFonts w:ascii="Verdana"/>
          <w:color w:val="4C4D4F"/>
          <w:sz w:val="18"/>
        </w:rPr>
        <w:t>members</w:t>
      </w:r>
      <w:r>
        <w:rPr>
          <w:rFonts w:ascii="Verdana"/>
          <w:color w:val="4C4D4F"/>
          <w:spacing w:val="-9"/>
          <w:sz w:val="18"/>
        </w:rPr>
        <w:t> </w:t>
      </w:r>
      <w:r>
        <w:rPr>
          <w:rFonts w:ascii="Verdana"/>
          <w:color w:val="4C4D4F"/>
          <w:sz w:val="18"/>
        </w:rPr>
        <w:t>about</w:t>
      </w:r>
      <w:r>
        <w:rPr>
          <w:rFonts w:ascii="Verdana"/>
          <w:color w:val="4C4D4F"/>
          <w:spacing w:val="-10"/>
          <w:sz w:val="18"/>
        </w:rPr>
        <w:t> </w:t>
      </w:r>
      <w:r>
        <w:rPr>
          <w:rFonts w:ascii="Verdana"/>
          <w:color w:val="4C4D4F"/>
          <w:sz w:val="18"/>
        </w:rPr>
        <w:t>the</w:t>
      </w:r>
      <w:r>
        <w:rPr>
          <w:rFonts w:ascii="Verdana"/>
          <w:color w:val="4C4D4F"/>
          <w:spacing w:val="-9"/>
          <w:sz w:val="18"/>
        </w:rPr>
        <w:t> </w:t>
      </w:r>
      <w:r>
        <w:rPr>
          <w:rFonts w:ascii="Verdana"/>
          <w:color w:val="4C4D4F"/>
          <w:sz w:val="18"/>
        </w:rPr>
        <w:t>purpose</w:t>
      </w:r>
      <w:r>
        <w:rPr>
          <w:rFonts w:ascii="Verdana"/>
          <w:color w:val="4C4D4F"/>
          <w:spacing w:val="-10"/>
          <w:sz w:val="18"/>
        </w:rPr>
        <w:t> </w:t>
      </w:r>
      <w:r>
        <w:rPr>
          <w:rFonts w:ascii="Verdana"/>
          <w:color w:val="4C4D4F"/>
          <w:sz w:val="18"/>
        </w:rPr>
        <w:t>of</w:t>
      </w:r>
      <w:r>
        <w:rPr>
          <w:rFonts w:ascii="Verdana"/>
          <w:color w:val="4C4D4F"/>
          <w:spacing w:val="-9"/>
          <w:sz w:val="18"/>
        </w:rPr>
        <w:t> </w:t>
      </w:r>
      <w:r>
        <w:rPr>
          <w:rFonts w:ascii="Verdana"/>
          <w:color w:val="4C4D4F"/>
          <w:sz w:val="18"/>
        </w:rPr>
        <w:t>naloxone</w:t>
      </w:r>
      <w:r>
        <w:rPr>
          <w:rFonts w:ascii="Verdana"/>
          <w:color w:val="4C4D4F"/>
          <w:spacing w:val="-9"/>
          <w:sz w:val="18"/>
        </w:rPr>
        <w:t> </w:t>
      </w:r>
      <w:r>
        <w:rPr>
          <w:rFonts w:ascii="Verdana"/>
          <w:color w:val="4C4D4F"/>
          <w:sz w:val="18"/>
        </w:rPr>
        <w:t>(to</w:t>
      </w:r>
      <w:r>
        <w:rPr>
          <w:rFonts w:ascii="Verdana"/>
          <w:color w:val="4C4D4F"/>
          <w:spacing w:val="-10"/>
          <w:sz w:val="18"/>
        </w:rPr>
        <w:t> </w:t>
      </w:r>
      <w:r>
        <w:rPr>
          <w:rFonts w:ascii="Verdana"/>
          <w:color w:val="4C4D4F"/>
          <w:sz w:val="18"/>
        </w:rPr>
        <w:t>reverse</w:t>
      </w:r>
      <w:r>
        <w:rPr>
          <w:rFonts w:ascii="Verdana"/>
          <w:color w:val="4C4D4F"/>
          <w:spacing w:val="-9"/>
          <w:sz w:val="18"/>
        </w:rPr>
        <w:t> </w:t>
      </w:r>
      <w:r>
        <w:rPr>
          <w:rFonts w:ascii="Verdana"/>
          <w:color w:val="4C4D4F"/>
          <w:sz w:val="18"/>
        </w:rPr>
        <w:t>opioid</w:t>
      </w:r>
      <w:r>
        <w:rPr>
          <w:rFonts w:ascii="Verdana"/>
          <w:color w:val="4C4D4F"/>
          <w:spacing w:val="-9"/>
          <w:sz w:val="18"/>
        </w:rPr>
        <w:t> </w:t>
      </w:r>
      <w:r>
        <w:rPr>
          <w:rFonts w:ascii="Verdana"/>
          <w:color w:val="4C4D4F"/>
          <w:sz w:val="18"/>
        </w:rPr>
        <w:t>overdose)</w:t>
      </w:r>
      <w:r>
        <w:rPr>
          <w:rFonts w:ascii="Verdana"/>
          <w:color w:val="4C4D4F"/>
          <w:spacing w:val="-10"/>
          <w:sz w:val="18"/>
        </w:rPr>
        <w:t> </w:t>
      </w:r>
      <w:r>
        <w:rPr>
          <w:rFonts w:ascii="Verdana"/>
          <w:color w:val="4C4D4F"/>
          <w:sz w:val="18"/>
        </w:rPr>
        <w:t>and</w:t>
      </w:r>
      <w:r>
        <w:rPr>
          <w:rFonts w:ascii="Verdana"/>
          <w:color w:val="4C4D4F"/>
          <w:spacing w:val="-60"/>
          <w:sz w:val="18"/>
        </w:rPr>
        <w:t> </w:t>
      </w:r>
      <w:r>
        <w:rPr>
          <w:rFonts w:ascii="Verdana"/>
          <w:color w:val="4C4D4F"/>
          <w:sz w:val="18"/>
        </w:rPr>
        <w:t>how</w:t>
      </w:r>
      <w:r>
        <w:rPr>
          <w:rFonts w:ascii="Verdana"/>
          <w:color w:val="4C4D4F"/>
          <w:spacing w:val="-13"/>
          <w:sz w:val="18"/>
        </w:rPr>
        <w:t> </w:t>
      </w:r>
      <w:r>
        <w:rPr>
          <w:rFonts w:ascii="Verdana"/>
          <w:color w:val="4C4D4F"/>
          <w:sz w:val="18"/>
        </w:rPr>
        <w:t>and</w:t>
      </w:r>
      <w:r>
        <w:rPr>
          <w:rFonts w:ascii="Verdana"/>
          <w:color w:val="4C4D4F"/>
          <w:spacing w:val="-12"/>
          <w:sz w:val="18"/>
        </w:rPr>
        <w:t> </w:t>
      </w:r>
      <w:r>
        <w:rPr>
          <w:rFonts w:ascii="Verdana"/>
          <w:color w:val="4C4D4F"/>
          <w:sz w:val="18"/>
        </w:rPr>
        <w:t>when</w:t>
      </w:r>
      <w:r>
        <w:rPr>
          <w:rFonts w:ascii="Verdana"/>
          <w:color w:val="4C4D4F"/>
          <w:spacing w:val="-12"/>
          <w:sz w:val="18"/>
        </w:rPr>
        <w:t> </w:t>
      </w:r>
      <w:r>
        <w:rPr>
          <w:rFonts w:ascii="Verdana"/>
          <w:color w:val="4C4D4F"/>
          <w:sz w:val="18"/>
        </w:rPr>
        <w:t>to</w:t>
      </w:r>
      <w:r>
        <w:rPr>
          <w:rFonts w:ascii="Verdana"/>
          <w:color w:val="4C4D4F"/>
          <w:spacing w:val="-13"/>
          <w:sz w:val="18"/>
        </w:rPr>
        <w:t> </w:t>
      </w:r>
      <w:r>
        <w:rPr>
          <w:rFonts w:ascii="Verdana"/>
          <w:color w:val="4C4D4F"/>
          <w:sz w:val="18"/>
        </w:rPr>
        <w:t>administer</w:t>
      </w:r>
      <w:r>
        <w:rPr>
          <w:rFonts w:ascii="Verdana"/>
          <w:color w:val="4C4D4F"/>
          <w:spacing w:val="-12"/>
          <w:sz w:val="18"/>
        </w:rPr>
        <w:t> </w:t>
      </w:r>
      <w:r>
        <w:rPr>
          <w:rFonts w:ascii="Verdana"/>
          <w:color w:val="4C4D4F"/>
          <w:sz w:val="18"/>
        </w:rPr>
        <w:t>it,</w:t>
      </w:r>
      <w:r>
        <w:rPr>
          <w:rFonts w:ascii="Verdana"/>
          <w:color w:val="4C4D4F"/>
          <w:spacing w:val="-12"/>
          <w:sz w:val="18"/>
        </w:rPr>
        <w:t> </w:t>
      </w:r>
      <w:r>
        <w:rPr>
          <w:rFonts w:ascii="Verdana"/>
          <w:color w:val="4C4D4F"/>
          <w:sz w:val="18"/>
        </w:rPr>
        <w:t>and</w:t>
      </w:r>
      <w:r>
        <w:rPr>
          <w:rFonts w:ascii="Verdana"/>
          <w:color w:val="4C4D4F"/>
          <w:spacing w:val="-12"/>
          <w:sz w:val="18"/>
        </w:rPr>
        <w:t> </w:t>
      </w:r>
      <w:r>
        <w:rPr>
          <w:rFonts w:ascii="Verdana"/>
          <w:color w:val="4C4D4F"/>
          <w:sz w:val="18"/>
        </w:rPr>
        <w:t>ensure</w:t>
      </w:r>
      <w:r>
        <w:rPr>
          <w:rFonts w:ascii="Verdana"/>
          <w:color w:val="4C4D4F"/>
          <w:spacing w:val="-13"/>
          <w:sz w:val="18"/>
        </w:rPr>
        <w:t> </w:t>
      </w:r>
      <w:r>
        <w:rPr>
          <w:rFonts w:ascii="Verdana"/>
          <w:color w:val="4C4D4F"/>
          <w:sz w:val="18"/>
        </w:rPr>
        <w:t>that</w:t>
      </w:r>
      <w:r>
        <w:rPr>
          <w:rFonts w:ascii="Verdana"/>
          <w:color w:val="4C4D4F"/>
          <w:spacing w:val="-12"/>
          <w:sz w:val="18"/>
        </w:rPr>
        <w:t> </w:t>
      </w:r>
      <w:r>
        <w:rPr>
          <w:rFonts w:ascii="Verdana"/>
          <w:color w:val="4C4D4F"/>
          <w:sz w:val="18"/>
        </w:rPr>
        <w:t>interested</w:t>
      </w:r>
      <w:r>
        <w:rPr>
          <w:rFonts w:ascii="Verdana"/>
          <w:color w:val="4C4D4F"/>
          <w:spacing w:val="-12"/>
          <w:sz w:val="18"/>
        </w:rPr>
        <w:t> </w:t>
      </w:r>
      <w:r>
        <w:rPr>
          <w:rFonts w:ascii="Verdana"/>
          <w:color w:val="4C4D4F"/>
          <w:sz w:val="18"/>
        </w:rPr>
        <w:t>patients</w:t>
      </w:r>
      <w:r>
        <w:rPr>
          <w:rFonts w:ascii="Verdana"/>
          <w:color w:val="4C4D4F"/>
          <w:spacing w:val="-12"/>
          <w:sz w:val="18"/>
        </w:rPr>
        <w:t> </w:t>
      </w:r>
      <w:r>
        <w:rPr>
          <w:rFonts w:ascii="Verdana"/>
          <w:color w:val="4C4D4F"/>
          <w:sz w:val="18"/>
        </w:rPr>
        <w:t>have</w:t>
      </w:r>
      <w:r>
        <w:rPr>
          <w:rFonts w:ascii="Verdana"/>
          <w:color w:val="4C4D4F"/>
          <w:spacing w:val="-13"/>
          <w:sz w:val="18"/>
        </w:rPr>
        <w:t> </w:t>
      </w:r>
      <w:r>
        <w:rPr>
          <w:rFonts w:ascii="Verdana"/>
          <w:color w:val="4C4D4F"/>
          <w:sz w:val="18"/>
        </w:rPr>
        <w:t>a</w:t>
      </w:r>
      <w:r>
        <w:rPr>
          <w:rFonts w:ascii="Verdana"/>
          <w:color w:val="4C4D4F"/>
          <w:spacing w:val="-12"/>
          <w:sz w:val="18"/>
        </w:rPr>
        <w:t> </w:t>
      </w:r>
      <w:r>
        <w:rPr>
          <w:rFonts w:ascii="Verdana"/>
          <w:color w:val="4C4D4F"/>
          <w:sz w:val="18"/>
        </w:rPr>
        <w:t>prescription</w:t>
      </w:r>
      <w:r>
        <w:rPr>
          <w:rFonts w:ascii="Verdana"/>
          <w:color w:val="4C4D4F"/>
          <w:spacing w:val="-12"/>
          <w:sz w:val="18"/>
        </w:rPr>
        <w:t> </w:t>
      </w:r>
      <w:r>
        <w:rPr>
          <w:rFonts w:ascii="Verdana"/>
          <w:color w:val="4C4D4F"/>
          <w:sz w:val="18"/>
        </w:rPr>
        <w:t>for</w:t>
      </w:r>
      <w:r>
        <w:rPr>
          <w:rFonts w:ascii="Verdana"/>
          <w:color w:val="4C4D4F"/>
          <w:spacing w:val="-12"/>
          <w:sz w:val="18"/>
        </w:rPr>
        <w:t> </w:t>
      </w:r>
      <w:r>
        <w:rPr>
          <w:rFonts w:ascii="Verdana"/>
          <w:color w:val="4C4D4F"/>
          <w:sz w:val="18"/>
        </w:rPr>
        <w:t>naloxone.</w:t>
      </w:r>
    </w:p>
    <w:p>
      <w:pPr>
        <w:pStyle w:val="ListParagraph"/>
        <w:numPr>
          <w:ilvl w:val="1"/>
          <w:numId w:val="3"/>
        </w:numPr>
        <w:tabs>
          <w:tab w:pos="490" w:val="left" w:leader="none"/>
        </w:tabs>
        <w:spacing w:line="206" w:lineRule="auto" w:before="17" w:after="0"/>
        <w:ind w:left="490" w:right="350" w:hanging="180"/>
        <w:jc w:val="left"/>
        <w:rPr>
          <w:sz w:val="18"/>
        </w:rPr>
      </w:pPr>
      <w:r>
        <w:rPr>
          <w:color w:val="4C4D4F"/>
          <w:sz w:val="18"/>
        </w:rPr>
        <w:t>For</w:t>
      </w:r>
      <w:r>
        <w:rPr>
          <w:color w:val="4C4D4F"/>
          <w:spacing w:val="-8"/>
          <w:sz w:val="18"/>
        </w:rPr>
        <w:t> </w:t>
      </w:r>
      <w:r>
        <w:rPr>
          <w:color w:val="4C4D4F"/>
          <w:sz w:val="18"/>
        </w:rPr>
        <w:t>patients</w:t>
      </w:r>
      <w:r>
        <w:rPr>
          <w:color w:val="4C4D4F"/>
          <w:spacing w:val="-8"/>
          <w:sz w:val="18"/>
        </w:rPr>
        <w:t> </w:t>
      </w:r>
      <w:r>
        <w:rPr>
          <w:color w:val="4C4D4F"/>
          <w:sz w:val="18"/>
        </w:rPr>
        <w:t>who</w:t>
      </w:r>
      <w:r>
        <w:rPr>
          <w:color w:val="4C4D4F"/>
          <w:spacing w:val="-8"/>
          <w:sz w:val="18"/>
        </w:rPr>
        <w:t> </w:t>
      </w:r>
      <w:r>
        <w:rPr>
          <w:color w:val="4C4D4F"/>
          <w:sz w:val="18"/>
        </w:rPr>
        <w:t>inject</w:t>
      </w:r>
      <w:r>
        <w:rPr>
          <w:color w:val="4C4D4F"/>
          <w:spacing w:val="-8"/>
          <w:sz w:val="18"/>
        </w:rPr>
        <w:t> </w:t>
      </w:r>
      <w:r>
        <w:rPr>
          <w:color w:val="4C4D4F"/>
          <w:sz w:val="18"/>
        </w:rPr>
        <w:t>drugs,</w:t>
      </w:r>
      <w:r>
        <w:rPr>
          <w:color w:val="4C4D4F"/>
          <w:spacing w:val="-8"/>
          <w:sz w:val="18"/>
        </w:rPr>
        <w:t> </w:t>
      </w:r>
      <w:r>
        <w:rPr>
          <w:color w:val="4C4D4F"/>
          <w:sz w:val="18"/>
        </w:rPr>
        <w:t>also</w:t>
      </w:r>
      <w:r>
        <w:rPr>
          <w:color w:val="4C4D4F"/>
          <w:spacing w:val="-8"/>
          <w:sz w:val="18"/>
        </w:rPr>
        <w:t> </w:t>
      </w:r>
      <w:r>
        <w:rPr>
          <w:color w:val="4C4D4F"/>
          <w:sz w:val="18"/>
        </w:rPr>
        <w:t>offer</w:t>
      </w:r>
      <w:r>
        <w:rPr>
          <w:color w:val="4C4D4F"/>
          <w:spacing w:val="-8"/>
          <w:sz w:val="18"/>
        </w:rPr>
        <w:t> </w:t>
      </w:r>
      <w:r>
        <w:rPr>
          <w:color w:val="4C4D4F"/>
          <w:sz w:val="18"/>
        </w:rPr>
        <w:t>education</w:t>
      </w:r>
      <w:r>
        <w:rPr>
          <w:color w:val="4C4D4F"/>
          <w:spacing w:val="-8"/>
          <w:sz w:val="18"/>
        </w:rPr>
        <w:t> </w:t>
      </w:r>
      <w:r>
        <w:rPr>
          <w:color w:val="4C4D4F"/>
          <w:sz w:val="18"/>
        </w:rPr>
        <w:t>about</w:t>
      </w:r>
      <w:r>
        <w:rPr>
          <w:color w:val="4C4D4F"/>
          <w:spacing w:val="-8"/>
          <w:sz w:val="18"/>
        </w:rPr>
        <w:t> </w:t>
      </w:r>
      <w:r>
        <w:rPr>
          <w:color w:val="4C4D4F"/>
          <w:sz w:val="18"/>
        </w:rPr>
        <w:t>the</w:t>
      </w:r>
      <w:r>
        <w:rPr>
          <w:color w:val="4C4D4F"/>
          <w:spacing w:val="-8"/>
          <w:sz w:val="18"/>
        </w:rPr>
        <w:t> </w:t>
      </w:r>
      <w:r>
        <w:rPr>
          <w:color w:val="4C4D4F"/>
          <w:sz w:val="18"/>
        </w:rPr>
        <w:t>importance</w:t>
      </w:r>
      <w:r>
        <w:rPr>
          <w:color w:val="4C4D4F"/>
          <w:spacing w:val="-8"/>
          <w:sz w:val="18"/>
        </w:rPr>
        <w:t> </w:t>
      </w:r>
      <w:r>
        <w:rPr>
          <w:color w:val="4C4D4F"/>
          <w:sz w:val="18"/>
        </w:rPr>
        <w:t>of</w:t>
      </w:r>
      <w:r>
        <w:rPr>
          <w:color w:val="4C4D4F"/>
          <w:spacing w:val="-8"/>
          <w:sz w:val="18"/>
        </w:rPr>
        <w:t> </w:t>
      </w:r>
      <w:r>
        <w:rPr>
          <w:color w:val="4C4D4F"/>
          <w:sz w:val="18"/>
        </w:rPr>
        <w:t>safer</w:t>
      </w:r>
      <w:r>
        <w:rPr>
          <w:color w:val="4C4D4F"/>
          <w:spacing w:val="-8"/>
          <w:sz w:val="18"/>
        </w:rPr>
        <w:t> </w:t>
      </w:r>
      <w:r>
        <w:rPr>
          <w:color w:val="4C4D4F"/>
          <w:sz w:val="18"/>
        </w:rPr>
        <w:t>injection</w:t>
      </w:r>
      <w:r>
        <w:rPr>
          <w:color w:val="4C4D4F"/>
          <w:spacing w:val="-8"/>
          <w:sz w:val="18"/>
        </w:rPr>
        <w:t> </w:t>
      </w:r>
      <w:r>
        <w:rPr>
          <w:color w:val="4C4D4F"/>
          <w:sz w:val="18"/>
        </w:rPr>
        <w:t>practices,</w:t>
      </w:r>
      <w:r>
        <w:rPr>
          <w:color w:val="4C4D4F"/>
          <w:spacing w:val="-8"/>
          <w:sz w:val="18"/>
        </w:rPr>
        <w:t> </w:t>
      </w:r>
      <w:r>
        <w:rPr>
          <w:color w:val="4C4D4F"/>
          <w:sz w:val="18"/>
        </w:rPr>
        <w:t>how</w:t>
      </w:r>
      <w:r>
        <w:rPr>
          <w:color w:val="4C4D4F"/>
          <w:spacing w:val="1"/>
          <w:sz w:val="18"/>
        </w:rPr>
        <w:t> </w:t>
      </w:r>
      <w:r>
        <w:rPr>
          <w:color w:val="4C4D4F"/>
          <w:sz w:val="18"/>
        </w:rPr>
        <w:t>to</w:t>
      </w:r>
      <w:r>
        <w:rPr>
          <w:color w:val="4C4D4F"/>
          <w:spacing w:val="-6"/>
          <w:sz w:val="18"/>
        </w:rPr>
        <w:t> </w:t>
      </w:r>
      <w:r>
        <w:rPr>
          <w:color w:val="4C4D4F"/>
          <w:sz w:val="18"/>
        </w:rPr>
        <w:t>obtain</w:t>
      </w:r>
      <w:r>
        <w:rPr>
          <w:color w:val="4C4D4F"/>
          <w:spacing w:val="-5"/>
          <w:sz w:val="18"/>
        </w:rPr>
        <w:t> </w:t>
      </w:r>
      <w:r>
        <w:rPr>
          <w:color w:val="4C4D4F"/>
          <w:sz w:val="18"/>
        </w:rPr>
        <w:t>new</w:t>
      </w:r>
      <w:r>
        <w:rPr>
          <w:color w:val="4C4D4F"/>
          <w:spacing w:val="-5"/>
          <w:sz w:val="18"/>
        </w:rPr>
        <w:t> </w:t>
      </w:r>
      <w:r>
        <w:rPr>
          <w:color w:val="4C4D4F"/>
          <w:sz w:val="18"/>
        </w:rPr>
        <w:t>needles</w:t>
      </w:r>
      <w:r>
        <w:rPr>
          <w:color w:val="4C4D4F"/>
          <w:spacing w:val="-5"/>
          <w:sz w:val="18"/>
        </w:rPr>
        <w:t> </w:t>
      </w:r>
      <w:r>
        <w:rPr>
          <w:color w:val="4C4D4F"/>
          <w:sz w:val="18"/>
        </w:rPr>
        <w:t>and</w:t>
      </w:r>
      <w:r>
        <w:rPr>
          <w:color w:val="4C4D4F"/>
          <w:spacing w:val="-5"/>
          <w:sz w:val="18"/>
        </w:rPr>
        <w:t> </w:t>
      </w:r>
      <w:r>
        <w:rPr>
          <w:color w:val="4C4D4F"/>
          <w:sz w:val="18"/>
        </w:rPr>
        <w:t>syringes,</w:t>
      </w:r>
      <w:r>
        <w:rPr>
          <w:color w:val="4C4D4F"/>
          <w:spacing w:val="-5"/>
          <w:sz w:val="18"/>
        </w:rPr>
        <w:t> </w:t>
      </w:r>
      <w:r>
        <w:rPr>
          <w:color w:val="4C4D4F"/>
          <w:sz w:val="18"/>
        </w:rPr>
        <w:t>simple</w:t>
      </w:r>
      <w:r>
        <w:rPr>
          <w:color w:val="4C4D4F"/>
          <w:spacing w:val="-6"/>
          <w:sz w:val="18"/>
        </w:rPr>
        <w:t> </w:t>
      </w:r>
      <w:r>
        <w:rPr>
          <w:color w:val="4C4D4F"/>
          <w:sz w:val="18"/>
        </w:rPr>
        <w:t>wound</w:t>
      </w:r>
      <w:r>
        <w:rPr>
          <w:color w:val="4C4D4F"/>
          <w:spacing w:val="-5"/>
          <w:sz w:val="18"/>
        </w:rPr>
        <w:t> </w:t>
      </w:r>
      <w:r>
        <w:rPr>
          <w:color w:val="4C4D4F"/>
          <w:sz w:val="18"/>
        </w:rPr>
        <w:t>care</w:t>
      </w:r>
      <w:r>
        <w:rPr>
          <w:color w:val="4C4D4F"/>
          <w:spacing w:val="-5"/>
          <w:sz w:val="18"/>
        </w:rPr>
        <w:t> </w:t>
      </w:r>
      <w:r>
        <w:rPr>
          <w:color w:val="4C4D4F"/>
          <w:sz w:val="18"/>
        </w:rPr>
        <w:t>techniques,</w:t>
      </w:r>
      <w:r>
        <w:rPr>
          <w:color w:val="4C4D4F"/>
          <w:spacing w:val="-5"/>
          <w:sz w:val="18"/>
        </w:rPr>
        <w:t> </w:t>
      </w:r>
      <w:r>
        <w:rPr>
          <w:color w:val="4C4D4F"/>
          <w:sz w:val="18"/>
        </w:rPr>
        <w:t>and</w:t>
      </w:r>
      <w:r>
        <w:rPr>
          <w:color w:val="4C4D4F"/>
          <w:spacing w:val="-5"/>
          <w:sz w:val="18"/>
        </w:rPr>
        <w:t> </w:t>
      </w:r>
      <w:r>
        <w:rPr>
          <w:color w:val="4C4D4F"/>
          <w:sz w:val="18"/>
        </w:rPr>
        <w:t>signs</w:t>
      </w:r>
      <w:r>
        <w:rPr>
          <w:color w:val="4C4D4F"/>
          <w:spacing w:val="-5"/>
          <w:sz w:val="18"/>
        </w:rPr>
        <w:t> </w:t>
      </w:r>
      <w:r>
        <w:rPr>
          <w:color w:val="4C4D4F"/>
          <w:sz w:val="18"/>
        </w:rPr>
        <w:t>and</w:t>
      </w:r>
      <w:r>
        <w:rPr>
          <w:color w:val="4C4D4F"/>
          <w:spacing w:val="-5"/>
          <w:sz w:val="18"/>
        </w:rPr>
        <w:t> </w:t>
      </w:r>
      <w:r>
        <w:rPr>
          <w:color w:val="4C4D4F"/>
          <w:sz w:val="18"/>
        </w:rPr>
        <w:t>symptoms</w:t>
      </w:r>
      <w:r>
        <w:rPr>
          <w:color w:val="4C4D4F"/>
          <w:spacing w:val="-6"/>
          <w:sz w:val="18"/>
        </w:rPr>
        <w:t> </w:t>
      </w:r>
      <w:r>
        <w:rPr>
          <w:color w:val="4C4D4F"/>
          <w:sz w:val="18"/>
        </w:rPr>
        <w:t>of</w:t>
      </w:r>
      <w:r>
        <w:rPr>
          <w:color w:val="4C4D4F"/>
          <w:spacing w:val="-5"/>
          <w:sz w:val="18"/>
        </w:rPr>
        <w:t> </w:t>
      </w:r>
      <w:r>
        <w:rPr>
          <w:color w:val="4C4D4F"/>
          <w:sz w:val="18"/>
        </w:rPr>
        <w:t>infection</w:t>
      </w:r>
    </w:p>
    <w:p>
      <w:pPr>
        <w:spacing w:before="25"/>
        <w:ind w:left="490" w:right="0" w:firstLine="0"/>
        <w:jc w:val="left"/>
        <w:rPr>
          <w:rFonts w:ascii="Verdana"/>
          <w:sz w:val="18"/>
        </w:rPr>
      </w:pPr>
      <w:r>
        <w:rPr>
          <w:rFonts w:ascii="Verdana"/>
          <w:color w:val="4C4D4F"/>
          <w:sz w:val="18"/>
        </w:rPr>
        <w:t>that</w:t>
      </w:r>
      <w:r>
        <w:rPr>
          <w:rFonts w:ascii="Verdana"/>
          <w:color w:val="4C4D4F"/>
          <w:spacing w:val="-10"/>
          <w:sz w:val="18"/>
        </w:rPr>
        <w:t> </w:t>
      </w:r>
      <w:r>
        <w:rPr>
          <w:rFonts w:ascii="Verdana"/>
          <w:color w:val="4C4D4F"/>
          <w:sz w:val="18"/>
        </w:rPr>
        <w:t>warrant</w:t>
      </w:r>
      <w:r>
        <w:rPr>
          <w:rFonts w:ascii="Verdana"/>
          <w:color w:val="4C4D4F"/>
          <w:spacing w:val="-10"/>
          <w:sz w:val="18"/>
        </w:rPr>
        <w:t> </w:t>
      </w:r>
      <w:r>
        <w:rPr>
          <w:rFonts w:ascii="Verdana"/>
          <w:color w:val="4C4D4F"/>
          <w:sz w:val="18"/>
        </w:rPr>
        <w:t>further</w:t>
      </w:r>
      <w:r>
        <w:rPr>
          <w:rFonts w:ascii="Verdana"/>
          <w:color w:val="4C4D4F"/>
          <w:spacing w:val="-10"/>
          <w:sz w:val="18"/>
        </w:rPr>
        <w:t> </w:t>
      </w:r>
      <w:r>
        <w:rPr>
          <w:rFonts w:ascii="Verdana"/>
          <w:color w:val="4C4D4F"/>
          <w:sz w:val="18"/>
        </w:rPr>
        <w:t>medical</w:t>
      </w:r>
      <w:r>
        <w:rPr>
          <w:rFonts w:ascii="Verdana"/>
          <w:color w:val="4C4D4F"/>
          <w:spacing w:val="-9"/>
          <w:sz w:val="18"/>
        </w:rPr>
        <w:t> </w:t>
      </w:r>
      <w:r>
        <w:rPr>
          <w:rFonts w:ascii="Verdana"/>
          <w:color w:val="4C4D4F"/>
          <w:sz w:val="18"/>
        </w:rPr>
        <w:t>intervention.</w:t>
      </w:r>
    </w:p>
    <w:p>
      <w:pPr>
        <w:pStyle w:val="ListParagraph"/>
        <w:numPr>
          <w:ilvl w:val="1"/>
          <w:numId w:val="3"/>
        </w:numPr>
        <w:tabs>
          <w:tab w:pos="490" w:val="left" w:leader="none"/>
        </w:tabs>
        <w:spacing w:line="206" w:lineRule="auto" w:before="40" w:after="0"/>
        <w:ind w:left="490" w:right="652" w:hanging="180"/>
        <w:jc w:val="left"/>
        <w:rPr>
          <w:sz w:val="18"/>
        </w:rPr>
      </w:pPr>
      <w:r>
        <w:rPr>
          <w:color w:val="4C4D4F"/>
          <w:sz w:val="18"/>
        </w:rPr>
        <w:t>For</w:t>
      </w:r>
      <w:r>
        <w:rPr>
          <w:color w:val="4C4D4F"/>
          <w:spacing w:val="-7"/>
          <w:sz w:val="18"/>
        </w:rPr>
        <w:t> </w:t>
      </w:r>
      <w:r>
        <w:rPr>
          <w:color w:val="4C4D4F"/>
          <w:sz w:val="18"/>
        </w:rPr>
        <w:t>patients</w:t>
      </w:r>
      <w:r>
        <w:rPr>
          <w:color w:val="4C4D4F"/>
          <w:spacing w:val="-6"/>
          <w:sz w:val="18"/>
        </w:rPr>
        <w:t> </w:t>
      </w:r>
      <w:r>
        <w:rPr>
          <w:color w:val="4C4D4F"/>
          <w:sz w:val="18"/>
        </w:rPr>
        <w:t>ambivalent</w:t>
      </w:r>
      <w:r>
        <w:rPr>
          <w:color w:val="4C4D4F"/>
          <w:spacing w:val="-6"/>
          <w:sz w:val="18"/>
        </w:rPr>
        <w:t> </w:t>
      </w:r>
      <w:r>
        <w:rPr>
          <w:color w:val="4C4D4F"/>
          <w:sz w:val="18"/>
        </w:rPr>
        <w:t>about</w:t>
      </w:r>
      <w:r>
        <w:rPr>
          <w:color w:val="4C4D4F"/>
          <w:spacing w:val="-6"/>
          <w:sz w:val="18"/>
        </w:rPr>
        <w:t> </w:t>
      </w:r>
      <w:r>
        <w:rPr>
          <w:color w:val="4C4D4F"/>
          <w:sz w:val="18"/>
        </w:rPr>
        <w:t>treatment,</w:t>
      </w:r>
      <w:r>
        <w:rPr>
          <w:color w:val="4C4D4F"/>
          <w:spacing w:val="-6"/>
          <w:sz w:val="18"/>
        </w:rPr>
        <w:t> </w:t>
      </w:r>
      <w:r>
        <w:rPr>
          <w:color w:val="4C4D4F"/>
          <w:sz w:val="18"/>
        </w:rPr>
        <w:t>provide</w:t>
      </w:r>
      <w:r>
        <w:rPr>
          <w:color w:val="4C4D4F"/>
          <w:spacing w:val="-6"/>
          <w:sz w:val="18"/>
        </w:rPr>
        <w:t> </w:t>
      </w:r>
      <w:r>
        <w:rPr>
          <w:color w:val="4C4D4F"/>
          <w:sz w:val="18"/>
        </w:rPr>
        <w:t>harm-reduction</w:t>
      </w:r>
      <w:r>
        <w:rPr>
          <w:color w:val="4C4D4F"/>
          <w:spacing w:val="-6"/>
          <w:sz w:val="18"/>
        </w:rPr>
        <w:t> </w:t>
      </w:r>
      <w:r>
        <w:rPr>
          <w:color w:val="4C4D4F"/>
          <w:sz w:val="18"/>
        </w:rPr>
        <w:t>strategies</w:t>
      </w:r>
      <w:r>
        <w:rPr>
          <w:color w:val="4C4D4F"/>
          <w:spacing w:val="-6"/>
          <w:sz w:val="18"/>
        </w:rPr>
        <w:t> </w:t>
      </w:r>
      <w:r>
        <w:rPr>
          <w:color w:val="4C4D4F"/>
          <w:sz w:val="18"/>
        </w:rPr>
        <w:t>and</w:t>
      </w:r>
      <w:r>
        <w:rPr>
          <w:color w:val="4C4D4F"/>
          <w:spacing w:val="-6"/>
          <w:sz w:val="18"/>
        </w:rPr>
        <w:t> </w:t>
      </w:r>
      <w:r>
        <w:rPr>
          <w:color w:val="4C4D4F"/>
          <w:sz w:val="18"/>
        </w:rPr>
        <w:t>education.</w:t>
      </w:r>
      <w:r>
        <w:rPr>
          <w:color w:val="4C4D4F"/>
          <w:spacing w:val="-6"/>
          <w:sz w:val="18"/>
        </w:rPr>
        <w:t> </w:t>
      </w:r>
      <w:r>
        <w:rPr>
          <w:color w:val="4C4D4F"/>
          <w:sz w:val="18"/>
        </w:rPr>
        <w:t>Providers</w:t>
      </w:r>
      <w:r>
        <w:rPr>
          <w:color w:val="4C4D4F"/>
          <w:spacing w:val="-61"/>
          <w:sz w:val="18"/>
        </w:rPr>
        <w:t> </w:t>
      </w:r>
      <w:r>
        <w:rPr>
          <w:color w:val="4C4D4F"/>
          <w:sz w:val="18"/>
        </w:rPr>
        <w:t>should</w:t>
      </w:r>
      <w:r>
        <w:rPr>
          <w:color w:val="4C4D4F"/>
          <w:spacing w:val="-14"/>
          <w:sz w:val="18"/>
        </w:rPr>
        <w:t> </w:t>
      </w:r>
      <w:r>
        <w:rPr>
          <w:color w:val="4C4D4F"/>
          <w:sz w:val="18"/>
        </w:rPr>
        <w:t>prescribe</w:t>
      </w:r>
      <w:r>
        <w:rPr>
          <w:color w:val="4C4D4F"/>
          <w:spacing w:val="-14"/>
          <w:sz w:val="18"/>
        </w:rPr>
        <w:t> </w:t>
      </w:r>
      <w:r>
        <w:rPr>
          <w:color w:val="4C4D4F"/>
          <w:sz w:val="18"/>
        </w:rPr>
        <w:t>prevention</w:t>
      </w:r>
      <w:r>
        <w:rPr>
          <w:color w:val="4C4D4F"/>
          <w:spacing w:val="-14"/>
          <w:sz w:val="18"/>
        </w:rPr>
        <w:t> </w:t>
      </w:r>
      <w:r>
        <w:rPr>
          <w:color w:val="4C4D4F"/>
          <w:sz w:val="18"/>
        </w:rPr>
        <w:t>medications</w:t>
      </w:r>
      <w:r>
        <w:rPr>
          <w:color w:val="4C4D4F"/>
          <w:spacing w:val="-14"/>
          <w:sz w:val="18"/>
        </w:rPr>
        <w:t> </w:t>
      </w:r>
      <w:r>
        <w:rPr>
          <w:color w:val="4C4D4F"/>
          <w:sz w:val="18"/>
        </w:rPr>
        <w:t>like</w:t>
      </w:r>
      <w:r>
        <w:rPr>
          <w:color w:val="4C4D4F"/>
          <w:spacing w:val="-14"/>
          <w:sz w:val="18"/>
        </w:rPr>
        <w:t> </w:t>
      </w:r>
      <w:r>
        <w:rPr>
          <w:color w:val="4C4D4F"/>
          <w:sz w:val="18"/>
        </w:rPr>
        <w:t>postexposure</w:t>
      </w:r>
      <w:r>
        <w:rPr>
          <w:color w:val="4C4D4F"/>
          <w:spacing w:val="-14"/>
          <w:sz w:val="18"/>
        </w:rPr>
        <w:t> </w:t>
      </w:r>
      <w:r>
        <w:rPr>
          <w:color w:val="4C4D4F"/>
          <w:sz w:val="18"/>
        </w:rPr>
        <w:t>prophylaxis</w:t>
      </w:r>
      <w:r>
        <w:rPr>
          <w:color w:val="4C4D4F"/>
          <w:spacing w:val="-14"/>
          <w:sz w:val="18"/>
        </w:rPr>
        <w:t> </w:t>
      </w:r>
      <w:r>
        <w:rPr>
          <w:color w:val="4C4D4F"/>
          <w:sz w:val="18"/>
        </w:rPr>
        <w:t>(nPEP)</w:t>
      </w:r>
      <w:r>
        <w:rPr>
          <w:color w:val="4C4D4F"/>
          <w:spacing w:val="-14"/>
          <w:sz w:val="18"/>
        </w:rPr>
        <w:t> </w:t>
      </w:r>
      <w:r>
        <w:rPr>
          <w:color w:val="4C4D4F"/>
          <w:sz w:val="18"/>
        </w:rPr>
        <w:t>or</w:t>
      </w:r>
      <w:r>
        <w:rPr>
          <w:color w:val="4C4D4F"/>
          <w:spacing w:val="-14"/>
          <w:sz w:val="18"/>
        </w:rPr>
        <w:t> </w:t>
      </w:r>
      <w:r>
        <w:rPr>
          <w:color w:val="4C4D4F"/>
          <w:sz w:val="18"/>
        </w:rPr>
        <w:t>pre-exposure</w:t>
      </w:r>
    </w:p>
    <w:p>
      <w:pPr>
        <w:spacing w:line="264" w:lineRule="auto" w:before="25"/>
        <w:ind w:left="490" w:right="0" w:firstLine="0"/>
        <w:jc w:val="left"/>
        <w:rPr>
          <w:rFonts w:ascii="Verdana"/>
          <w:sz w:val="18"/>
        </w:rPr>
      </w:pPr>
      <w:r>
        <w:rPr>
          <w:rFonts w:ascii="Verdana"/>
          <w:color w:val="4C4D4F"/>
          <w:sz w:val="18"/>
        </w:rPr>
        <w:t>prophylaxis</w:t>
      </w:r>
      <w:r>
        <w:rPr>
          <w:rFonts w:ascii="Verdana"/>
          <w:color w:val="4C4D4F"/>
          <w:spacing w:val="-14"/>
          <w:sz w:val="18"/>
        </w:rPr>
        <w:t> </w:t>
      </w:r>
      <w:r>
        <w:rPr>
          <w:rFonts w:ascii="Verdana"/>
          <w:color w:val="4C4D4F"/>
          <w:sz w:val="18"/>
        </w:rPr>
        <w:t>(PrEP),</w:t>
      </w:r>
      <w:r>
        <w:rPr>
          <w:rFonts w:ascii="Verdana"/>
          <w:color w:val="4C4D4F"/>
          <w:spacing w:val="-13"/>
          <w:sz w:val="18"/>
        </w:rPr>
        <w:t> </w:t>
      </w:r>
      <w:r>
        <w:rPr>
          <w:rFonts w:ascii="Verdana"/>
          <w:color w:val="4C4D4F"/>
          <w:sz w:val="18"/>
        </w:rPr>
        <w:t>screen</w:t>
      </w:r>
      <w:r>
        <w:rPr>
          <w:rFonts w:ascii="Verdana"/>
          <w:color w:val="4C4D4F"/>
          <w:spacing w:val="-14"/>
          <w:sz w:val="18"/>
        </w:rPr>
        <w:t> </w:t>
      </w:r>
      <w:r>
        <w:rPr>
          <w:rFonts w:ascii="Verdana"/>
          <w:color w:val="4C4D4F"/>
          <w:sz w:val="18"/>
        </w:rPr>
        <w:t>for</w:t>
      </w:r>
      <w:r>
        <w:rPr>
          <w:rFonts w:ascii="Verdana"/>
          <w:color w:val="4C4D4F"/>
          <w:spacing w:val="-13"/>
          <w:sz w:val="18"/>
        </w:rPr>
        <w:t> </w:t>
      </w:r>
      <w:r>
        <w:rPr>
          <w:rFonts w:ascii="Verdana"/>
          <w:color w:val="4C4D4F"/>
          <w:sz w:val="18"/>
        </w:rPr>
        <w:t>asymptomatic</w:t>
      </w:r>
      <w:r>
        <w:rPr>
          <w:rFonts w:ascii="Verdana"/>
          <w:color w:val="4C4D4F"/>
          <w:spacing w:val="-14"/>
          <w:sz w:val="18"/>
        </w:rPr>
        <w:t> </w:t>
      </w:r>
      <w:r>
        <w:rPr>
          <w:rFonts w:ascii="Verdana"/>
          <w:color w:val="4C4D4F"/>
          <w:sz w:val="18"/>
        </w:rPr>
        <w:t>infections,</w:t>
      </w:r>
      <w:r>
        <w:rPr>
          <w:rFonts w:ascii="Verdana"/>
          <w:color w:val="4C4D4F"/>
          <w:spacing w:val="-13"/>
          <w:sz w:val="18"/>
        </w:rPr>
        <w:t> </w:t>
      </w:r>
      <w:r>
        <w:rPr>
          <w:rFonts w:ascii="Verdana"/>
          <w:color w:val="4C4D4F"/>
          <w:sz w:val="18"/>
        </w:rPr>
        <w:t>provide</w:t>
      </w:r>
      <w:r>
        <w:rPr>
          <w:rFonts w:ascii="Verdana"/>
          <w:color w:val="4C4D4F"/>
          <w:spacing w:val="-13"/>
          <w:sz w:val="18"/>
        </w:rPr>
        <w:t> </w:t>
      </w:r>
      <w:r>
        <w:rPr>
          <w:rFonts w:ascii="Verdana"/>
          <w:color w:val="4C4D4F"/>
          <w:sz w:val="18"/>
        </w:rPr>
        <w:t>overdose</w:t>
      </w:r>
      <w:r>
        <w:rPr>
          <w:rFonts w:ascii="Verdana"/>
          <w:color w:val="4C4D4F"/>
          <w:spacing w:val="-14"/>
          <w:sz w:val="18"/>
        </w:rPr>
        <w:t> </w:t>
      </w:r>
      <w:r>
        <w:rPr>
          <w:rFonts w:ascii="Verdana"/>
          <w:color w:val="4C4D4F"/>
          <w:sz w:val="18"/>
        </w:rPr>
        <w:t>and</w:t>
      </w:r>
      <w:r>
        <w:rPr>
          <w:rFonts w:ascii="Verdana"/>
          <w:color w:val="4C4D4F"/>
          <w:spacing w:val="-13"/>
          <w:sz w:val="18"/>
        </w:rPr>
        <w:t> </w:t>
      </w:r>
      <w:r>
        <w:rPr>
          <w:rFonts w:ascii="Verdana"/>
          <w:color w:val="4C4D4F"/>
          <w:sz w:val="18"/>
        </w:rPr>
        <w:t>overamping</w:t>
      </w:r>
      <w:r>
        <w:rPr>
          <w:rFonts w:ascii="Verdana"/>
          <w:color w:val="4C4D4F"/>
          <w:spacing w:val="-14"/>
          <w:sz w:val="18"/>
        </w:rPr>
        <w:t> </w:t>
      </w:r>
      <w:r>
        <w:rPr>
          <w:rFonts w:ascii="Verdana"/>
          <w:color w:val="4C4D4F"/>
          <w:sz w:val="18"/>
        </w:rPr>
        <w:t>education,</w:t>
      </w:r>
      <w:r>
        <w:rPr>
          <w:rFonts w:ascii="Verdana"/>
          <w:color w:val="4C4D4F"/>
          <w:spacing w:val="-13"/>
          <w:sz w:val="18"/>
        </w:rPr>
        <w:t> </w:t>
      </w:r>
      <w:r>
        <w:rPr>
          <w:rFonts w:ascii="Verdana"/>
          <w:color w:val="4C4D4F"/>
          <w:sz w:val="18"/>
        </w:rPr>
        <w:t>and</w:t>
      </w:r>
      <w:r>
        <w:rPr>
          <w:rFonts w:ascii="Verdana"/>
          <w:color w:val="4C4D4F"/>
          <w:spacing w:val="-60"/>
          <w:sz w:val="18"/>
        </w:rPr>
        <w:t> </w:t>
      </w:r>
      <w:r>
        <w:rPr>
          <w:rFonts w:ascii="Verdana"/>
          <w:color w:val="4C4D4F"/>
          <w:sz w:val="18"/>
        </w:rPr>
        <w:t>create</w:t>
      </w:r>
      <w:r>
        <w:rPr>
          <w:rFonts w:ascii="Verdana"/>
          <w:color w:val="4C4D4F"/>
          <w:spacing w:val="-17"/>
          <w:sz w:val="18"/>
        </w:rPr>
        <w:t> </w:t>
      </w:r>
      <w:r>
        <w:rPr>
          <w:rFonts w:ascii="Verdana"/>
          <w:color w:val="4C4D4F"/>
          <w:sz w:val="18"/>
        </w:rPr>
        <w:t>a</w:t>
      </w:r>
      <w:r>
        <w:rPr>
          <w:rFonts w:ascii="Verdana"/>
          <w:color w:val="4C4D4F"/>
          <w:spacing w:val="-16"/>
          <w:sz w:val="18"/>
        </w:rPr>
        <w:t> </w:t>
      </w:r>
      <w:r>
        <w:rPr>
          <w:rFonts w:ascii="Verdana"/>
          <w:color w:val="4C4D4F"/>
          <w:sz w:val="18"/>
        </w:rPr>
        <w:t>plan</w:t>
      </w:r>
      <w:r>
        <w:rPr>
          <w:rFonts w:ascii="Verdana"/>
          <w:color w:val="4C4D4F"/>
          <w:spacing w:val="-17"/>
          <w:sz w:val="18"/>
        </w:rPr>
        <w:t> </w:t>
      </w:r>
      <w:r>
        <w:rPr>
          <w:rFonts w:ascii="Verdana"/>
          <w:color w:val="4C4D4F"/>
          <w:sz w:val="18"/>
        </w:rPr>
        <w:t>for</w:t>
      </w:r>
      <w:r>
        <w:rPr>
          <w:rFonts w:ascii="Verdana"/>
          <w:color w:val="4C4D4F"/>
          <w:spacing w:val="-16"/>
          <w:sz w:val="18"/>
        </w:rPr>
        <w:t> </w:t>
      </w:r>
      <w:r>
        <w:rPr>
          <w:rFonts w:ascii="Verdana"/>
          <w:color w:val="4C4D4F"/>
          <w:sz w:val="18"/>
        </w:rPr>
        <w:t>how</w:t>
      </w:r>
      <w:r>
        <w:rPr>
          <w:rFonts w:ascii="Verdana"/>
          <w:color w:val="4C4D4F"/>
          <w:spacing w:val="-16"/>
          <w:sz w:val="18"/>
        </w:rPr>
        <w:t> </w:t>
      </w:r>
      <w:r>
        <w:rPr>
          <w:rFonts w:ascii="Verdana"/>
          <w:color w:val="4C4D4F"/>
          <w:sz w:val="18"/>
        </w:rPr>
        <w:t>to</w:t>
      </w:r>
      <w:r>
        <w:rPr>
          <w:rFonts w:ascii="Verdana"/>
          <w:color w:val="4C4D4F"/>
          <w:spacing w:val="-17"/>
          <w:sz w:val="18"/>
        </w:rPr>
        <w:t> </w:t>
      </w:r>
      <w:r>
        <w:rPr>
          <w:rFonts w:ascii="Verdana"/>
          <w:color w:val="4C4D4F"/>
          <w:sz w:val="18"/>
        </w:rPr>
        <w:t>access</w:t>
      </w:r>
      <w:r>
        <w:rPr>
          <w:rFonts w:ascii="Verdana"/>
          <w:color w:val="4C4D4F"/>
          <w:spacing w:val="-16"/>
          <w:sz w:val="18"/>
        </w:rPr>
        <w:t> </w:t>
      </w:r>
      <w:r>
        <w:rPr>
          <w:rFonts w:ascii="Verdana"/>
          <w:color w:val="4C4D4F"/>
          <w:sz w:val="18"/>
        </w:rPr>
        <w:t>treatment</w:t>
      </w:r>
      <w:r>
        <w:rPr>
          <w:rFonts w:ascii="Verdana"/>
          <w:color w:val="4C4D4F"/>
          <w:spacing w:val="-16"/>
          <w:sz w:val="18"/>
        </w:rPr>
        <w:t> </w:t>
      </w:r>
      <w:r>
        <w:rPr>
          <w:rFonts w:ascii="Verdana"/>
          <w:color w:val="4C4D4F"/>
          <w:sz w:val="18"/>
        </w:rPr>
        <w:t>when</w:t>
      </w:r>
      <w:r>
        <w:rPr>
          <w:rFonts w:ascii="Verdana"/>
          <w:color w:val="4C4D4F"/>
          <w:spacing w:val="-17"/>
          <w:sz w:val="18"/>
        </w:rPr>
        <w:t> </w:t>
      </w:r>
      <w:r>
        <w:rPr>
          <w:rFonts w:ascii="Verdana"/>
          <w:color w:val="4C4D4F"/>
          <w:sz w:val="18"/>
        </w:rPr>
        <w:t>the</w:t>
      </w:r>
      <w:r>
        <w:rPr>
          <w:rFonts w:ascii="Verdana"/>
          <w:color w:val="4C4D4F"/>
          <w:spacing w:val="-16"/>
          <w:sz w:val="18"/>
        </w:rPr>
        <w:t> </w:t>
      </w:r>
      <w:r>
        <w:rPr>
          <w:rFonts w:ascii="Verdana"/>
          <w:color w:val="4C4D4F"/>
          <w:sz w:val="18"/>
        </w:rPr>
        <w:t>patient</w:t>
      </w:r>
      <w:r>
        <w:rPr>
          <w:rFonts w:ascii="Verdana"/>
          <w:color w:val="4C4D4F"/>
          <w:spacing w:val="-16"/>
          <w:sz w:val="18"/>
        </w:rPr>
        <w:t> </w:t>
      </w:r>
      <w:r>
        <w:rPr>
          <w:rFonts w:ascii="Verdana"/>
          <w:color w:val="4C4D4F"/>
          <w:sz w:val="18"/>
        </w:rPr>
        <w:t>is</w:t>
      </w:r>
      <w:r>
        <w:rPr>
          <w:rFonts w:ascii="Verdana"/>
          <w:color w:val="4C4D4F"/>
          <w:spacing w:val="-17"/>
          <w:sz w:val="18"/>
        </w:rPr>
        <w:t> </w:t>
      </w:r>
      <w:r>
        <w:rPr>
          <w:rFonts w:ascii="Verdana"/>
          <w:color w:val="4C4D4F"/>
          <w:sz w:val="18"/>
        </w:rPr>
        <w:t>ready.</w:t>
      </w:r>
    </w:p>
    <w:p>
      <w:pPr>
        <w:pStyle w:val="ListParagraph"/>
        <w:numPr>
          <w:ilvl w:val="1"/>
          <w:numId w:val="3"/>
        </w:numPr>
        <w:tabs>
          <w:tab w:pos="490" w:val="left" w:leader="none"/>
        </w:tabs>
        <w:spacing w:line="206" w:lineRule="auto" w:before="17" w:after="0"/>
        <w:ind w:left="490" w:right="552" w:hanging="180"/>
        <w:jc w:val="left"/>
        <w:rPr>
          <w:sz w:val="18"/>
        </w:rPr>
      </w:pPr>
      <w:r>
        <w:rPr>
          <w:color w:val="4C4D4F"/>
          <w:sz w:val="18"/>
        </w:rPr>
        <w:t>Where</w:t>
      </w:r>
      <w:r>
        <w:rPr>
          <w:color w:val="4C4D4F"/>
          <w:spacing w:val="-16"/>
          <w:sz w:val="18"/>
        </w:rPr>
        <w:t> </w:t>
      </w:r>
      <w:r>
        <w:rPr>
          <w:color w:val="4C4D4F"/>
          <w:sz w:val="18"/>
        </w:rPr>
        <w:t>appropriate</w:t>
      </w:r>
      <w:r>
        <w:rPr>
          <w:color w:val="4C4D4F"/>
          <w:spacing w:val="-15"/>
          <w:sz w:val="18"/>
        </w:rPr>
        <w:t> </w:t>
      </w:r>
      <w:r>
        <w:rPr>
          <w:color w:val="4C4D4F"/>
          <w:sz w:val="18"/>
        </w:rPr>
        <w:t>(e.g.,</w:t>
      </w:r>
      <w:r>
        <w:rPr>
          <w:color w:val="4C4D4F"/>
          <w:spacing w:val="-15"/>
          <w:sz w:val="18"/>
        </w:rPr>
        <w:t> </w:t>
      </w:r>
      <w:r>
        <w:rPr>
          <w:color w:val="4C4D4F"/>
          <w:sz w:val="18"/>
        </w:rPr>
        <w:t>when</w:t>
      </w:r>
      <w:r>
        <w:rPr>
          <w:color w:val="4C4D4F"/>
          <w:spacing w:val="-15"/>
          <w:sz w:val="18"/>
        </w:rPr>
        <w:t> </w:t>
      </w:r>
      <w:r>
        <w:rPr>
          <w:color w:val="4C4D4F"/>
          <w:sz w:val="18"/>
        </w:rPr>
        <w:t>patients</w:t>
      </w:r>
      <w:r>
        <w:rPr>
          <w:color w:val="4C4D4F"/>
          <w:spacing w:val="-16"/>
          <w:sz w:val="18"/>
        </w:rPr>
        <w:t> </w:t>
      </w:r>
      <w:r>
        <w:rPr>
          <w:color w:val="4C4D4F"/>
          <w:sz w:val="18"/>
        </w:rPr>
        <w:t>have</w:t>
      </w:r>
      <w:r>
        <w:rPr>
          <w:color w:val="4C4D4F"/>
          <w:spacing w:val="-15"/>
          <w:sz w:val="18"/>
        </w:rPr>
        <w:t> </w:t>
      </w:r>
      <w:r>
        <w:rPr>
          <w:color w:val="4C4D4F"/>
          <w:sz w:val="18"/>
        </w:rPr>
        <w:t>a</w:t>
      </w:r>
      <w:r>
        <w:rPr>
          <w:color w:val="4C4D4F"/>
          <w:spacing w:val="-15"/>
          <w:sz w:val="18"/>
        </w:rPr>
        <w:t> </w:t>
      </w:r>
      <w:r>
        <w:rPr>
          <w:color w:val="4C4D4F"/>
          <w:sz w:val="18"/>
        </w:rPr>
        <w:t>supportive</w:t>
      </w:r>
      <w:r>
        <w:rPr>
          <w:color w:val="4C4D4F"/>
          <w:spacing w:val="-15"/>
          <w:sz w:val="18"/>
        </w:rPr>
        <w:t> </w:t>
      </w:r>
      <w:r>
        <w:rPr>
          <w:color w:val="4C4D4F"/>
          <w:sz w:val="18"/>
        </w:rPr>
        <w:t>family</w:t>
      </w:r>
      <w:r>
        <w:rPr>
          <w:color w:val="4C4D4F"/>
          <w:spacing w:val="-15"/>
          <w:sz w:val="18"/>
        </w:rPr>
        <w:t> </w:t>
      </w:r>
      <w:r>
        <w:rPr>
          <w:color w:val="4C4D4F"/>
          <w:sz w:val="18"/>
        </w:rPr>
        <w:t>network),</w:t>
      </w:r>
      <w:r>
        <w:rPr>
          <w:color w:val="4C4D4F"/>
          <w:spacing w:val="-16"/>
          <w:sz w:val="18"/>
        </w:rPr>
        <w:t> </w:t>
      </w:r>
      <w:r>
        <w:rPr>
          <w:color w:val="4C4D4F"/>
          <w:sz w:val="18"/>
        </w:rPr>
        <w:t>consider</w:t>
      </w:r>
      <w:r>
        <w:rPr>
          <w:color w:val="4C4D4F"/>
          <w:spacing w:val="-15"/>
          <w:sz w:val="18"/>
        </w:rPr>
        <w:t> </w:t>
      </w:r>
      <w:r>
        <w:rPr>
          <w:color w:val="4C4D4F"/>
          <w:sz w:val="18"/>
        </w:rPr>
        <w:t>including</w:t>
      </w:r>
      <w:r>
        <w:rPr>
          <w:color w:val="4C4D4F"/>
          <w:spacing w:val="-15"/>
          <w:sz w:val="18"/>
        </w:rPr>
        <w:t> </w:t>
      </w:r>
      <w:r>
        <w:rPr>
          <w:color w:val="4C4D4F"/>
          <w:sz w:val="18"/>
        </w:rPr>
        <w:t>family</w:t>
      </w:r>
      <w:r>
        <w:rPr>
          <w:color w:val="4C4D4F"/>
          <w:spacing w:val="-15"/>
          <w:sz w:val="18"/>
        </w:rPr>
        <w:t> </w:t>
      </w:r>
      <w:r>
        <w:rPr>
          <w:color w:val="4C4D4F"/>
          <w:sz w:val="18"/>
        </w:rPr>
        <w:t>in</w:t>
      </w:r>
      <w:r>
        <w:rPr>
          <w:color w:val="4C4D4F"/>
          <w:spacing w:val="1"/>
          <w:sz w:val="18"/>
        </w:rPr>
        <w:t> </w:t>
      </w:r>
      <w:r>
        <w:rPr>
          <w:color w:val="4C4D4F"/>
          <w:sz w:val="18"/>
        </w:rPr>
        <w:t>the</w:t>
      </w:r>
      <w:r>
        <w:rPr>
          <w:color w:val="4C4D4F"/>
          <w:spacing w:val="-6"/>
          <w:sz w:val="18"/>
        </w:rPr>
        <w:t> </w:t>
      </w:r>
      <w:r>
        <w:rPr>
          <w:color w:val="4C4D4F"/>
          <w:sz w:val="18"/>
        </w:rPr>
        <w:t>recovery</w:t>
      </w:r>
      <w:r>
        <w:rPr>
          <w:color w:val="4C4D4F"/>
          <w:spacing w:val="-5"/>
          <w:sz w:val="18"/>
        </w:rPr>
        <w:t> </w:t>
      </w:r>
      <w:r>
        <w:rPr>
          <w:color w:val="4C4D4F"/>
          <w:sz w:val="18"/>
        </w:rPr>
        <w:t>process</w:t>
      </w:r>
      <w:r>
        <w:rPr>
          <w:color w:val="4C4D4F"/>
          <w:spacing w:val="-5"/>
          <w:sz w:val="18"/>
        </w:rPr>
        <w:t> </w:t>
      </w:r>
      <w:r>
        <w:rPr>
          <w:color w:val="4C4D4F"/>
          <w:sz w:val="18"/>
        </w:rPr>
        <w:t>to</w:t>
      </w:r>
      <w:r>
        <w:rPr>
          <w:color w:val="4C4D4F"/>
          <w:spacing w:val="-5"/>
          <w:sz w:val="18"/>
        </w:rPr>
        <w:t> </w:t>
      </w:r>
      <w:r>
        <w:rPr>
          <w:color w:val="4C4D4F"/>
          <w:sz w:val="18"/>
        </w:rPr>
        <w:t>give</w:t>
      </w:r>
      <w:r>
        <w:rPr>
          <w:color w:val="4C4D4F"/>
          <w:spacing w:val="-5"/>
          <w:sz w:val="18"/>
        </w:rPr>
        <w:t> </w:t>
      </w:r>
      <w:r>
        <w:rPr>
          <w:color w:val="4C4D4F"/>
          <w:sz w:val="18"/>
        </w:rPr>
        <w:t>patients</w:t>
      </w:r>
      <w:r>
        <w:rPr>
          <w:color w:val="4C4D4F"/>
          <w:spacing w:val="-5"/>
          <w:sz w:val="18"/>
        </w:rPr>
        <w:t> </w:t>
      </w:r>
      <w:r>
        <w:rPr>
          <w:color w:val="4C4D4F"/>
          <w:sz w:val="18"/>
        </w:rPr>
        <w:t>additional</w:t>
      </w:r>
      <w:r>
        <w:rPr>
          <w:color w:val="4C4D4F"/>
          <w:spacing w:val="-5"/>
          <w:sz w:val="18"/>
        </w:rPr>
        <w:t> </w:t>
      </w:r>
      <w:r>
        <w:rPr>
          <w:color w:val="4C4D4F"/>
          <w:sz w:val="18"/>
        </w:rPr>
        <w:t>emotional</w:t>
      </w:r>
      <w:r>
        <w:rPr>
          <w:color w:val="4C4D4F"/>
          <w:spacing w:val="-5"/>
          <w:sz w:val="18"/>
        </w:rPr>
        <w:t> </w:t>
      </w:r>
      <w:r>
        <w:rPr>
          <w:color w:val="4C4D4F"/>
          <w:sz w:val="18"/>
        </w:rPr>
        <w:t>support</w:t>
      </w:r>
      <w:r>
        <w:rPr>
          <w:color w:val="4C4D4F"/>
          <w:spacing w:val="-6"/>
          <w:sz w:val="18"/>
        </w:rPr>
        <w:t> </w:t>
      </w:r>
      <w:r>
        <w:rPr>
          <w:color w:val="4C4D4F"/>
          <w:sz w:val="18"/>
        </w:rPr>
        <w:t>and</w:t>
      </w:r>
      <w:r>
        <w:rPr>
          <w:color w:val="4C4D4F"/>
          <w:spacing w:val="-5"/>
          <w:sz w:val="18"/>
        </w:rPr>
        <w:t> </w:t>
      </w:r>
      <w:r>
        <w:rPr>
          <w:color w:val="4C4D4F"/>
          <w:sz w:val="18"/>
        </w:rPr>
        <w:t>resources</w:t>
      </w:r>
      <w:r>
        <w:rPr>
          <w:color w:val="4C4D4F"/>
          <w:spacing w:val="-5"/>
          <w:sz w:val="18"/>
        </w:rPr>
        <w:t> </w:t>
      </w:r>
      <w:r>
        <w:rPr>
          <w:color w:val="4C4D4F"/>
          <w:sz w:val="18"/>
        </w:rPr>
        <w:t>to</w:t>
      </w:r>
      <w:r>
        <w:rPr>
          <w:color w:val="4C4D4F"/>
          <w:spacing w:val="-5"/>
          <w:sz w:val="18"/>
        </w:rPr>
        <w:t> </w:t>
      </w:r>
      <w:r>
        <w:rPr>
          <w:color w:val="4C4D4F"/>
          <w:sz w:val="18"/>
        </w:rPr>
        <w:t>help</w:t>
      </w:r>
      <w:r>
        <w:rPr>
          <w:color w:val="4C4D4F"/>
          <w:spacing w:val="-5"/>
          <w:sz w:val="18"/>
        </w:rPr>
        <w:t> </w:t>
      </w:r>
      <w:r>
        <w:rPr>
          <w:color w:val="4C4D4F"/>
          <w:sz w:val="18"/>
        </w:rPr>
        <w:t>with</w:t>
      </w:r>
      <w:r>
        <w:rPr>
          <w:color w:val="4C4D4F"/>
          <w:spacing w:val="-5"/>
          <w:sz w:val="18"/>
        </w:rPr>
        <w:t> </w:t>
      </w:r>
      <w:r>
        <w:rPr>
          <w:color w:val="4C4D4F"/>
          <w:sz w:val="18"/>
        </w:rPr>
        <w:t>stopping</w:t>
      </w:r>
    </w:p>
    <w:p>
      <w:pPr>
        <w:spacing w:line="264" w:lineRule="auto" w:before="26"/>
        <w:ind w:left="490" w:right="551" w:hanging="1"/>
        <w:jc w:val="left"/>
        <w:rPr>
          <w:rFonts w:ascii="Verdana" w:hAnsi="Verdana"/>
          <w:sz w:val="18"/>
        </w:rPr>
      </w:pPr>
      <w:r>
        <w:rPr>
          <w:rFonts w:ascii="Verdana" w:hAnsi="Verdana"/>
          <w:color w:val="4C4D4F"/>
          <w:spacing w:val="-1"/>
          <w:sz w:val="18"/>
        </w:rPr>
        <w:t>stimulant</w:t>
      </w:r>
      <w:r>
        <w:rPr>
          <w:rFonts w:ascii="Verdana" w:hAnsi="Verdana"/>
          <w:color w:val="4C4D4F"/>
          <w:spacing w:val="-17"/>
          <w:sz w:val="18"/>
        </w:rPr>
        <w:t> </w:t>
      </w:r>
      <w:r>
        <w:rPr>
          <w:rFonts w:ascii="Verdana" w:hAnsi="Verdana"/>
          <w:color w:val="4C4D4F"/>
          <w:spacing w:val="-1"/>
          <w:sz w:val="18"/>
        </w:rPr>
        <w:t>use.</w:t>
      </w:r>
      <w:r>
        <w:rPr>
          <w:rFonts w:ascii="Verdana" w:hAnsi="Verdana"/>
          <w:color w:val="4C4D4F"/>
          <w:spacing w:val="-17"/>
          <w:sz w:val="18"/>
        </w:rPr>
        <w:t> </w:t>
      </w:r>
      <w:r>
        <w:rPr>
          <w:rFonts w:ascii="Verdana" w:hAnsi="Verdana"/>
          <w:color w:val="4C4D4F"/>
          <w:spacing w:val="-1"/>
          <w:sz w:val="18"/>
        </w:rPr>
        <w:t>(See</w:t>
      </w:r>
      <w:r>
        <w:rPr>
          <w:rFonts w:ascii="Verdana" w:hAnsi="Verdana"/>
          <w:color w:val="4C4D4F"/>
          <w:spacing w:val="-17"/>
          <w:sz w:val="18"/>
        </w:rPr>
        <w:t> </w:t>
      </w:r>
      <w:r>
        <w:rPr>
          <w:rFonts w:ascii="Verdana" w:hAnsi="Verdana"/>
          <w:color w:val="4C4D4F"/>
          <w:spacing w:val="-1"/>
          <w:sz w:val="18"/>
        </w:rPr>
        <w:t>SAMHSA’s</w:t>
      </w:r>
      <w:r>
        <w:rPr>
          <w:rFonts w:ascii="Verdana" w:hAnsi="Verdana"/>
          <w:color w:val="4C4D4F"/>
          <w:spacing w:val="-16"/>
          <w:sz w:val="18"/>
        </w:rPr>
        <w:t> </w:t>
      </w:r>
      <w:r>
        <w:rPr>
          <w:rFonts w:ascii="Verdana" w:hAnsi="Verdana"/>
          <w:color w:val="4C4D4F"/>
          <w:spacing w:val="-1"/>
          <w:sz w:val="18"/>
        </w:rPr>
        <w:t>TIP</w:t>
      </w:r>
      <w:r>
        <w:rPr>
          <w:rFonts w:ascii="Verdana" w:hAnsi="Verdana"/>
          <w:color w:val="4C4D4F"/>
          <w:spacing w:val="-17"/>
          <w:sz w:val="18"/>
        </w:rPr>
        <w:t> </w:t>
      </w:r>
      <w:r>
        <w:rPr>
          <w:rFonts w:ascii="Verdana" w:hAnsi="Verdana"/>
          <w:color w:val="4C4D4F"/>
          <w:spacing w:val="-1"/>
          <w:sz w:val="18"/>
        </w:rPr>
        <w:t>39,</w:t>
      </w:r>
      <w:r>
        <w:rPr>
          <w:rFonts w:ascii="Verdana" w:hAnsi="Verdana"/>
          <w:color w:val="4C4D4F"/>
          <w:spacing w:val="-17"/>
          <w:sz w:val="18"/>
        </w:rPr>
        <w:t> </w:t>
      </w:r>
      <w:r>
        <w:rPr>
          <w:rFonts w:ascii="Verdana" w:hAnsi="Verdana"/>
          <w:i/>
          <w:color w:val="4C4D4F"/>
          <w:spacing w:val="-1"/>
          <w:sz w:val="18"/>
        </w:rPr>
        <w:t>Substance</w:t>
      </w:r>
      <w:r>
        <w:rPr>
          <w:rFonts w:ascii="Verdana" w:hAnsi="Verdana"/>
          <w:i/>
          <w:color w:val="4C4D4F"/>
          <w:spacing w:val="-16"/>
          <w:sz w:val="18"/>
        </w:rPr>
        <w:t> </w:t>
      </w:r>
      <w:r>
        <w:rPr>
          <w:rFonts w:ascii="Verdana" w:hAnsi="Verdana"/>
          <w:i/>
          <w:color w:val="4C4D4F"/>
          <w:spacing w:val="-1"/>
          <w:sz w:val="18"/>
        </w:rPr>
        <w:t>Use</w:t>
      </w:r>
      <w:r>
        <w:rPr>
          <w:rFonts w:ascii="Verdana" w:hAnsi="Verdana"/>
          <w:i/>
          <w:color w:val="4C4D4F"/>
          <w:spacing w:val="-17"/>
          <w:sz w:val="18"/>
        </w:rPr>
        <w:t> </w:t>
      </w:r>
      <w:r>
        <w:rPr>
          <w:rFonts w:ascii="Verdana" w:hAnsi="Verdana"/>
          <w:i/>
          <w:color w:val="4C4D4F"/>
          <w:spacing w:val="-1"/>
          <w:sz w:val="18"/>
        </w:rPr>
        <w:t>Disorder</w:t>
      </w:r>
      <w:r>
        <w:rPr>
          <w:rFonts w:ascii="Verdana" w:hAnsi="Verdana"/>
          <w:i/>
          <w:color w:val="4C4D4F"/>
          <w:spacing w:val="-17"/>
          <w:sz w:val="18"/>
        </w:rPr>
        <w:t> </w:t>
      </w:r>
      <w:r>
        <w:rPr>
          <w:rFonts w:ascii="Verdana" w:hAnsi="Verdana"/>
          <w:i/>
          <w:color w:val="4C4D4F"/>
          <w:spacing w:val="-1"/>
          <w:sz w:val="18"/>
        </w:rPr>
        <w:t>Treatment</w:t>
      </w:r>
      <w:r>
        <w:rPr>
          <w:rFonts w:ascii="Verdana" w:hAnsi="Verdana"/>
          <w:i/>
          <w:color w:val="4C4D4F"/>
          <w:spacing w:val="-16"/>
          <w:sz w:val="18"/>
        </w:rPr>
        <w:t> </w:t>
      </w:r>
      <w:r>
        <w:rPr>
          <w:rFonts w:ascii="Verdana" w:hAnsi="Verdana"/>
          <w:i/>
          <w:color w:val="4C4D4F"/>
          <w:spacing w:val="-1"/>
          <w:sz w:val="18"/>
        </w:rPr>
        <w:t>and</w:t>
      </w:r>
      <w:r>
        <w:rPr>
          <w:rFonts w:ascii="Verdana" w:hAnsi="Verdana"/>
          <w:i/>
          <w:color w:val="4C4D4F"/>
          <w:spacing w:val="-17"/>
          <w:sz w:val="18"/>
        </w:rPr>
        <w:t> </w:t>
      </w:r>
      <w:r>
        <w:rPr>
          <w:rFonts w:ascii="Verdana" w:hAnsi="Verdana"/>
          <w:i/>
          <w:color w:val="4C4D4F"/>
          <w:spacing w:val="-1"/>
          <w:sz w:val="18"/>
        </w:rPr>
        <w:t>Family</w:t>
      </w:r>
      <w:r>
        <w:rPr>
          <w:rFonts w:ascii="Verdana" w:hAnsi="Verdana"/>
          <w:i/>
          <w:color w:val="4C4D4F"/>
          <w:spacing w:val="-17"/>
          <w:sz w:val="18"/>
        </w:rPr>
        <w:t> </w:t>
      </w:r>
      <w:r>
        <w:rPr>
          <w:rFonts w:ascii="Verdana" w:hAnsi="Verdana"/>
          <w:i/>
          <w:color w:val="4C4D4F"/>
          <w:sz w:val="18"/>
        </w:rPr>
        <w:t>Therapy</w:t>
      </w:r>
      <w:r>
        <w:rPr>
          <w:rFonts w:ascii="Verdana" w:hAnsi="Verdana"/>
          <w:i/>
          <w:color w:val="4C4D4F"/>
          <w:spacing w:val="-15"/>
          <w:sz w:val="18"/>
        </w:rPr>
        <w:t> </w:t>
      </w:r>
      <w:r>
        <w:rPr>
          <w:rFonts w:ascii="Verdana" w:hAnsi="Verdana"/>
          <w:color w:val="4C4D4F"/>
          <w:sz w:val="18"/>
        </w:rPr>
        <w:t>[</w:t>
      </w:r>
      <w:r>
        <w:rPr>
          <w:rFonts w:ascii="Verdana" w:hAnsi="Verdana"/>
          <w:color w:val="205E9E"/>
          <w:sz w:val="18"/>
          <w:u w:val="single" w:color="205E9E"/>
        </w:rPr>
        <w:t>https://</w:t>
      </w:r>
      <w:r>
        <w:rPr>
          <w:rFonts w:ascii="Verdana" w:hAnsi="Verdana"/>
          <w:color w:val="205E9E"/>
          <w:spacing w:val="1"/>
          <w:sz w:val="18"/>
        </w:rPr>
        <w:t> </w:t>
      </w:r>
      <w:r>
        <w:rPr>
          <w:rFonts w:ascii="Verdana" w:hAnsi="Verdana"/>
          <w:color w:val="205E9E"/>
          <w:spacing w:val="-1"/>
          <w:sz w:val="18"/>
          <w:u w:val="single" w:color="205E9E"/>
        </w:rPr>
        <w:t>store.samhsa.gov/product/treatment-improvement-protocol-tip-39-substance-use-disorder-treatment-</w:t>
      </w:r>
      <w:r>
        <w:rPr>
          <w:rFonts w:ascii="Verdana" w:hAnsi="Verdana"/>
          <w:color w:val="205E9E"/>
          <w:spacing w:val="-61"/>
          <w:sz w:val="18"/>
        </w:rPr>
        <w:t> </w:t>
      </w:r>
      <w:r>
        <w:rPr>
          <w:rFonts w:ascii="Verdana" w:hAnsi="Verdana"/>
          <w:color w:val="205E9E"/>
          <w:w w:val="95"/>
          <w:sz w:val="18"/>
          <w:u w:val="single" w:color="205E9E"/>
        </w:rPr>
        <w:t>and-family-therapy/PEP20-02-02-012</w:t>
      </w:r>
      <w:r>
        <w:rPr>
          <w:rFonts w:ascii="Verdana" w:hAnsi="Verdana"/>
          <w:color w:val="4C4D4F"/>
          <w:w w:val="95"/>
          <w:sz w:val="18"/>
        </w:rPr>
        <w:t>],</w:t>
      </w:r>
      <w:r>
        <w:rPr>
          <w:rFonts w:ascii="Verdana" w:hAnsi="Verdana"/>
          <w:color w:val="4C4D4F"/>
          <w:spacing w:val="8"/>
          <w:w w:val="95"/>
          <w:sz w:val="18"/>
        </w:rPr>
        <w:t> </w:t>
      </w:r>
      <w:r>
        <w:rPr>
          <w:rFonts w:ascii="Verdana" w:hAnsi="Verdana"/>
          <w:color w:val="4C4D4F"/>
          <w:w w:val="95"/>
          <w:sz w:val="18"/>
        </w:rPr>
        <w:t>for</w:t>
      </w:r>
      <w:r>
        <w:rPr>
          <w:rFonts w:ascii="Verdana" w:hAnsi="Verdana"/>
          <w:color w:val="4C4D4F"/>
          <w:spacing w:val="9"/>
          <w:w w:val="95"/>
          <w:sz w:val="18"/>
        </w:rPr>
        <w:t> </w:t>
      </w:r>
      <w:r>
        <w:rPr>
          <w:rFonts w:ascii="Verdana" w:hAnsi="Verdana"/>
          <w:color w:val="4C4D4F"/>
          <w:w w:val="95"/>
          <w:sz w:val="18"/>
        </w:rPr>
        <w:t>more</w:t>
      </w:r>
      <w:r>
        <w:rPr>
          <w:rFonts w:ascii="Verdana" w:hAnsi="Verdana"/>
          <w:color w:val="4C4D4F"/>
          <w:spacing w:val="9"/>
          <w:w w:val="95"/>
          <w:sz w:val="18"/>
        </w:rPr>
        <w:t> </w:t>
      </w:r>
      <w:r>
        <w:rPr>
          <w:rFonts w:ascii="Verdana" w:hAnsi="Verdana"/>
          <w:color w:val="4C4D4F"/>
          <w:w w:val="95"/>
          <w:sz w:val="18"/>
        </w:rPr>
        <w:t>guidance</w:t>
      </w:r>
      <w:r>
        <w:rPr>
          <w:rFonts w:ascii="Verdana" w:hAnsi="Verdana"/>
          <w:color w:val="4C4D4F"/>
          <w:spacing w:val="8"/>
          <w:w w:val="95"/>
          <w:sz w:val="18"/>
        </w:rPr>
        <w:t> </w:t>
      </w:r>
      <w:r>
        <w:rPr>
          <w:rFonts w:ascii="Verdana" w:hAnsi="Verdana"/>
          <w:color w:val="4C4D4F"/>
          <w:w w:val="95"/>
          <w:sz w:val="18"/>
        </w:rPr>
        <w:t>about</w:t>
      </w:r>
      <w:r>
        <w:rPr>
          <w:rFonts w:ascii="Verdana" w:hAnsi="Verdana"/>
          <w:color w:val="4C4D4F"/>
          <w:spacing w:val="9"/>
          <w:w w:val="95"/>
          <w:sz w:val="18"/>
        </w:rPr>
        <w:t> </w:t>
      </w:r>
      <w:r>
        <w:rPr>
          <w:rFonts w:ascii="Verdana" w:hAnsi="Verdana"/>
          <w:color w:val="4C4D4F"/>
          <w:w w:val="95"/>
          <w:sz w:val="18"/>
        </w:rPr>
        <w:t>the</w:t>
      </w:r>
      <w:r>
        <w:rPr>
          <w:rFonts w:ascii="Verdana" w:hAnsi="Verdana"/>
          <w:color w:val="4C4D4F"/>
          <w:spacing w:val="9"/>
          <w:w w:val="95"/>
          <w:sz w:val="18"/>
        </w:rPr>
        <w:t> </w:t>
      </w:r>
      <w:r>
        <w:rPr>
          <w:rFonts w:ascii="Verdana" w:hAnsi="Verdana"/>
          <w:color w:val="4C4D4F"/>
          <w:w w:val="95"/>
          <w:sz w:val="18"/>
        </w:rPr>
        <w:t>role</w:t>
      </w:r>
      <w:r>
        <w:rPr>
          <w:rFonts w:ascii="Verdana" w:hAnsi="Verdana"/>
          <w:color w:val="4C4D4F"/>
          <w:spacing w:val="9"/>
          <w:w w:val="95"/>
          <w:sz w:val="18"/>
        </w:rPr>
        <w:t> </w:t>
      </w:r>
      <w:r>
        <w:rPr>
          <w:rFonts w:ascii="Verdana" w:hAnsi="Verdana"/>
          <w:color w:val="4C4D4F"/>
          <w:w w:val="95"/>
          <w:sz w:val="18"/>
        </w:rPr>
        <w:t>of</w:t>
      </w:r>
      <w:r>
        <w:rPr>
          <w:rFonts w:ascii="Verdana" w:hAnsi="Verdana"/>
          <w:color w:val="4C4D4F"/>
          <w:spacing w:val="8"/>
          <w:w w:val="95"/>
          <w:sz w:val="18"/>
        </w:rPr>
        <w:t> </w:t>
      </w:r>
      <w:r>
        <w:rPr>
          <w:rFonts w:ascii="Verdana" w:hAnsi="Verdana"/>
          <w:color w:val="4C4D4F"/>
          <w:w w:val="95"/>
          <w:sz w:val="18"/>
        </w:rPr>
        <w:t>families</w:t>
      </w:r>
      <w:r>
        <w:rPr>
          <w:rFonts w:ascii="Verdana" w:hAnsi="Verdana"/>
          <w:color w:val="4C4D4F"/>
          <w:spacing w:val="9"/>
          <w:w w:val="95"/>
          <w:sz w:val="18"/>
        </w:rPr>
        <w:t> </w:t>
      </w:r>
      <w:r>
        <w:rPr>
          <w:rFonts w:ascii="Verdana" w:hAnsi="Verdana"/>
          <w:color w:val="4C4D4F"/>
          <w:w w:val="95"/>
          <w:sz w:val="18"/>
        </w:rPr>
        <w:t>in</w:t>
      </w:r>
      <w:r>
        <w:rPr>
          <w:rFonts w:ascii="Verdana" w:hAnsi="Verdana"/>
          <w:color w:val="4C4D4F"/>
          <w:spacing w:val="9"/>
          <w:w w:val="95"/>
          <w:sz w:val="18"/>
        </w:rPr>
        <w:t> </w:t>
      </w:r>
      <w:r>
        <w:rPr>
          <w:rFonts w:ascii="Verdana" w:hAnsi="Verdana"/>
          <w:color w:val="4C4D4F"/>
          <w:w w:val="95"/>
          <w:sz w:val="18"/>
        </w:rPr>
        <w:t>SUD</w:t>
      </w:r>
      <w:r>
        <w:rPr>
          <w:rFonts w:ascii="Verdana" w:hAnsi="Verdana"/>
          <w:color w:val="4C4D4F"/>
          <w:spacing w:val="9"/>
          <w:w w:val="95"/>
          <w:sz w:val="18"/>
        </w:rPr>
        <w:t> </w:t>
      </w:r>
      <w:r>
        <w:rPr>
          <w:rFonts w:ascii="Verdana" w:hAnsi="Verdana"/>
          <w:color w:val="4C4D4F"/>
          <w:w w:val="95"/>
          <w:sz w:val="18"/>
        </w:rPr>
        <w:t>treatment.)</w:t>
      </w:r>
    </w:p>
    <w:p>
      <w:pPr>
        <w:spacing w:after="0" w:line="264" w:lineRule="auto"/>
        <w:jc w:val="left"/>
        <w:rPr>
          <w:rFonts w:ascii="Verdana" w:hAnsi="Verdana"/>
          <w:sz w:val="18"/>
        </w:rPr>
        <w:sectPr>
          <w:type w:val="continuous"/>
          <w:pgSz w:w="12240" w:h="15840"/>
          <w:pgMar w:header="576" w:footer="708" w:top="540" w:bottom="900" w:left="960" w:right="960"/>
        </w:sectPr>
      </w:pPr>
    </w:p>
    <w:p>
      <w:pPr>
        <w:pStyle w:val="BodyText"/>
        <w:ind w:left="0"/>
        <w:rPr>
          <w:rFonts w:ascii="Verdana"/>
          <w:sz w:val="26"/>
        </w:rPr>
      </w:pPr>
    </w:p>
    <w:p>
      <w:pPr>
        <w:spacing w:after="0"/>
        <w:rPr>
          <w:rFonts w:ascii="Verdana"/>
          <w:sz w:val="26"/>
        </w:rPr>
        <w:sectPr>
          <w:headerReference w:type="default" r:id="rId479"/>
          <w:footerReference w:type="default" r:id="rId480"/>
          <w:pgSz w:w="12240" w:h="15840"/>
          <w:pgMar w:header="576" w:footer="708" w:top="1340" w:bottom="900" w:left="960" w:right="960"/>
        </w:sectPr>
      </w:pPr>
    </w:p>
    <w:p>
      <w:pPr>
        <w:pStyle w:val="Heading3"/>
        <w:spacing w:before="95"/>
      </w:pPr>
      <w:r>
        <w:rPr>
          <w:color w:val="1A6887"/>
        </w:rPr>
        <w:t>History</w:t>
      </w:r>
    </w:p>
    <w:p>
      <w:pPr>
        <w:pStyle w:val="BodyText"/>
        <w:spacing w:line="247" w:lineRule="auto" w:before="54"/>
        <w:ind w:right="185"/>
      </w:pPr>
      <w:r>
        <w:rPr>
          <w:color w:val="4C4D4F"/>
          <w:w w:val="110"/>
        </w:rPr>
        <w:t>An appropriate substance use history should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include</w:t>
      </w:r>
      <w:r>
        <w:rPr>
          <w:color w:val="4C4D4F"/>
          <w:spacing w:val="2"/>
          <w:w w:val="110"/>
        </w:rPr>
        <w:t> </w:t>
      </w:r>
      <w:r>
        <w:rPr>
          <w:color w:val="4C4D4F"/>
          <w:w w:val="110"/>
        </w:rPr>
        <w:t>the</w:t>
      </w:r>
      <w:r>
        <w:rPr>
          <w:color w:val="4C4D4F"/>
          <w:spacing w:val="2"/>
          <w:w w:val="110"/>
        </w:rPr>
        <w:t> </w:t>
      </w:r>
      <w:r>
        <w:rPr>
          <w:color w:val="4C4D4F"/>
          <w:w w:val="110"/>
        </w:rPr>
        <w:t>substance(s)</w:t>
      </w:r>
      <w:r>
        <w:rPr>
          <w:color w:val="4C4D4F"/>
          <w:spacing w:val="2"/>
          <w:w w:val="110"/>
        </w:rPr>
        <w:t> </w:t>
      </w:r>
      <w:r>
        <w:rPr>
          <w:color w:val="4C4D4F"/>
          <w:w w:val="110"/>
        </w:rPr>
        <w:t>and</w:t>
      </w:r>
      <w:r>
        <w:rPr>
          <w:color w:val="4C4D4F"/>
          <w:spacing w:val="2"/>
          <w:w w:val="110"/>
        </w:rPr>
        <w:t> </w:t>
      </w:r>
      <w:r>
        <w:rPr>
          <w:color w:val="4C4D4F"/>
          <w:w w:val="110"/>
        </w:rPr>
        <w:t>medications</w:t>
      </w:r>
      <w:r>
        <w:rPr>
          <w:color w:val="4C4D4F"/>
          <w:spacing w:val="3"/>
          <w:w w:val="110"/>
        </w:rPr>
        <w:t> </w:t>
      </w:r>
      <w:r>
        <w:rPr>
          <w:color w:val="4C4D4F"/>
          <w:w w:val="110"/>
        </w:rPr>
        <w:t>used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during</w:t>
      </w:r>
      <w:r>
        <w:rPr>
          <w:color w:val="4C4D4F"/>
          <w:spacing w:val="5"/>
          <w:w w:val="110"/>
        </w:rPr>
        <w:t> </w:t>
      </w:r>
      <w:r>
        <w:rPr>
          <w:color w:val="4C4D4F"/>
          <w:w w:val="110"/>
        </w:rPr>
        <w:t>the</w:t>
      </w:r>
      <w:r>
        <w:rPr>
          <w:color w:val="4C4D4F"/>
          <w:spacing w:val="6"/>
          <w:w w:val="110"/>
        </w:rPr>
        <w:t> </w:t>
      </w:r>
      <w:r>
        <w:rPr>
          <w:color w:val="4C4D4F"/>
          <w:w w:val="110"/>
        </w:rPr>
        <w:t>past</w:t>
      </w:r>
      <w:r>
        <w:rPr>
          <w:color w:val="4C4D4F"/>
          <w:spacing w:val="6"/>
          <w:w w:val="110"/>
        </w:rPr>
        <w:t> </w:t>
      </w:r>
      <w:r>
        <w:rPr>
          <w:color w:val="4C4D4F"/>
          <w:w w:val="110"/>
        </w:rPr>
        <w:t>30</w:t>
      </w:r>
      <w:r>
        <w:rPr>
          <w:color w:val="4C4D4F"/>
          <w:spacing w:val="5"/>
          <w:w w:val="110"/>
        </w:rPr>
        <w:t> </w:t>
      </w:r>
      <w:r>
        <w:rPr>
          <w:color w:val="4C4D4F"/>
          <w:w w:val="110"/>
        </w:rPr>
        <w:t>days;</w:t>
      </w:r>
      <w:r>
        <w:rPr>
          <w:color w:val="4C4D4F"/>
          <w:spacing w:val="6"/>
          <w:w w:val="110"/>
        </w:rPr>
        <w:t> </w:t>
      </w:r>
      <w:r>
        <w:rPr>
          <w:color w:val="4C4D4F"/>
          <w:w w:val="110"/>
        </w:rPr>
        <w:t>the</w:t>
      </w:r>
      <w:r>
        <w:rPr>
          <w:color w:val="4C4D4F"/>
          <w:spacing w:val="6"/>
          <w:w w:val="110"/>
        </w:rPr>
        <w:t> </w:t>
      </w:r>
      <w:r>
        <w:rPr>
          <w:color w:val="4C4D4F"/>
          <w:w w:val="110"/>
        </w:rPr>
        <w:t>speciﬁc</w:t>
      </w:r>
      <w:r>
        <w:rPr>
          <w:color w:val="4C4D4F"/>
          <w:spacing w:val="5"/>
          <w:w w:val="110"/>
        </w:rPr>
        <w:t> </w:t>
      </w:r>
      <w:r>
        <w:rPr>
          <w:color w:val="4C4D4F"/>
          <w:w w:val="110"/>
        </w:rPr>
        <w:t>substance(s)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or combinations typically used with the usual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dose,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frequency,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and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route</w:t>
      </w:r>
      <w:r>
        <w:rPr>
          <w:color w:val="4C4D4F"/>
          <w:spacing w:val="2"/>
          <w:w w:val="110"/>
        </w:rPr>
        <w:t> </w:t>
      </w:r>
      <w:r>
        <w:rPr>
          <w:color w:val="4C4D4F"/>
          <w:w w:val="110"/>
        </w:rPr>
        <w:t>of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administration;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the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duration</w:t>
      </w:r>
      <w:r>
        <w:rPr>
          <w:color w:val="4C4D4F"/>
          <w:spacing w:val="2"/>
          <w:w w:val="110"/>
        </w:rPr>
        <w:t> </w:t>
      </w:r>
      <w:r>
        <w:rPr>
          <w:color w:val="4C4D4F"/>
          <w:w w:val="110"/>
        </w:rPr>
        <w:t>of</w:t>
      </w:r>
      <w:r>
        <w:rPr>
          <w:color w:val="4C4D4F"/>
          <w:spacing w:val="2"/>
          <w:w w:val="110"/>
        </w:rPr>
        <w:t> </w:t>
      </w:r>
      <w:r>
        <w:rPr>
          <w:color w:val="4C4D4F"/>
          <w:w w:val="110"/>
        </w:rPr>
        <w:t>use;</w:t>
      </w:r>
      <w:r>
        <w:rPr>
          <w:color w:val="4C4D4F"/>
          <w:spacing w:val="3"/>
          <w:w w:val="110"/>
        </w:rPr>
        <w:t> </w:t>
      </w:r>
      <w:r>
        <w:rPr>
          <w:color w:val="4C4D4F"/>
          <w:w w:val="110"/>
        </w:rPr>
        <w:t>and</w:t>
      </w:r>
      <w:r>
        <w:rPr>
          <w:color w:val="4C4D4F"/>
          <w:spacing w:val="2"/>
          <w:w w:val="110"/>
        </w:rPr>
        <w:t> </w:t>
      </w:r>
      <w:r>
        <w:rPr>
          <w:color w:val="4C4D4F"/>
          <w:w w:val="110"/>
        </w:rPr>
        <w:t>the</w:t>
      </w:r>
      <w:r>
        <w:rPr>
          <w:color w:val="4C4D4F"/>
          <w:spacing w:val="2"/>
          <w:w w:val="110"/>
        </w:rPr>
        <w:t> </w:t>
      </w:r>
      <w:r>
        <w:rPr>
          <w:color w:val="4C4D4F"/>
          <w:w w:val="110"/>
        </w:rPr>
        <w:t>time</w:t>
      </w:r>
      <w:r>
        <w:rPr>
          <w:color w:val="4C4D4F"/>
          <w:spacing w:val="3"/>
          <w:w w:val="110"/>
        </w:rPr>
        <w:t> </w:t>
      </w:r>
      <w:r>
        <w:rPr>
          <w:color w:val="4C4D4F"/>
          <w:w w:val="110"/>
        </w:rPr>
        <w:t>and</w:t>
      </w:r>
      <w:r>
        <w:rPr>
          <w:color w:val="4C4D4F"/>
          <w:spacing w:val="2"/>
          <w:w w:val="110"/>
        </w:rPr>
        <w:t> </w:t>
      </w:r>
      <w:r>
        <w:rPr>
          <w:color w:val="4C4D4F"/>
          <w:w w:val="110"/>
        </w:rPr>
        <w:t>amount</w:t>
      </w:r>
      <w:r>
        <w:rPr>
          <w:color w:val="4C4D4F"/>
          <w:spacing w:val="2"/>
          <w:w w:val="110"/>
        </w:rPr>
        <w:t> </w:t>
      </w:r>
      <w:r>
        <w:rPr>
          <w:color w:val="4C4D4F"/>
          <w:w w:val="110"/>
        </w:rPr>
        <w:t>of</w:t>
      </w:r>
      <w:r>
        <w:rPr>
          <w:color w:val="4C4D4F"/>
          <w:spacing w:val="3"/>
          <w:w w:val="110"/>
        </w:rPr>
        <w:t> </w:t>
      </w:r>
      <w:r>
        <w:rPr>
          <w:color w:val="4C4D4F"/>
          <w:w w:val="110"/>
        </w:rPr>
        <w:t>last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use</w:t>
      </w:r>
      <w:r>
        <w:rPr>
          <w:color w:val="4C4D4F"/>
          <w:spacing w:val="6"/>
          <w:w w:val="110"/>
        </w:rPr>
        <w:t> </w:t>
      </w:r>
      <w:r>
        <w:rPr>
          <w:color w:val="4C4D4F"/>
          <w:w w:val="110"/>
        </w:rPr>
        <w:t>(Substance</w:t>
      </w:r>
      <w:r>
        <w:rPr>
          <w:color w:val="4C4D4F"/>
          <w:spacing w:val="7"/>
          <w:w w:val="110"/>
        </w:rPr>
        <w:t> </w:t>
      </w:r>
      <w:r>
        <w:rPr>
          <w:color w:val="4C4D4F"/>
          <w:w w:val="110"/>
        </w:rPr>
        <w:t>Abuse</w:t>
      </w:r>
      <w:r>
        <w:rPr>
          <w:color w:val="4C4D4F"/>
          <w:spacing w:val="7"/>
          <w:w w:val="110"/>
        </w:rPr>
        <w:t> </w:t>
      </w:r>
      <w:r>
        <w:rPr>
          <w:color w:val="4C4D4F"/>
          <w:w w:val="110"/>
        </w:rPr>
        <w:t>and</w:t>
      </w:r>
      <w:r>
        <w:rPr>
          <w:color w:val="4C4D4F"/>
          <w:spacing w:val="7"/>
          <w:w w:val="110"/>
        </w:rPr>
        <w:t> </w:t>
      </w:r>
      <w:r>
        <w:rPr>
          <w:color w:val="4C4D4F"/>
          <w:w w:val="110"/>
        </w:rPr>
        <w:t>Mental</w:t>
      </w:r>
      <w:r>
        <w:rPr>
          <w:color w:val="4C4D4F"/>
          <w:spacing w:val="7"/>
          <w:w w:val="110"/>
        </w:rPr>
        <w:t> </w:t>
      </w:r>
      <w:r>
        <w:rPr>
          <w:color w:val="4C4D4F"/>
          <w:w w:val="110"/>
        </w:rPr>
        <w:t>Health</w:t>
      </w:r>
      <w:r>
        <w:rPr>
          <w:color w:val="4C4D4F"/>
          <w:spacing w:val="6"/>
          <w:w w:val="110"/>
        </w:rPr>
        <w:t> </w:t>
      </w:r>
      <w:r>
        <w:rPr>
          <w:color w:val="4C4D4F"/>
          <w:w w:val="110"/>
        </w:rPr>
        <w:t>Services</w:t>
      </w:r>
      <w:r>
        <w:rPr>
          <w:color w:val="4C4D4F"/>
          <w:spacing w:val="-61"/>
          <w:w w:val="110"/>
        </w:rPr>
        <w:t> </w:t>
      </w:r>
      <w:r>
        <w:rPr>
          <w:color w:val="4C4D4F"/>
          <w:w w:val="110"/>
        </w:rPr>
        <w:t>Administration [SAMHSA], 2020l). If the patient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has</w:t>
      </w:r>
      <w:r>
        <w:rPr>
          <w:color w:val="4C4D4F"/>
          <w:spacing w:val="13"/>
          <w:w w:val="110"/>
        </w:rPr>
        <w:t> </w:t>
      </w:r>
      <w:r>
        <w:rPr>
          <w:color w:val="4C4D4F"/>
          <w:w w:val="110"/>
        </w:rPr>
        <w:t>been</w:t>
      </w:r>
      <w:r>
        <w:rPr>
          <w:color w:val="4C4D4F"/>
          <w:spacing w:val="14"/>
          <w:w w:val="110"/>
        </w:rPr>
        <w:t> </w:t>
      </w:r>
      <w:r>
        <w:rPr>
          <w:color w:val="4C4D4F"/>
          <w:w w:val="110"/>
        </w:rPr>
        <w:t>bingeing,</w:t>
      </w:r>
      <w:r>
        <w:rPr>
          <w:color w:val="4C4D4F"/>
          <w:spacing w:val="14"/>
          <w:w w:val="110"/>
        </w:rPr>
        <w:t> </w:t>
      </w:r>
      <w:r>
        <w:rPr>
          <w:color w:val="4C4D4F"/>
          <w:w w:val="110"/>
        </w:rPr>
        <w:t>a</w:t>
      </w:r>
      <w:r>
        <w:rPr>
          <w:color w:val="4C4D4F"/>
          <w:spacing w:val="14"/>
          <w:w w:val="110"/>
        </w:rPr>
        <w:t> </w:t>
      </w:r>
      <w:r>
        <w:rPr>
          <w:color w:val="4C4D4F"/>
          <w:w w:val="110"/>
        </w:rPr>
        <w:t>brief</w:t>
      </w:r>
      <w:r>
        <w:rPr>
          <w:color w:val="4C4D4F"/>
          <w:spacing w:val="14"/>
          <w:w w:val="110"/>
        </w:rPr>
        <w:t> </w:t>
      </w:r>
      <w:r>
        <w:rPr>
          <w:color w:val="4C4D4F"/>
          <w:w w:val="110"/>
        </w:rPr>
        <w:t>description</w:t>
      </w:r>
      <w:r>
        <w:rPr>
          <w:color w:val="4C4D4F"/>
          <w:spacing w:val="13"/>
          <w:w w:val="110"/>
        </w:rPr>
        <w:t> </w:t>
      </w:r>
      <w:r>
        <w:rPr>
          <w:color w:val="4C4D4F"/>
          <w:w w:val="110"/>
        </w:rPr>
        <w:t>of</w:t>
      </w:r>
      <w:r>
        <w:rPr>
          <w:color w:val="4C4D4F"/>
          <w:spacing w:val="14"/>
          <w:w w:val="110"/>
        </w:rPr>
        <w:t> </w:t>
      </w:r>
      <w:r>
        <w:rPr>
          <w:color w:val="4C4D4F"/>
          <w:w w:val="110"/>
        </w:rPr>
        <w:t>this</w:t>
      </w:r>
      <w:r>
        <w:rPr>
          <w:color w:val="4C4D4F"/>
          <w:spacing w:val="14"/>
          <w:w w:val="110"/>
        </w:rPr>
        <w:t> </w:t>
      </w:r>
      <w:r>
        <w:rPr>
          <w:color w:val="4C4D4F"/>
          <w:w w:val="110"/>
        </w:rPr>
        <w:t>and</w:t>
      </w:r>
    </w:p>
    <w:p>
      <w:pPr>
        <w:pStyle w:val="BodyText"/>
        <w:spacing w:line="247" w:lineRule="auto" w:before="11"/>
        <w:ind w:right="38"/>
      </w:pPr>
      <w:r>
        <w:rPr>
          <w:color w:val="4C4D4F"/>
          <w:w w:val="110"/>
        </w:rPr>
        <w:t>previous</w:t>
      </w:r>
      <w:r>
        <w:rPr>
          <w:color w:val="4C4D4F"/>
          <w:spacing w:val="3"/>
          <w:w w:val="110"/>
        </w:rPr>
        <w:t> </w:t>
      </w:r>
      <w:r>
        <w:rPr>
          <w:color w:val="4C4D4F"/>
          <w:w w:val="110"/>
        </w:rPr>
        <w:t>episodes</w:t>
      </w:r>
      <w:r>
        <w:rPr>
          <w:color w:val="4C4D4F"/>
          <w:spacing w:val="3"/>
          <w:w w:val="110"/>
        </w:rPr>
        <w:t> </w:t>
      </w:r>
      <w:r>
        <w:rPr>
          <w:color w:val="4C4D4F"/>
          <w:w w:val="110"/>
        </w:rPr>
        <w:t>is</w:t>
      </w:r>
      <w:r>
        <w:rPr>
          <w:color w:val="4C4D4F"/>
          <w:spacing w:val="3"/>
          <w:w w:val="110"/>
        </w:rPr>
        <w:t> </w:t>
      </w:r>
      <w:r>
        <w:rPr>
          <w:color w:val="4C4D4F"/>
          <w:w w:val="110"/>
        </w:rPr>
        <w:t>helpful.</w:t>
      </w:r>
      <w:r>
        <w:rPr>
          <w:color w:val="4C4D4F"/>
          <w:spacing w:val="3"/>
          <w:w w:val="110"/>
        </w:rPr>
        <w:t> </w:t>
      </w:r>
      <w:r>
        <w:rPr>
          <w:color w:val="4C4D4F"/>
          <w:w w:val="110"/>
        </w:rPr>
        <w:t>In</w:t>
      </w:r>
      <w:r>
        <w:rPr>
          <w:color w:val="4C4D4F"/>
          <w:spacing w:val="3"/>
          <w:w w:val="110"/>
        </w:rPr>
        <w:t> </w:t>
      </w:r>
      <w:r>
        <w:rPr>
          <w:color w:val="4C4D4F"/>
          <w:w w:val="110"/>
        </w:rPr>
        <w:t>addition,</w:t>
      </w:r>
      <w:r>
        <w:rPr>
          <w:color w:val="4C4D4F"/>
          <w:spacing w:val="3"/>
          <w:w w:val="110"/>
        </w:rPr>
        <w:t> </w:t>
      </w:r>
      <w:r>
        <w:rPr>
          <w:color w:val="4C4D4F"/>
          <w:w w:val="110"/>
        </w:rPr>
        <w:t>the</w:t>
      </w:r>
      <w:r>
        <w:rPr>
          <w:color w:val="4C4D4F"/>
          <w:spacing w:val="3"/>
          <w:w w:val="110"/>
        </w:rPr>
        <w:t> </w:t>
      </w:r>
      <w:r>
        <w:rPr>
          <w:color w:val="4C4D4F"/>
          <w:w w:val="110"/>
        </w:rPr>
        <w:t>history</w:t>
      </w:r>
      <w:r>
        <w:rPr>
          <w:color w:val="4C4D4F"/>
          <w:spacing w:val="-61"/>
          <w:w w:val="110"/>
        </w:rPr>
        <w:t> </w:t>
      </w:r>
      <w:r>
        <w:rPr>
          <w:color w:val="4C4D4F"/>
          <w:w w:val="110"/>
        </w:rPr>
        <w:t>should include information about any previous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seizures, delirium tremens, heart and pulmonary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problems, paranoid reactions (with or without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altered perceptions of reality and hallucinations),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and other serious medical and psychological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conditions</w:t>
      </w:r>
      <w:r>
        <w:rPr>
          <w:color w:val="4C4D4F"/>
          <w:spacing w:val="4"/>
          <w:w w:val="110"/>
        </w:rPr>
        <w:t> </w:t>
      </w:r>
      <w:r>
        <w:rPr>
          <w:color w:val="4C4D4F"/>
          <w:w w:val="110"/>
        </w:rPr>
        <w:t>and</w:t>
      </w:r>
      <w:r>
        <w:rPr>
          <w:color w:val="4C4D4F"/>
          <w:spacing w:val="5"/>
          <w:w w:val="110"/>
        </w:rPr>
        <w:t> </w:t>
      </w:r>
      <w:r>
        <w:rPr>
          <w:color w:val="4C4D4F"/>
          <w:w w:val="110"/>
        </w:rPr>
        <w:t>psychiatric</w:t>
      </w:r>
      <w:r>
        <w:rPr>
          <w:color w:val="4C4D4F"/>
          <w:spacing w:val="4"/>
          <w:w w:val="110"/>
        </w:rPr>
        <w:t> </w:t>
      </w:r>
      <w:r>
        <w:rPr>
          <w:color w:val="4C4D4F"/>
          <w:w w:val="110"/>
        </w:rPr>
        <w:t>diagnoses</w:t>
      </w:r>
      <w:r>
        <w:rPr>
          <w:color w:val="4C4D4F"/>
          <w:spacing w:val="5"/>
          <w:w w:val="110"/>
        </w:rPr>
        <w:t> </w:t>
      </w:r>
      <w:r>
        <w:rPr>
          <w:color w:val="4C4D4F"/>
          <w:w w:val="110"/>
        </w:rPr>
        <w:t>and</w:t>
      </w:r>
      <w:r>
        <w:rPr>
          <w:color w:val="4C4D4F"/>
          <w:spacing w:val="4"/>
          <w:w w:val="110"/>
        </w:rPr>
        <w:t> </w:t>
      </w:r>
      <w:r>
        <w:rPr>
          <w:color w:val="4C4D4F"/>
          <w:w w:val="110"/>
        </w:rPr>
        <w:t>if</w:t>
      </w:r>
      <w:r>
        <w:rPr>
          <w:color w:val="4C4D4F"/>
          <w:spacing w:val="5"/>
          <w:w w:val="110"/>
        </w:rPr>
        <w:t> </w:t>
      </w:r>
      <w:r>
        <w:rPr>
          <w:color w:val="4C4D4F"/>
          <w:w w:val="110"/>
        </w:rPr>
        <w:t>they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occurred pre- or post-stimulant use, as well as all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medications</w:t>
      </w:r>
      <w:r>
        <w:rPr>
          <w:color w:val="4C4D4F"/>
          <w:spacing w:val="3"/>
          <w:w w:val="110"/>
        </w:rPr>
        <w:t> </w:t>
      </w:r>
      <w:r>
        <w:rPr>
          <w:color w:val="4C4D4F"/>
          <w:w w:val="110"/>
        </w:rPr>
        <w:t>the</w:t>
      </w:r>
      <w:r>
        <w:rPr>
          <w:color w:val="4C4D4F"/>
          <w:spacing w:val="4"/>
          <w:w w:val="110"/>
        </w:rPr>
        <w:t> </w:t>
      </w:r>
      <w:r>
        <w:rPr>
          <w:color w:val="4C4D4F"/>
          <w:w w:val="110"/>
        </w:rPr>
        <w:t>patient</w:t>
      </w:r>
      <w:r>
        <w:rPr>
          <w:color w:val="4C4D4F"/>
          <w:spacing w:val="4"/>
          <w:w w:val="110"/>
        </w:rPr>
        <w:t> </w:t>
      </w:r>
      <w:r>
        <w:rPr>
          <w:color w:val="4C4D4F"/>
          <w:w w:val="110"/>
        </w:rPr>
        <w:t>is</w:t>
      </w:r>
      <w:r>
        <w:rPr>
          <w:color w:val="4C4D4F"/>
          <w:spacing w:val="3"/>
          <w:w w:val="110"/>
        </w:rPr>
        <w:t> </w:t>
      </w:r>
      <w:r>
        <w:rPr>
          <w:color w:val="4C4D4F"/>
          <w:w w:val="110"/>
        </w:rPr>
        <w:t>taking.</w:t>
      </w:r>
      <w:r>
        <w:rPr>
          <w:color w:val="4C4D4F"/>
          <w:spacing w:val="4"/>
          <w:w w:val="110"/>
        </w:rPr>
        <w:t> </w:t>
      </w:r>
      <w:r>
        <w:rPr>
          <w:color w:val="4C4D4F"/>
          <w:w w:val="110"/>
        </w:rPr>
        <w:t>Additionally,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check to see if there are substance use or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psychiatric problems within the person’s family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(SAMHSA,</w:t>
      </w:r>
      <w:r>
        <w:rPr>
          <w:color w:val="4C4D4F"/>
          <w:spacing w:val="-6"/>
          <w:w w:val="110"/>
        </w:rPr>
        <w:t> </w:t>
      </w:r>
      <w:r>
        <w:rPr>
          <w:color w:val="4C4D4F"/>
          <w:w w:val="110"/>
        </w:rPr>
        <w:t>2020l).</w:t>
      </w:r>
    </w:p>
    <w:p>
      <w:pPr>
        <w:pStyle w:val="BodyText"/>
        <w:spacing w:line="247" w:lineRule="auto" w:before="194"/>
        <w:ind w:right="268"/>
      </w:pPr>
      <w:r>
        <w:rPr>
          <w:color w:val="4C4D4F"/>
          <w:w w:val="110"/>
        </w:rPr>
        <w:t>For</w:t>
      </w:r>
      <w:r>
        <w:rPr>
          <w:color w:val="4C4D4F"/>
          <w:spacing w:val="2"/>
          <w:w w:val="110"/>
        </w:rPr>
        <w:t> </w:t>
      </w:r>
      <w:r>
        <w:rPr>
          <w:color w:val="4C4D4F"/>
          <w:w w:val="110"/>
        </w:rPr>
        <w:t>most</w:t>
      </w:r>
      <w:r>
        <w:rPr>
          <w:color w:val="4C4D4F"/>
          <w:spacing w:val="3"/>
          <w:w w:val="110"/>
        </w:rPr>
        <w:t> </w:t>
      </w:r>
      <w:r>
        <w:rPr>
          <w:color w:val="4C4D4F"/>
          <w:w w:val="110"/>
        </w:rPr>
        <w:t>patients</w:t>
      </w:r>
      <w:r>
        <w:rPr>
          <w:color w:val="4C4D4F"/>
          <w:spacing w:val="3"/>
          <w:w w:val="110"/>
        </w:rPr>
        <w:t> </w:t>
      </w:r>
      <w:r>
        <w:rPr>
          <w:color w:val="4C4D4F"/>
          <w:w w:val="110"/>
        </w:rPr>
        <w:t>presenting</w:t>
      </w:r>
      <w:r>
        <w:rPr>
          <w:color w:val="4C4D4F"/>
          <w:spacing w:val="3"/>
          <w:w w:val="110"/>
        </w:rPr>
        <w:t> </w:t>
      </w:r>
      <w:r>
        <w:rPr>
          <w:color w:val="4C4D4F"/>
          <w:w w:val="110"/>
        </w:rPr>
        <w:t>in</w:t>
      </w:r>
      <w:r>
        <w:rPr>
          <w:color w:val="4C4D4F"/>
          <w:spacing w:val="3"/>
          <w:w w:val="110"/>
        </w:rPr>
        <w:t> </w:t>
      </w:r>
      <w:r>
        <w:rPr>
          <w:color w:val="4C4D4F"/>
          <w:w w:val="110"/>
        </w:rPr>
        <w:t>an</w:t>
      </w:r>
      <w:r>
        <w:rPr>
          <w:color w:val="4C4D4F"/>
          <w:spacing w:val="3"/>
          <w:w w:val="110"/>
        </w:rPr>
        <w:t> </w:t>
      </w:r>
      <w:r>
        <w:rPr>
          <w:color w:val="4C4D4F"/>
          <w:w w:val="110"/>
        </w:rPr>
        <w:t>emergency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5"/>
        </w:rPr>
        <w:t>department, the substance use and medical</w:t>
      </w:r>
      <w:r>
        <w:rPr>
          <w:color w:val="4C4D4F"/>
          <w:spacing w:val="1"/>
          <w:w w:val="115"/>
        </w:rPr>
        <w:t> </w:t>
      </w:r>
      <w:r>
        <w:rPr>
          <w:color w:val="4C4D4F"/>
          <w:w w:val="110"/>
        </w:rPr>
        <w:t>history will, of necessity, be brief and focus on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the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potential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causes</w:t>
      </w:r>
      <w:r>
        <w:rPr>
          <w:color w:val="4C4D4F"/>
          <w:spacing w:val="2"/>
          <w:w w:val="110"/>
        </w:rPr>
        <w:t> </w:t>
      </w:r>
      <w:r>
        <w:rPr>
          <w:color w:val="4C4D4F"/>
          <w:w w:val="110"/>
        </w:rPr>
        <w:t>for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the</w:t>
      </w:r>
      <w:r>
        <w:rPr>
          <w:color w:val="4C4D4F"/>
          <w:spacing w:val="2"/>
          <w:w w:val="110"/>
        </w:rPr>
        <w:t> </w:t>
      </w:r>
      <w:r>
        <w:rPr>
          <w:color w:val="4C4D4F"/>
          <w:w w:val="110"/>
        </w:rPr>
        <w:t>observed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symptoms</w:t>
      </w:r>
      <w:r>
        <w:rPr>
          <w:color w:val="4C4D4F"/>
          <w:spacing w:val="-61"/>
          <w:w w:val="110"/>
        </w:rPr>
        <w:t> </w:t>
      </w:r>
      <w:r>
        <w:rPr>
          <w:color w:val="4C4D4F"/>
          <w:w w:val="115"/>
        </w:rPr>
        <w:t>and</w:t>
      </w:r>
      <w:r>
        <w:rPr>
          <w:color w:val="4C4D4F"/>
          <w:spacing w:val="-11"/>
          <w:w w:val="115"/>
        </w:rPr>
        <w:t> </w:t>
      </w:r>
      <w:r>
        <w:rPr>
          <w:color w:val="4C4D4F"/>
          <w:w w:val="115"/>
        </w:rPr>
        <w:t>complaints</w:t>
      </w:r>
      <w:r>
        <w:rPr>
          <w:color w:val="4C4D4F"/>
          <w:spacing w:val="-11"/>
          <w:w w:val="115"/>
        </w:rPr>
        <w:t> </w:t>
      </w:r>
      <w:r>
        <w:rPr>
          <w:color w:val="4C4D4F"/>
          <w:w w:val="115"/>
        </w:rPr>
        <w:t>and</w:t>
      </w:r>
      <w:r>
        <w:rPr>
          <w:color w:val="4C4D4F"/>
          <w:spacing w:val="-11"/>
          <w:w w:val="115"/>
        </w:rPr>
        <w:t> </w:t>
      </w:r>
      <w:r>
        <w:rPr>
          <w:color w:val="4C4D4F"/>
          <w:w w:val="115"/>
        </w:rPr>
        <w:t>any</w:t>
      </w:r>
      <w:r>
        <w:rPr>
          <w:color w:val="4C4D4F"/>
          <w:spacing w:val="-11"/>
          <w:w w:val="115"/>
        </w:rPr>
        <w:t> </w:t>
      </w:r>
      <w:r>
        <w:rPr>
          <w:color w:val="4C4D4F"/>
          <w:w w:val="115"/>
        </w:rPr>
        <w:t>potential</w:t>
      </w:r>
      <w:r>
        <w:rPr>
          <w:color w:val="4C4D4F"/>
          <w:spacing w:val="-11"/>
          <w:w w:val="115"/>
        </w:rPr>
        <w:t> </w:t>
      </w:r>
      <w:r>
        <w:rPr>
          <w:color w:val="4C4D4F"/>
          <w:w w:val="115"/>
        </w:rPr>
        <w:t>medical</w:t>
      </w:r>
    </w:p>
    <w:p>
      <w:pPr>
        <w:pStyle w:val="BodyText"/>
        <w:spacing w:line="247" w:lineRule="auto" w:before="5"/>
        <w:ind w:right="154"/>
      </w:pPr>
      <w:r>
        <w:rPr>
          <w:color w:val="4C4D4F"/>
          <w:w w:val="110"/>
        </w:rPr>
        <w:t>or psychological problems that are likely to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complicate</w:t>
      </w:r>
      <w:r>
        <w:rPr>
          <w:color w:val="4C4D4F"/>
          <w:spacing w:val="4"/>
          <w:w w:val="110"/>
        </w:rPr>
        <w:t> </w:t>
      </w:r>
      <w:r>
        <w:rPr>
          <w:color w:val="4C4D4F"/>
          <w:w w:val="110"/>
        </w:rPr>
        <w:t>treatment</w:t>
      </w:r>
      <w:r>
        <w:rPr>
          <w:color w:val="4C4D4F"/>
          <w:spacing w:val="5"/>
          <w:w w:val="110"/>
        </w:rPr>
        <w:t> </w:t>
      </w:r>
      <w:r>
        <w:rPr>
          <w:color w:val="4C4D4F"/>
          <w:w w:val="110"/>
        </w:rPr>
        <w:t>and</w:t>
      </w:r>
      <w:r>
        <w:rPr>
          <w:color w:val="4C4D4F"/>
          <w:spacing w:val="5"/>
          <w:w w:val="110"/>
        </w:rPr>
        <w:t> </w:t>
      </w:r>
      <w:r>
        <w:rPr>
          <w:color w:val="4C4D4F"/>
          <w:w w:val="110"/>
        </w:rPr>
        <w:t>the</w:t>
      </w:r>
      <w:r>
        <w:rPr>
          <w:color w:val="4C4D4F"/>
          <w:spacing w:val="5"/>
          <w:w w:val="110"/>
        </w:rPr>
        <w:t> </w:t>
      </w:r>
      <w:r>
        <w:rPr>
          <w:color w:val="4C4D4F"/>
          <w:w w:val="110"/>
        </w:rPr>
        <w:t>patient’s</w:t>
      </w:r>
      <w:r>
        <w:rPr>
          <w:color w:val="4C4D4F"/>
          <w:spacing w:val="5"/>
          <w:w w:val="110"/>
        </w:rPr>
        <w:t> </w:t>
      </w:r>
      <w:r>
        <w:rPr>
          <w:color w:val="4C4D4F"/>
          <w:w w:val="110"/>
        </w:rPr>
        <w:t>response.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Emergency</w:t>
      </w:r>
      <w:r>
        <w:rPr>
          <w:color w:val="4C4D4F"/>
          <w:spacing w:val="12"/>
          <w:w w:val="110"/>
        </w:rPr>
        <w:t> </w:t>
      </w:r>
      <w:r>
        <w:rPr>
          <w:color w:val="4C4D4F"/>
          <w:w w:val="110"/>
        </w:rPr>
        <w:t>department</w:t>
      </w:r>
      <w:r>
        <w:rPr>
          <w:color w:val="4C4D4F"/>
          <w:spacing w:val="13"/>
          <w:w w:val="110"/>
        </w:rPr>
        <w:t> </w:t>
      </w:r>
      <w:r>
        <w:rPr>
          <w:color w:val="4C4D4F"/>
          <w:w w:val="110"/>
        </w:rPr>
        <w:t>personnel</w:t>
      </w:r>
      <w:r>
        <w:rPr>
          <w:color w:val="4C4D4F"/>
          <w:spacing w:val="13"/>
          <w:w w:val="110"/>
        </w:rPr>
        <w:t> </w:t>
      </w:r>
      <w:r>
        <w:rPr>
          <w:color w:val="4C4D4F"/>
          <w:w w:val="110"/>
        </w:rPr>
        <w:t>should</w:t>
      </w:r>
      <w:r>
        <w:rPr>
          <w:color w:val="4C4D4F"/>
          <w:spacing w:val="12"/>
          <w:w w:val="110"/>
        </w:rPr>
        <w:t> </w:t>
      </w:r>
      <w:r>
        <w:rPr>
          <w:color w:val="4C4D4F"/>
          <w:w w:val="110"/>
        </w:rPr>
        <w:t>stabilize</w:t>
      </w:r>
      <w:r>
        <w:rPr>
          <w:color w:val="4C4D4F"/>
          <w:spacing w:val="-61"/>
          <w:w w:val="110"/>
        </w:rPr>
        <w:t> </w:t>
      </w:r>
      <w:r>
        <w:rPr>
          <w:color w:val="4C4D4F"/>
          <w:w w:val="110"/>
        </w:rPr>
        <w:t>the</w:t>
      </w:r>
      <w:r>
        <w:rPr>
          <w:color w:val="4C4D4F"/>
          <w:spacing w:val="16"/>
          <w:w w:val="110"/>
        </w:rPr>
        <w:t> </w:t>
      </w:r>
      <w:r>
        <w:rPr>
          <w:color w:val="4C4D4F"/>
          <w:w w:val="110"/>
        </w:rPr>
        <w:t>patient</w:t>
      </w:r>
      <w:r>
        <w:rPr>
          <w:color w:val="4C4D4F"/>
          <w:spacing w:val="17"/>
          <w:w w:val="110"/>
        </w:rPr>
        <w:t> </w:t>
      </w:r>
      <w:r>
        <w:rPr>
          <w:color w:val="4C4D4F"/>
          <w:w w:val="110"/>
        </w:rPr>
        <w:t>medically</w:t>
      </w:r>
      <w:r>
        <w:rPr>
          <w:color w:val="4C4D4F"/>
          <w:spacing w:val="17"/>
          <w:w w:val="110"/>
        </w:rPr>
        <w:t> </w:t>
      </w:r>
      <w:r>
        <w:rPr>
          <w:color w:val="4C4D4F"/>
          <w:w w:val="110"/>
        </w:rPr>
        <w:t>and</w:t>
      </w:r>
      <w:r>
        <w:rPr>
          <w:color w:val="4C4D4F"/>
          <w:spacing w:val="16"/>
          <w:w w:val="110"/>
        </w:rPr>
        <w:t> </w:t>
      </w:r>
      <w:r>
        <w:rPr>
          <w:color w:val="4C4D4F"/>
          <w:w w:val="110"/>
        </w:rPr>
        <w:t>assess</w:t>
      </w:r>
      <w:r>
        <w:rPr>
          <w:color w:val="4C4D4F"/>
          <w:spacing w:val="17"/>
          <w:w w:val="110"/>
        </w:rPr>
        <w:t> </w:t>
      </w:r>
      <w:r>
        <w:rPr>
          <w:color w:val="4C4D4F"/>
          <w:w w:val="110"/>
        </w:rPr>
        <w:t>potential</w:t>
      </w:r>
      <w:r>
        <w:rPr>
          <w:color w:val="4C4D4F"/>
          <w:spacing w:val="17"/>
          <w:w w:val="110"/>
        </w:rPr>
        <w:t> </w:t>
      </w:r>
      <w:r>
        <w:rPr>
          <w:color w:val="4C4D4F"/>
          <w:w w:val="110"/>
        </w:rPr>
        <w:t>danger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to self and others before trying to take a history.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Patients</w:t>
      </w:r>
      <w:r>
        <w:rPr>
          <w:color w:val="4C4D4F"/>
          <w:spacing w:val="2"/>
          <w:w w:val="110"/>
        </w:rPr>
        <w:t> </w:t>
      </w:r>
      <w:r>
        <w:rPr>
          <w:color w:val="4C4D4F"/>
          <w:w w:val="110"/>
        </w:rPr>
        <w:t>in</w:t>
      </w:r>
      <w:r>
        <w:rPr>
          <w:color w:val="4C4D4F"/>
          <w:spacing w:val="2"/>
          <w:w w:val="110"/>
        </w:rPr>
        <w:t> </w:t>
      </w:r>
      <w:r>
        <w:rPr>
          <w:color w:val="4C4D4F"/>
          <w:w w:val="110"/>
        </w:rPr>
        <w:t>a</w:t>
      </w:r>
      <w:r>
        <w:rPr>
          <w:color w:val="4C4D4F"/>
          <w:spacing w:val="2"/>
          <w:w w:val="110"/>
        </w:rPr>
        <w:t> </w:t>
      </w:r>
      <w:r>
        <w:rPr>
          <w:color w:val="4C4D4F"/>
          <w:w w:val="110"/>
        </w:rPr>
        <w:t>heightened</w:t>
      </w:r>
      <w:r>
        <w:rPr>
          <w:color w:val="4C4D4F"/>
          <w:spacing w:val="2"/>
          <w:w w:val="110"/>
        </w:rPr>
        <w:t> </w:t>
      </w:r>
      <w:r>
        <w:rPr>
          <w:color w:val="4C4D4F"/>
          <w:w w:val="110"/>
        </w:rPr>
        <w:t>state</w:t>
      </w:r>
      <w:r>
        <w:rPr>
          <w:color w:val="4C4D4F"/>
          <w:spacing w:val="2"/>
          <w:w w:val="110"/>
        </w:rPr>
        <w:t> </w:t>
      </w:r>
      <w:r>
        <w:rPr>
          <w:color w:val="4C4D4F"/>
          <w:w w:val="110"/>
        </w:rPr>
        <w:t>of</w:t>
      </w:r>
      <w:r>
        <w:rPr>
          <w:color w:val="4C4D4F"/>
          <w:spacing w:val="2"/>
          <w:w w:val="110"/>
        </w:rPr>
        <w:t> </w:t>
      </w:r>
      <w:r>
        <w:rPr>
          <w:color w:val="4C4D4F"/>
          <w:w w:val="110"/>
        </w:rPr>
        <w:t>arousal</w:t>
      </w:r>
      <w:r>
        <w:rPr>
          <w:color w:val="4C4D4F"/>
          <w:spacing w:val="2"/>
          <w:w w:val="110"/>
        </w:rPr>
        <w:t> </w:t>
      </w:r>
      <w:r>
        <w:rPr>
          <w:color w:val="4C4D4F"/>
          <w:w w:val="110"/>
        </w:rPr>
        <w:t>and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experiencing persecutory perceptions may not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give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an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accurate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accounting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of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their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current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and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past</w:t>
      </w:r>
      <w:r>
        <w:rPr>
          <w:color w:val="4C4D4F"/>
          <w:spacing w:val="3"/>
          <w:w w:val="110"/>
        </w:rPr>
        <w:t> </w:t>
      </w:r>
      <w:r>
        <w:rPr>
          <w:color w:val="4C4D4F"/>
          <w:w w:val="110"/>
        </w:rPr>
        <w:t>substance</w:t>
      </w:r>
      <w:r>
        <w:rPr>
          <w:color w:val="4C4D4F"/>
          <w:spacing w:val="3"/>
          <w:w w:val="110"/>
        </w:rPr>
        <w:t> </w:t>
      </w:r>
      <w:r>
        <w:rPr>
          <w:color w:val="4C4D4F"/>
          <w:w w:val="110"/>
        </w:rPr>
        <w:t>use.</w:t>
      </w:r>
      <w:r>
        <w:rPr>
          <w:color w:val="4C4D4F"/>
          <w:spacing w:val="3"/>
          <w:w w:val="110"/>
        </w:rPr>
        <w:t> </w:t>
      </w:r>
      <w:r>
        <w:rPr>
          <w:color w:val="4C4D4F"/>
          <w:w w:val="110"/>
        </w:rPr>
        <w:t>Information</w:t>
      </w:r>
      <w:r>
        <w:rPr>
          <w:color w:val="4C4D4F"/>
          <w:spacing w:val="3"/>
          <w:w w:val="110"/>
        </w:rPr>
        <w:t> </w:t>
      </w:r>
      <w:r>
        <w:rPr>
          <w:color w:val="4C4D4F"/>
          <w:w w:val="110"/>
        </w:rPr>
        <w:t>from</w:t>
      </w:r>
      <w:r>
        <w:rPr>
          <w:color w:val="4C4D4F"/>
          <w:spacing w:val="3"/>
          <w:w w:val="110"/>
        </w:rPr>
        <w:t> </w:t>
      </w:r>
      <w:r>
        <w:rPr>
          <w:color w:val="4C4D4F"/>
          <w:w w:val="110"/>
        </w:rPr>
        <w:t>signiﬁcant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others or from a reliable source can help clarify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the patient’s history. In situations where the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patient is delirious, psychotic, or unable to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respond,</w:t>
      </w:r>
      <w:r>
        <w:rPr>
          <w:color w:val="4C4D4F"/>
          <w:spacing w:val="5"/>
          <w:w w:val="110"/>
        </w:rPr>
        <w:t> </w:t>
      </w:r>
      <w:r>
        <w:rPr>
          <w:color w:val="4C4D4F"/>
          <w:w w:val="110"/>
        </w:rPr>
        <w:t>information</w:t>
      </w:r>
      <w:r>
        <w:rPr>
          <w:color w:val="4C4D4F"/>
          <w:spacing w:val="5"/>
          <w:w w:val="110"/>
        </w:rPr>
        <w:t> </w:t>
      </w:r>
      <w:r>
        <w:rPr>
          <w:color w:val="4C4D4F"/>
          <w:w w:val="110"/>
        </w:rPr>
        <w:t>from</w:t>
      </w:r>
      <w:r>
        <w:rPr>
          <w:color w:val="4C4D4F"/>
          <w:spacing w:val="5"/>
          <w:w w:val="110"/>
        </w:rPr>
        <w:t> </w:t>
      </w:r>
      <w:r>
        <w:rPr>
          <w:color w:val="4C4D4F"/>
          <w:w w:val="110"/>
        </w:rPr>
        <w:t>accompanying</w:t>
      </w:r>
      <w:r>
        <w:rPr>
          <w:color w:val="4C4D4F"/>
          <w:spacing w:val="5"/>
          <w:w w:val="110"/>
        </w:rPr>
        <w:t> </w:t>
      </w:r>
      <w:r>
        <w:rPr>
          <w:color w:val="4C4D4F"/>
          <w:w w:val="110"/>
        </w:rPr>
        <w:t>friends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or</w:t>
      </w:r>
      <w:r>
        <w:rPr>
          <w:color w:val="4C4D4F"/>
          <w:spacing w:val="3"/>
          <w:w w:val="110"/>
        </w:rPr>
        <w:t> </w:t>
      </w:r>
      <w:r>
        <w:rPr>
          <w:color w:val="4C4D4F"/>
          <w:w w:val="110"/>
        </w:rPr>
        <w:t>signiﬁcant</w:t>
      </w:r>
      <w:r>
        <w:rPr>
          <w:color w:val="4C4D4F"/>
          <w:spacing w:val="3"/>
          <w:w w:val="110"/>
        </w:rPr>
        <w:t> </w:t>
      </w:r>
      <w:r>
        <w:rPr>
          <w:color w:val="4C4D4F"/>
          <w:w w:val="110"/>
        </w:rPr>
        <w:t>others</w:t>
      </w:r>
      <w:r>
        <w:rPr>
          <w:color w:val="4C4D4F"/>
          <w:spacing w:val="3"/>
          <w:w w:val="110"/>
        </w:rPr>
        <w:t> </w:t>
      </w:r>
      <w:r>
        <w:rPr>
          <w:color w:val="4C4D4F"/>
          <w:w w:val="110"/>
        </w:rPr>
        <w:t>about</w:t>
      </w:r>
      <w:r>
        <w:rPr>
          <w:color w:val="4C4D4F"/>
          <w:spacing w:val="3"/>
          <w:w w:val="110"/>
        </w:rPr>
        <w:t> </w:t>
      </w:r>
      <w:r>
        <w:rPr>
          <w:color w:val="4C4D4F"/>
          <w:w w:val="110"/>
        </w:rPr>
        <w:t>the</w:t>
      </w:r>
      <w:r>
        <w:rPr>
          <w:color w:val="4C4D4F"/>
          <w:spacing w:val="3"/>
          <w:w w:val="110"/>
        </w:rPr>
        <w:t> </w:t>
      </w:r>
      <w:r>
        <w:rPr>
          <w:color w:val="4C4D4F"/>
          <w:w w:val="110"/>
        </w:rPr>
        <w:t>antecedents</w:t>
      </w:r>
      <w:r>
        <w:rPr>
          <w:color w:val="4C4D4F"/>
          <w:spacing w:val="3"/>
          <w:w w:val="110"/>
        </w:rPr>
        <w:t> </w:t>
      </w:r>
      <w:r>
        <w:rPr>
          <w:color w:val="4C4D4F"/>
          <w:w w:val="110"/>
        </w:rPr>
        <w:t>of</w:t>
      </w:r>
      <w:r>
        <w:rPr>
          <w:color w:val="4C4D4F"/>
          <w:spacing w:val="3"/>
          <w:w w:val="110"/>
        </w:rPr>
        <w:t> </w:t>
      </w:r>
      <w:r>
        <w:rPr>
          <w:color w:val="4C4D4F"/>
          <w:w w:val="110"/>
        </w:rPr>
        <w:t>the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problem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is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particularly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important.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Sometimes,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the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substance use history must await symptomatic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management.</w:t>
      </w:r>
    </w:p>
    <w:p>
      <w:pPr>
        <w:pStyle w:val="BodyText"/>
        <w:spacing w:line="247" w:lineRule="auto" w:before="200"/>
        <w:ind w:right="71"/>
      </w:pPr>
      <w:r>
        <w:rPr>
          <w:color w:val="4C4D4F"/>
          <w:w w:val="110"/>
        </w:rPr>
        <w:t>The history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may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be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supplemented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by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a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variety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of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SUD screening instruments, although these are not</w:t>
      </w:r>
      <w:r>
        <w:rPr>
          <w:color w:val="4C4D4F"/>
          <w:spacing w:val="-62"/>
          <w:w w:val="110"/>
        </w:rPr>
        <w:t> </w:t>
      </w:r>
      <w:r>
        <w:rPr>
          <w:color w:val="4C4D4F"/>
          <w:w w:val="110"/>
        </w:rPr>
        <w:t>notably reliable if used with individuals who are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5"/>
        </w:rPr>
        <w:t>intoxicated</w:t>
      </w:r>
      <w:r>
        <w:rPr>
          <w:color w:val="4C4D4F"/>
          <w:spacing w:val="-13"/>
          <w:w w:val="115"/>
        </w:rPr>
        <w:t> </w:t>
      </w:r>
      <w:r>
        <w:rPr>
          <w:color w:val="4C4D4F"/>
          <w:w w:val="115"/>
        </w:rPr>
        <w:t>or</w:t>
      </w:r>
      <w:r>
        <w:rPr>
          <w:color w:val="4C4D4F"/>
          <w:spacing w:val="-12"/>
          <w:w w:val="115"/>
        </w:rPr>
        <w:t> </w:t>
      </w:r>
      <w:r>
        <w:rPr>
          <w:color w:val="4C4D4F"/>
          <w:w w:val="115"/>
        </w:rPr>
        <w:t>acutely</w:t>
      </w:r>
      <w:r>
        <w:rPr>
          <w:color w:val="4C4D4F"/>
          <w:spacing w:val="-12"/>
          <w:w w:val="115"/>
        </w:rPr>
        <w:t> </w:t>
      </w:r>
      <w:r>
        <w:rPr>
          <w:color w:val="4C4D4F"/>
          <w:w w:val="115"/>
        </w:rPr>
        <w:t>psychotic.</w:t>
      </w:r>
    </w:p>
    <w:p>
      <w:pPr>
        <w:spacing w:line="247" w:lineRule="auto" w:before="103"/>
        <w:ind w:left="120" w:right="539" w:firstLine="0"/>
        <w:jc w:val="left"/>
        <w:rPr>
          <w:sz w:val="21"/>
        </w:rPr>
      </w:pPr>
      <w:r>
        <w:rPr/>
        <w:br w:type="column"/>
      </w:r>
      <w:r>
        <w:rPr>
          <w:color w:val="4C4D4F"/>
          <w:w w:val="110"/>
          <w:sz w:val="21"/>
        </w:rPr>
        <w:t>A number of these screening instruments are</w:t>
      </w:r>
      <w:r>
        <w:rPr>
          <w:color w:val="4C4D4F"/>
          <w:spacing w:val="1"/>
          <w:w w:val="110"/>
          <w:sz w:val="21"/>
        </w:rPr>
        <w:t> </w:t>
      </w:r>
      <w:r>
        <w:rPr>
          <w:color w:val="4C4D4F"/>
          <w:w w:val="110"/>
          <w:sz w:val="21"/>
        </w:rPr>
        <w:t>described</w:t>
      </w:r>
      <w:r>
        <w:rPr>
          <w:color w:val="4C4D4F"/>
          <w:spacing w:val="1"/>
          <w:w w:val="110"/>
          <w:sz w:val="21"/>
        </w:rPr>
        <w:t> </w:t>
      </w:r>
      <w:r>
        <w:rPr>
          <w:color w:val="4C4D4F"/>
          <w:w w:val="110"/>
          <w:sz w:val="21"/>
        </w:rPr>
        <w:t>in</w:t>
      </w:r>
      <w:r>
        <w:rPr>
          <w:color w:val="4C4D4F"/>
          <w:spacing w:val="1"/>
          <w:w w:val="110"/>
          <w:sz w:val="21"/>
        </w:rPr>
        <w:t> </w:t>
      </w:r>
      <w:r>
        <w:rPr>
          <w:color w:val="4C4D4F"/>
          <w:w w:val="110"/>
          <w:sz w:val="21"/>
        </w:rPr>
        <w:t>detail</w:t>
      </w:r>
      <w:r>
        <w:rPr>
          <w:color w:val="4C4D4F"/>
          <w:spacing w:val="1"/>
          <w:w w:val="110"/>
          <w:sz w:val="21"/>
        </w:rPr>
        <w:t> </w:t>
      </w:r>
      <w:r>
        <w:rPr>
          <w:color w:val="4C4D4F"/>
          <w:w w:val="110"/>
          <w:sz w:val="21"/>
        </w:rPr>
        <w:t>in</w:t>
      </w:r>
      <w:r>
        <w:rPr>
          <w:color w:val="4C4D4F"/>
          <w:spacing w:val="2"/>
          <w:w w:val="110"/>
          <w:sz w:val="21"/>
        </w:rPr>
        <w:t> </w:t>
      </w:r>
      <w:r>
        <w:rPr>
          <w:color w:val="4C4D4F"/>
          <w:w w:val="110"/>
          <w:sz w:val="21"/>
        </w:rPr>
        <w:t>Appendix</w:t>
      </w:r>
      <w:r>
        <w:rPr>
          <w:color w:val="4C4D4F"/>
          <w:spacing w:val="1"/>
          <w:w w:val="110"/>
          <w:sz w:val="21"/>
        </w:rPr>
        <w:t> </w:t>
      </w:r>
      <w:r>
        <w:rPr>
          <w:color w:val="4C4D4F"/>
          <w:w w:val="110"/>
          <w:sz w:val="21"/>
        </w:rPr>
        <w:t>B</w:t>
      </w:r>
      <w:r>
        <w:rPr>
          <w:color w:val="4C4D4F"/>
          <w:spacing w:val="1"/>
          <w:w w:val="110"/>
          <w:sz w:val="21"/>
        </w:rPr>
        <w:t> </w:t>
      </w:r>
      <w:r>
        <w:rPr>
          <w:color w:val="4C4D4F"/>
          <w:w w:val="110"/>
          <w:sz w:val="21"/>
        </w:rPr>
        <w:t>of</w:t>
      </w:r>
      <w:r>
        <w:rPr>
          <w:color w:val="4C4D4F"/>
          <w:spacing w:val="1"/>
          <w:w w:val="110"/>
          <w:sz w:val="21"/>
        </w:rPr>
        <w:t> </w:t>
      </w:r>
      <w:r>
        <w:rPr>
          <w:color w:val="4C4D4F"/>
          <w:w w:val="110"/>
          <w:sz w:val="21"/>
        </w:rPr>
        <w:t>SAMHSA’s</w:t>
      </w:r>
      <w:r>
        <w:rPr>
          <w:color w:val="4C4D4F"/>
          <w:spacing w:val="-61"/>
          <w:w w:val="110"/>
          <w:sz w:val="21"/>
        </w:rPr>
        <w:t> </w:t>
      </w:r>
      <w:r>
        <w:rPr>
          <w:color w:val="4C4D4F"/>
          <w:w w:val="115"/>
          <w:sz w:val="21"/>
        </w:rPr>
        <w:t>TIP</w:t>
      </w:r>
      <w:r>
        <w:rPr>
          <w:color w:val="4C4D4F"/>
          <w:spacing w:val="2"/>
          <w:w w:val="115"/>
          <w:sz w:val="21"/>
        </w:rPr>
        <w:t> </w:t>
      </w:r>
      <w:r>
        <w:rPr>
          <w:color w:val="4C4D4F"/>
          <w:w w:val="115"/>
          <w:sz w:val="21"/>
        </w:rPr>
        <w:t>42,</w:t>
      </w:r>
      <w:r>
        <w:rPr>
          <w:color w:val="4C4D4F"/>
          <w:spacing w:val="2"/>
          <w:w w:val="115"/>
          <w:sz w:val="21"/>
        </w:rPr>
        <w:t> </w:t>
      </w:r>
      <w:r>
        <w:rPr>
          <w:i/>
          <w:color w:val="4C4D4F"/>
          <w:w w:val="115"/>
          <w:sz w:val="21"/>
        </w:rPr>
        <w:t>Substance</w:t>
      </w:r>
      <w:r>
        <w:rPr>
          <w:i/>
          <w:color w:val="4C4D4F"/>
          <w:spacing w:val="2"/>
          <w:w w:val="115"/>
          <w:sz w:val="21"/>
        </w:rPr>
        <w:t> </w:t>
      </w:r>
      <w:r>
        <w:rPr>
          <w:i/>
          <w:color w:val="4C4D4F"/>
          <w:w w:val="115"/>
          <w:sz w:val="21"/>
        </w:rPr>
        <w:t>Use</w:t>
      </w:r>
      <w:r>
        <w:rPr>
          <w:i/>
          <w:color w:val="4C4D4F"/>
          <w:spacing w:val="2"/>
          <w:w w:val="115"/>
          <w:sz w:val="21"/>
        </w:rPr>
        <w:t> </w:t>
      </w:r>
      <w:r>
        <w:rPr>
          <w:i/>
          <w:color w:val="4C4D4F"/>
          <w:w w:val="115"/>
          <w:sz w:val="21"/>
        </w:rPr>
        <w:t>Disorder</w:t>
      </w:r>
      <w:r>
        <w:rPr>
          <w:i/>
          <w:color w:val="4C4D4F"/>
          <w:spacing w:val="2"/>
          <w:w w:val="115"/>
          <w:sz w:val="21"/>
        </w:rPr>
        <w:t> </w:t>
      </w:r>
      <w:r>
        <w:rPr>
          <w:i/>
          <w:color w:val="4C4D4F"/>
          <w:w w:val="115"/>
          <w:sz w:val="21"/>
        </w:rPr>
        <w:t>Treatment</w:t>
      </w:r>
      <w:r>
        <w:rPr>
          <w:i/>
          <w:color w:val="4C4D4F"/>
          <w:spacing w:val="2"/>
          <w:w w:val="115"/>
          <w:sz w:val="21"/>
        </w:rPr>
        <w:t> </w:t>
      </w:r>
      <w:r>
        <w:rPr>
          <w:i/>
          <w:color w:val="4C4D4F"/>
          <w:w w:val="115"/>
          <w:sz w:val="21"/>
        </w:rPr>
        <w:t>for</w:t>
      </w:r>
      <w:r>
        <w:rPr>
          <w:i/>
          <w:color w:val="4C4D4F"/>
          <w:spacing w:val="1"/>
          <w:w w:val="115"/>
          <w:sz w:val="21"/>
        </w:rPr>
        <w:t> </w:t>
      </w:r>
      <w:r>
        <w:rPr>
          <w:i/>
          <w:color w:val="4C4D4F"/>
          <w:w w:val="115"/>
          <w:sz w:val="21"/>
        </w:rPr>
        <w:t>People</w:t>
      </w:r>
      <w:r>
        <w:rPr>
          <w:i/>
          <w:color w:val="4C4D4F"/>
          <w:spacing w:val="1"/>
          <w:w w:val="115"/>
          <w:sz w:val="21"/>
        </w:rPr>
        <w:t> </w:t>
      </w:r>
      <w:r>
        <w:rPr>
          <w:i/>
          <w:color w:val="4C4D4F"/>
          <w:w w:val="115"/>
          <w:sz w:val="21"/>
        </w:rPr>
        <w:t>With</w:t>
      </w:r>
      <w:r>
        <w:rPr>
          <w:i/>
          <w:color w:val="4C4D4F"/>
          <w:spacing w:val="1"/>
          <w:w w:val="115"/>
          <w:sz w:val="21"/>
        </w:rPr>
        <w:t> </w:t>
      </w:r>
      <w:r>
        <w:rPr>
          <w:i/>
          <w:color w:val="4C4D4F"/>
          <w:w w:val="115"/>
          <w:sz w:val="21"/>
        </w:rPr>
        <w:t>Co-Occurring</w:t>
      </w:r>
      <w:r>
        <w:rPr>
          <w:i/>
          <w:color w:val="4C4D4F"/>
          <w:spacing w:val="1"/>
          <w:w w:val="115"/>
          <w:sz w:val="21"/>
        </w:rPr>
        <w:t> </w:t>
      </w:r>
      <w:r>
        <w:rPr>
          <w:i/>
          <w:color w:val="4C4D4F"/>
          <w:w w:val="115"/>
          <w:sz w:val="21"/>
        </w:rPr>
        <w:t>Disorders</w:t>
      </w:r>
      <w:r>
        <w:rPr>
          <w:i/>
          <w:color w:val="4C4D4F"/>
          <w:spacing w:val="1"/>
          <w:w w:val="115"/>
          <w:sz w:val="21"/>
        </w:rPr>
        <w:t> </w:t>
      </w:r>
      <w:r>
        <w:rPr>
          <w:color w:val="4C4D4F"/>
          <w:w w:val="115"/>
          <w:sz w:val="21"/>
        </w:rPr>
        <w:t>(</w:t>
      </w:r>
      <w:r>
        <w:rPr>
          <w:color w:val="205E9E"/>
          <w:w w:val="115"/>
          <w:sz w:val="21"/>
          <w:u w:val="single" w:color="205E9E"/>
        </w:rPr>
        <w:t>https://</w:t>
      </w:r>
      <w:r>
        <w:rPr>
          <w:color w:val="205E9E"/>
          <w:spacing w:val="1"/>
          <w:w w:val="115"/>
          <w:sz w:val="21"/>
        </w:rPr>
        <w:t> </w:t>
      </w:r>
      <w:r>
        <w:rPr>
          <w:color w:val="205E9E"/>
          <w:w w:val="115"/>
          <w:sz w:val="21"/>
          <w:u w:val="single" w:color="205E9E"/>
        </w:rPr>
        <w:t>store.samhsa.gov/product/tip-42-substance-</w:t>
      </w:r>
      <w:r>
        <w:rPr>
          <w:color w:val="205E9E"/>
          <w:spacing w:val="1"/>
          <w:w w:val="115"/>
          <w:sz w:val="21"/>
        </w:rPr>
        <w:t> </w:t>
      </w:r>
      <w:r>
        <w:rPr>
          <w:color w:val="205E9E"/>
          <w:spacing w:val="-1"/>
          <w:w w:val="110"/>
          <w:sz w:val="21"/>
          <w:u w:val="single" w:color="205E9E"/>
        </w:rPr>
        <w:t>use-treatment-persons-co-occurring-disorders/</w:t>
      </w:r>
      <w:r>
        <w:rPr>
          <w:color w:val="205E9E"/>
          <w:spacing w:val="-62"/>
          <w:w w:val="110"/>
          <w:sz w:val="21"/>
        </w:rPr>
        <w:t> </w:t>
      </w:r>
      <w:r>
        <w:rPr>
          <w:color w:val="205E9E"/>
          <w:w w:val="115"/>
          <w:sz w:val="21"/>
          <w:u w:val="single" w:color="205E9E"/>
        </w:rPr>
        <w:t>PEP20-02-01-004</w:t>
      </w:r>
      <w:r>
        <w:rPr>
          <w:color w:val="4C4D4F"/>
          <w:w w:val="115"/>
          <w:sz w:val="21"/>
        </w:rPr>
        <w:t>).</w:t>
      </w:r>
    </w:p>
    <w:p>
      <w:pPr>
        <w:pStyle w:val="BodyText"/>
        <w:spacing w:before="1"/>
        <w:ind w:left="0"/>
        <w:rPr>
          <w:sz w:val="24"/>
        </w:rPr>
      </w:pPr>
    </w:p>
    <w:p>
      <w:pPr>
        <w:pStyle w:val="Heading3"/>
      </w:pPr>
      <w:r>
        <w:rPr>
          <w:color w:val="1A6887"/>
          <w:spacing w:val="-2"/>
          <w:w w:val="95"/>
        </w:rPr>
        <w:t>Urine</w:t>
      </w:r>
      <w:r>
        <w:rPr>
          <w:color w:val="1A6887"/>
          <w:spacing w:val="-13"/>
          <w:w w:val="95"/>
        </w:rPr>
        <w:t> </w:t>
      </w:r>
      <w:r>
        <w:rPr>
          <w:color w:val="1A6887"/>
          <w:spacing w:val="-1"/>
          <w:w w:val="95"/>
        </w:rPr>
        <w:t>Toxicology</w:t>
      </w:r>
    </w:p>
    <w:p>
      <w:pPr>
        <w:pStyle w:val="BodyText"/>
        <w:spacing w:line="247" w:lineRule="auto" w:before="55"/>
        <w:ind w:right="459"/>
      </w:pPr>
      <w:r>
        <w:rPr>
          <w:color w:val="4C4D4F"/>
          <w:w w:val="110"/>
        </w:rPr>
        <w:t>A</w:t>
      </w:r>
      <w:r>
        <w:rPr>
          <w:color w:val="4C4D4F"/>
          <w:spacing w:val="-7"/>
          <w:w w:val="110"/>
        </w:rPr>
        <w:t> </w:t>
      </w:r>
      <w:r>
        <w:rPr>
          <w:color w:val="4C4D4F"/>
          <w:w w:val="110"/>
        </w:rPr>
        <w:t>urine</w:t>
      </w:r>
      <w:r>
        <w:rPr>
          <w:color w:val="4C4D4F"/>
          <w:spacing w:val="-7"/>
          <w:w w:val="110"/>
        </w:rPr>
        <w:t> </w:t>
      </w:r>
      <w:r>
        <w:rPr>
          <w:color w:val="4C4D4F"/>
          <w:w w:val="110"/>
        </w:rPr>
        <w:t>screen</w:t>
      </w:r>
      <w:r>
        <w:rPr>
          <w:color w:val="4C4D4F"/>
          <w:spacing w:val="-7"/>
          <w:w w:val="110"/>
        </w:rPr>
        <w:t> </w:t>
      </w:r>
      <w:r>
        <w:rPr>
          <w:color w:val="4C4D4F"/>
          <w:w w:val="110"/>
        </w:rPr>
        <w:t>or</w:t>
      </w:r>
      <w:r>
        <w:rPr>
          <w:color w:val="4C4D4F"/>
          <w:spacing w:val="-6"/>
          <w:w w:val="110"/>
        </w:rPr>
        <w:t> </w:t>
      </w:r>
      <w:r>
        <w:rPr>
          <w:color w:val="4C4D4F"/>
          <w:w w:val="110"/>
        </w:rPr>
        <w:t>toxicology</w:t>
      </w:r>
      <w:r>
        <w:rPr>
          <w:color w:val="4C4D4F"/>
          <w:spacing w:val="-7"/>
          <w:w w:val="110"/>
        </w:rPr>
        <w:t> </w:t>
      </w:r>
      <w:r>
        <w:rPr>
          <w:color w:val="4C4D4F"/>
          <w:w w:val="110"/>
        </w:rPr>
        <w:t>test</w:t>
      </w:r>
      <w:r>
        <w:rPr>
          <w:color w:val="4C4D4F"/>
          <w:spacing w:val="-7"/>
          <w:w w:val="110"/>
        </w:rPr>
        <w:t> </w:t>
      </w:r>
      <w:r>
        <w:rPr>
          <w:color w:val="4C4D4F"/>
          <w:w w:val="110"/>
        </w:rPr>
        <w:t>can</w:t>
      </w:r>
      <w:r>
        <w:rPr>
          <w:color w:val="4C4D4F"/>
          <w:spacing w:val="-6"/>
          <w:w w:val="110"/>
        </w:rPr>
        <w:t> </w:t>
      </w:r>
      <w:r>
        <w:rPr>
          <w:color w:val="4C4D4F"/>
          <w:w w:val="110"/>
        </w:rPr>
        <w:t>be</w:t>
      </w:r>
      <w:r>
        <w:rPr>
          <w:color w:val="4C4D4F"/>
          <w:spacing w:val="-7"/>
          <w:w w:val="110"/>
        </w:rPr>
        <w:t> </w:t>
      </w:r>
      <w:r>
        <w:rPr>
          <w:color w:val="4C4D4F"/>
          <w:w w:val="110"/>
        </w:rPr>
        <w:t>used</w:t>
      </w:r>
      <w:r>
        <w:rPr>
          <w:color w:val="4C4D4F"/>
          <w:spacing w:val="-7"/>
          <w:w w:val="110"/>
        </w:rPr>
        <w:t> </w:t>
      </w:r>
      <w:r>
        <w:rPr>
          <w:color w:val="4C4D4F"/>
          <w:w w:val="110"/>
        </w:rPr>
        <w:t>to</w:t>
      </w:r>
      <w:r>
        <w:rPr>
          <w:color w:val="4C4D4F"/>
          <w:spacing w:val="-61"/>
          <w:w w:val="110"/>
        </w:rPr>
        <w:t> </w:t>
      </w:r>
      <w:r>
        <w:rPr>
          <w:color w:val="4C4D4F"/>
          <w:w w:val="110"/>
        </w:rPr>
        <w:t>identify</w:t>
      </w:r>
      <w:r>
        <w:rPr>
          <w:color w:val="4C4D4F"/>
          <w:spacing w:val="6"/>
          <w:w w:val="110"/>
        </w:rPr>
        <w:t> </w:t>
      </w:r>
      <w:r>
        <w:rPr>
          <w:color w:val="4C4D4F"/>
          <w:w w:val="110"/>
        </w:rPr>
        <w:t>which</w:t>
      </w:r>
      <w:r>
        <w:rPr>
          <w:color w:val="4C4D4F"/>
          <w:spacing w:val="6"/>
          <w:w w:val="110"/>
        </w:rPr>
        <w:t> </w:t>
      </w:r>
      <w:r>
        <w:rPr>
          <w:color w:val="4C4D4F"/>
          <w:w w:val="110"/>
        </w:rPr>
        <w:t>substances</w:t>
      </w:r>
      <w:r>
        <w:rPr>
          <w:color w:val="4C4D4F"/>
          <w:spacing w:val="7"/>
          <w:w w:val="110"/>
        </w:rPr>
        <w:t> </w:t>
      </w:r>
      <w:r>
        <w:rPr>
          <w:color w:val="4C4D4F"/>
          <w:w w:val="110"/>
        </w:rPr>
        <w:t>the</w:t>
      </w:r>
      <w:r>
        <w:rPr>
          <w:color w:val="4C4D4F"/>
          <w:spacing w:val="6"/>
          <w:w w:val="110"/>
        </w:rPr>
        <w:t> </w:t>
      </w:r>
      <w:r>
        <w:rPr>
          <w:color w:val="4C4D4F"/>
          <w:w w:val="110"/>
        </w:rPr>
        <w:t>patient</w:t>
      </w:r>
      <w:r>
        <w:rPr>
          <w:color w:val="4C4D4F"/>
          <w:spacing w:val="6"/>
          <w:w w:val="110"/>
        </w:rPr>
        <w:t> </w:t>
      </w:r>
      <w:r>
        <w:rPr>
          <w:color w:val="4C4D4F"/>
          <w:w w:val="110"/>
        </w:rPr>
        <w:t>has</w:t>
      </w:r>
      <w:r>
        <w:rPr>
          <w:color w:val="4C4D4F"/>
          <w:spacing w:val="7"/>
          <w:w w:val="110"/>
        </w:rPr>
        <w:t> </w:t>
      </w:r>
      <w:r>
        <w:rPr>
          <w:color w:val="4C4D4F"/>
          <w:w w:val="110"/>
        </w:rPr>
        <w:t>used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recently</w:t>
      </w:r>
      <w:r>
        <w:rPr>
          <w:color w:val="4C4D4F"/>
          <w:spacing w:val="4"/>
          <w:w w:val="110"/>
        </w:rPr>
        <w:t> </w:t>
      </w:r>
      <w:r>
        <w:rPr>
          <w:color w:val="4C4D4F"/>
          <w:w w:val="110"/>
        </w:rPr>
        <w:t>(Jaffe</w:t>
      </w:r>
      <w:r>
        <w:rPr>
          <w:color w:val="4C4D4F"/>
          <w:spacing w:val="4"/>
          <w:w w:val="110"/>
        </w:rPr>
        <w:t> </w:t>
      </w:r>
      <w:r>
        <w:rPr>
          <w:color w:val="4C4D4F"/>
          <w:w w:val="110"/>
        </w:rPr>
        <w:t>et</w:t>
      </w:r>
      <w:r>
        <w:rPr>
          <w:color w:val="4C4D4F"/>
          <w:spacing w:val="4"/>
          <w:w w:val="110"/>
        </w:rPr>
        <w:t> </w:t>
      </w:r>
      <w:r>
        <w:rPr>
          <w:color w:val="4C4D4F"/>
          <w:w w:val="110"/>
        </w:rPr>
        <w:t>al.,</w:t>
      </w:r>
      <w:r>
        <w:rPr>
          <w:color w:val="4C4D4F"/>
          <w:spacing w:val="4"/>
          <w:w w:val="110"/>
        </w:rPr>
        <w:t> </w:t>
      </w:r>
      <w:r>
        <w:rPr>
          <w:color w:val="4C4D4F"/>
          <w:w w:val="110"/>
        </w:rPr>
        <w:t>2016).</w:t>
      </w:r>
      <w:r>
        <w:rPr>
          <w:color w:val="4C4D4F"/>
          <w:spacing w:val="4"/>
          <w:w w:val="110"/>
        </w:rPr>
        <w:t> </w:t>
      </w:r>
      <w:r>
        <w:rPr>
          <w:color w:val="4C4D4F"/>
          <w:w w:val="110"/>
        </w:rPr>
        <w:t>This</w:t>
      </w:r>
      <w:r>
        <w:rPr>
          <w:color w:val="4C4D4F"/>
          <w:spacing w:val="4"/>
          <w:w w:val="110"/>
        </w:rPr>
        <w:t> </w:t>
      </w:r>
      <w:r>
        <w:rPr>
          <w:color w:val="4C4D4F"/>
          <w:w w:val="110"/>
        </w:rPr>
        <w:t>testing</w:t>
      </w:r>
      <w:r>
        <w:rPr>
          <w:color w:val="4C4D4F"/>
          <w:spacing w:val="4"/>
          <w:w w:val="110"/>
        </w:rPr>
        <w:t> </w:t>
      </w:r>
      <w:r>
        <w:rPr>
          <w:color w:val="4C4D4F"/>
          <w:w w:val="110"/>
        </w:rPr>
        <w:t>is</w:t>
      </w:r>
      <w:r>
        <w:rPr>
          <w:color w:val="4C4D4F"/>
          <w:spacing w:val="4"/>
          <w:w w:val="110"/>
        </w:rPr>
        <w:t> </w:t>
      </w:r>
      <w:r>
        <w:rPr>
          <w:color w:val="4C4D4F"/>
          <w:w w:val="110"/>
        </w:rPr>
        <w:t>vital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to</w:t>
      </w:r>
      <w:r>
        <w:rPr>
          <w:color w:val="4C4D4F"/>
          <w:spacing w:val="-1"/>
          <w:w w:val="110"/>
        </w:rPr>
        <w:t> </w:t>
      </w:r>
      <w:r>
        <w:rPr>
          <w:color w:val="4C4D4F"/>
          <w:w w:val="110"/>
        </w:rPr>
        <w:t>conﬁrm</w:t>
      </w:r>
      <w:r>
        <w:rPr>
          <w:color w:val="4C4D4F"/>
          <w:spacing w:val="-1"/>
          <w:w w:val="110"/>
        </w:rPr>
        <w:t> </w:t>
      </w:r>
      <w:r>
        <w:rPr>
          <w:color w:val="4C4D4F"/>
          <w:w w:val="110"/>
        </w:rPr>
        <w:t>clinicians’ clinical</w:t>
      </w:r>
      <w:r>
        <w:rPr>
          <w:color w:val="4C4D4F"/>
          <w:spacing w:val="-1"/>
          <w:w w:val="110"/>
        </w:rPr>
        <w:t> </w:t>
      </w:r>
      <w:r>
        <w:rPr>
          <w:color w:val="4C4D4F"/>
          <w:w w:val="110"/>
        </w:rPr>
        <w:t>assessments</w:t>
      </w:r>
      <w:r>
        <w:rPr>
          <w:color w:val="4C4D4F"/>
          <w:spacing w:val="-1"/>
          <w:w w:val="110"/>
        </w:rPr>
        <w:t> </w:t>
      </w:r>
      <w:r>
        <w:rPr>
          <w:color w:val="4C4D4F"/>
          <w:w w:val="110"/>
        </w:rPr>
        <w:t>and</w:t>
      </w:r>
    </w:p>
    <w:p>
      <w:pPr>
        <w:pStyle w:val="BodyText"/>
        <w:spacing w:line="247" w:lineRule="auto" w:before="4"/>
        <w:ind w:right="202"/>
      </w:pPr>
      <w:r>
        <w:rPr>
          <w:color w:val="4C4D4F"/>
          <w:w w:val="110"/>
        </w:rPr>
        <w:t>observations.</w:t>
      </w:r>
      <w:r>
        <w:rPr>
          <w:color w:val="4C4D4F"/>
          <w:spacing w:val="14"/>
          <w:w w:val="110"/>
        </w:rPr>
        <w:t> </w:t>
      </w:r>
      <w:r>
        <w:rPr>
          <w:color w:val="4C4D4F"/>
          <w:w w:val="110"/>
        </w:rPr>
        <w:t>Some</w:t>
      </w:r>
      <w:r>
        <w:rPr>
          <w:color w:val="4C4D4F"/>
          <w:spacing w:val="15"/>
          <w:w w:val="110"/>
        </w:rPr>
        <w:t> </w:t>
      </w:r>
      <w:r>
        <w:rPr>
          <w:color w:val="4C4D4F"/>
          <w:w w:val="110"/>
        </w:rPr>
        <w:t>emergency</w:t>
      </w:r>
      <w:r>
        <w:rPr>
          <w:color w:val="4C4D4F"/>
          <w:spacing w:val="14"/>
          <w:w w:val="110"/>
        </w:rPr>
        <w:t> </w:t>
      </w:r>
      <w:r>
        <w:rPr>
          <w:color w:val="4C4D4F"/>
          <w:w w:val="110"/>
        </w:rPr>
        <w:t>departments</w:t>
      </w:r>
      <w:r>
        <w:rPr>
          <w:color w:val="4C4D4F"/>
          <w:spacing w:val="15"/>
          <w:w w:val="110"/>
        </w:rPr>
        <w:t> </w:t>
      </w:r>
      <w:r>
        <w:rPr>
          <w:color w:val="4C4D4F"/>
          <w:w w:val="110"/>
        </w:rPr>
        <w:t>have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bedside</w:t>
      </w:r>
      <w:r>
        <w:rPr>
          <w:color w:val="4C4D4F"/>
          <w:spacing w:val="14"/>
          <w:w w:val="110"/>
        </w:rPr>
        <w:t> </w:t>
      </w:r>
      <w:r>
        <w:rPr>
          <w:color w:val="4C4D4F"/>
          <w:w w:val="110"/>
        </w:rPr>
        <w:t>or</w:t>
      </w:r>
      <w:r>
        <w:rPr>
          <w:color w:val="4C4D4F"/>
          <w:spacing w:val="15"/>
          <w:w w:val="110"/>
        </w:rPr>
        <w:t> </w:t>
      </w:r>
      <w:r>
        <w:rPr>
          <w:color w:val="4C4D4F"/>
          <w:w w:val="110"/>
        </w:rPr>
        <w:t>patient-side</w:t>
      </w:r>
      <w:r>
        <w:rPr>
          <w:color w:val="4C4D4F"/>
          <w:spacing w:val="15"/>
          <w:w w:val="110"/>
        </w:rPr>
        <w:t> </w:t>
      </w:r>
      <w:r>
        <w:rPr>
          <w:color w:val="4C4D4F"/>
          <w:w w:val="110"/>
        </w:rPr>
        <w:t>urine</w:t>
      </w:r>
      <w:r>
        <w:rPr>
          <w:color w:val="4C4D4F"/>
          <w:spacing w:val="14"/>
          <w:w w:val="110"/>
        </w:rPr>
        <w:t> </w:t>
      </w:r>
      <w:r>
        <w:rPr>
          <w:color w:val="4C4D4F"/>
          <w:w w:val="110"/>
        </w:rPr>
        <w:t>immunoassay</w:t>
      </w:r>
      <w:r>
        <w:rPr>
          <w:color w:val="4C4D4F"/>
          <w:spacing w:val="15"/>
          <w:w w:val="110"/>
        </w:rPr>
        <w:t> </w:t>
      </w:r>
      <w:r>
        <w:rPr>
          <w:color w:val="4C4D4F"/>
          <w:w w:val="110"/>
        </w:rPr>
        <w:t>testing</w:t>
      </w:r>
      <w:r>
        <w:rPr>
          <w:color w:val="4C4D4F"/>
          <w:spacing w:val="-61"/>
          <w:w w:val="110"/>
        </w:rPr>
        <w:t> </w:t>
      </w:r>
      <w:r>
        <w:rPr>
          <w:color w:val="4C4D4F"/>
          <w:w w:val="110"/>
        </w:rPr>
        <w:t>kits (dipstick tests) that can be used for a quick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turnaround</w:t>
      </w:r>
      <w:r>
        <w:rPr>
          <w:color w:val="4C4D4F"/>
          <w:spacing w:val="-9"/>
          <w:w w:val="110"/>
        </w:rPr>
        <w:t> </w:t>
      </w:r>
      <w:r>
        <w:rPr>
          <w:color w:val="4C4D4F"/>
          <w:w w:val="110"/>
        </w:rPr>
        <w:t>without</w:t>
      </w:r>
      <w:r>
        <w:rPr>
          <w:color w:val="4C4D4F"/>
          <w:spacing w:val="-8"/>
          <w:w w:val="110"/>
        </w:rPr>
        <w:t> </w:t>
      </w:r>
      <w:r>
        <w:rPr>
          <w:color w:val="4C4D4F"/>
          <w:w w:val="110"/>
        </w:rPr>
        <w:t>waiting</w:t>
      </w:r>
      <w:r>
        <w:rPr>
          <w:color w:val="4C4D4F"/>
          <w:spacing w:val="-8"/>
          <w:w w:val="110"/>
        </w:rPr>
        <w:t> </w:t>
      </w:r>
      <w:r>
        <w:rPr>
          <w:color w:val="4C4D4F"/>
          <w:w w:val="110"/>
        </w:rPr>
        <w:t>on</w:t>
      </w:r>
      <w:r>
        <w:rPr>
          <w:color w:val="4C4D4F"/>
          <w:spacing w:val="-8"/>
          <w:w w:val="110"/>
        </w:rPr>
        <w:t> </w:t>
      </w:r>
      <w:r>
        <w:rPr>
          <w:color w:val="4C4D4F"/>
          <w:w w:val="110"/>
        </w:rPr>
        <w:t>more</w:t>
      </w:r>
      <w:r>
        <w:rPr>
          <w:color w:val="4C4D4F"/>
          <w:spacing w:val="-9"/>
          <w:w w:val="110"/>
        </w:rPr>
        <w:t> </w:t>
      </w:r>
      <w:r>
        <w:rPr>
          <w:color w:val="4C4D4F"/>
          <w:w w:val="110"/>
        </w:rPr>
        <w:t>formal</w:t>
      </w:r>
      <w:r>
        <w:rPr>
          <w:color w:val="4C4D4F"/>
          <w:spacing w:val="-8"/>
          <w:w w:val="110"/>
        </w:rPr>
        <w:t> </w:t>
      </w:r>
      <w:r>
        <w:rPr>
          <w:color w:val="4C4D4F"/>
          <w:w w:val="110"/>
        </w:rPr>
        <w:t>assays.</w:t>
      </w:r>
      <w:r>
        <w:rPr>
          <w:color w:val="4C4D4F"/>
          <w:spacing w:val="-61"/>
          <w:w w:val="110"/>
        </w:rPr>
        <w:t> </w:t>
      </w:r>
      <w:r>
        <w:rPr>
          <w:color w:val="4C4D4F"/>
          <w:w w:val="110"/>
        </w:rPr>
        <w:t>The kit’s results can be validated by additional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laboratory</w:t>
      </w:r>
      <w:r>
        <w:rPr>
          <w:color w:val="4C4D4F"/>
          <w:spacing w:val="-6"/>
          <w:w w:val="110"/>
        </w:rPr>
        <w:t> </w:t>
      </w:r>
      <w:r>
        <w:rPr>
          <w:color w:val="4C4D4F"/>
          <w:w w:val="110"/>
        </w:rPr>
        <w:t>studies.</w:t>
      </w:r>
    </w:p>
    <w:p>
      <w:pPr>
        <w:pStyle w:val="BodyText"/>
        <w:spacing w:line="247" w:lineRule="auto" w:before="187"/>
        <w:ind w:right="401"/>
      </w:pPr>
      <w:r>
        <w:rPr>
          <w:color w:val="4C4D4F"/>
          <w:w w:val="110"/>
        </w:rPr>
        <w:t>The results of either dipstick or Enzyme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Multiplied</w:t>
      </w:r>
      <w:r>
        <w:rPr>
          <w:color w:val="4C4D4F"/>
          <w:spacing w:val="-8"/>
          <w:w w:val="110"/>
        </w:rPr>
        <w:t> </w:t>
      </w:r>
      <w:r>
        <w:rPr>
          <w:color w:val="4C4D4F"/>
          <w:w w:val="110"/>
        </w:rPr>
        <w:t>Immunoassay</w:t>
      </w:r>
      <w:r>
        <w:rPr>
          <w:color w:val="4C4D4F"/>
          <w:spacing w:val="-8"/>
          <w:w w:val="110"/>
        </w:rPr>
        <w:t> </w:t>
      </w:r>
      <w:r>
        <w:rPr>
          <w:color w:val="4C4D4F"/>
          <w:w w:val="110"/>
        </w:rPr>
        <w:t>Technique</w:t>
      </w:r>
      <w:r>
        <w:rPr>
          <w:color w:val="4C4D4F"/>
          <w:spacing w:val="-8"/>
          <w:w w:val="110"/>
        </w:rPr>
        <w:t> </w:t>
      </w:r>
      <w:r>
        <w:rPr>
          <w:color w:val="4C4D4F"/>
          <w:w w:val="110"/>
        </w:rPr>
        <w:t>(EMIT)</w:t>
      </w:r>
      <w:r>
        <w:rPr>
          <w:color w:val="4C4D4F"/>
          <w:spacing w:val="-8"/>
          <w:w w:val="110"/>
        </w:rPr>
        <w:t> </w:t>
      </w:r>
      <w:r>
        <w:rPr>
          <w:color w:val="4C4D4F"/>
          <w:w w:val="110"/>
        </w:rPr>
        <w:t>tests</w:t>
      </w:r>
      <w:r>
        <w:rPr>
          <w:color w:val="4C4D4F"/>
          <w:spacing w:val="-61"/>
          <w:w w:val="110"/>
        </w:rPr>
        <w:t> </w:t>
      </w:r>
      <w:r>
        <w:rPr>
          <w:color w:val="4C4D4F"/>
          <w:w w:val="110"/>
        </w:rPr>
        <w:t>are</w:t>
      </w:r>
      <w:r>
        <w:rPr>
          <w:color w:val="4C4D4F"/>
          <w:spacing w:val="-1"/>
          <w:w w:val="110"/>
        </w:rPr>
        <w:t> </w:t>
      </w:r>
      <w:r>
        <w:rPr>
          <w:color w:val="4C4D4F"/>
          <w:w w:val="110"/>
        </w:rPr>
        <w:t>appropriate</w:t>
      </w:r>
      <w:r>
        <w:rPr>
          <w:color w:val="4C4D4F"/>
          <w:spacing w:val="-1"/>
          <w:w w:val="110"/>
        </w:rPr>
        <w:t> </w:t>
      </w:r>
      <w:r>
        <w:rPr>
          <w:color w:val="4C4D4F"/>
          <w:w w:val="110"/>
        </w:rPr>
        <w:t>to use</w:t>
      </w:r>
      <w:r>
        <w:rPr>
          <w:color w:val="4C4D4F"/>
          <w:spacing w:val="-1"/>
          <w:w w:val="110"/>
        </w:rPr>
        <w:t> </w:t>
      </w:r>
      <w:r>
        <w:rPr>
          <w:color w:val="4C4D4F"/>
          <w:w w:val="110"/>
        </w:rPr>
        <w:t>for</w:t>
      </w:r>
      <w:r>
        <w:rPr>
          <w:color w:val="4C4D4F"/>
          <w:spacing w:val="-1"/>
          <w:w w:val="110"/>
        </w:rPr>
        <w:t> </w:t>
      </w:r>
      <w:r>
        <w:rPr>
          <w:color w:val="4C4D4F"/>
          <w:w w:val="110"/>
        </w:rPr>
        <w:t>medical purposes.</w:t>
      </w:r>
    </w:p>
    <w:p>
      <w:pPr>
        <w:pStyle w:val="BodyText"/>
        <w:spacing w:line="247" w:lineRule="auto" w:before="4"/>
        <w:ind w:right="137"/>
      </w:pPr>
      <w:r>
        <w:rPr>
          <w:color w:val="4C4D4F"/>
          <w:w w:val="110"/>
        </w:rPr>
        <w:t>Alternative</w:t>
      </w:r>
      <w:r>
        <w:rPr>
          <w:color w:val="4C4D4F"/>
          <w:spacing w:val="4"/>
          <w:w w:val="110"/>
        </w:rPr>
        <w:t> </w:t>
      </w:r>
      <w:r>
        <w:rPr>
          <w:color w:val="4C4D4F"/>
          <w:w w:val="110"/>
        </w:rPr>
        <w:t>techniques</w:t>
      </w:r>
      <w:r>
        <w:rPr>
          <w:color w:val="4C4D4F"/>
          <w:spacing w:val="4"/>
          <w:w w:val="110"/>
        </w:rPr>
        <w:t> </w:t>
      </w:r>
      <w:r>
        <w:rPr>
          <w:color w:val="4C4D4F"/>
          <w:w w:val="110"/>
        </w:rPr>
        <w:t>for</w:t>
      </w:r>
      <w:r>
        <w:rPr>
          <w:color w:val="4C4D4F"/>
          <w:spacing w:val="4"/>
          <w:w w:val="110"/>
        </w:rPr>
        <w:t> </w:t>
      </w:r>
      <w:r>
        <w:rPr>
          <w:color w:val="4C4D4F"/>
          <w:w w:val="110"/>
        </w:rPr>
        <w:t>determining</w:t>
      </w:r>
      <w:r>
        <w:rPr>
          <w:color w:val="4C4D4F"/>
          <w:spacing w:val="4"/>
          <w:w w:val="110"/>
        </w:rPr>
        <w:t> </w:t>
      </w:r>
      <w:r>
        <w:rPr>
          <w:color w:val="4C4D4F"/>
          <w:w w:val="110"/>
        </w:rPr>
        <w:t>substance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use are analyses of hair, blood, sweat, or tissue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5"/>
        </w:rPr>
        <w:t>samples (Jaffe et al., 2016). In general, however,</w:t>
      </w:r>
      <w:r>
        <w:rPr>
          <w:color w:val="4C4D4F"/>
          <w:spacing w:val="1"/>
          <w:w w:val="115"/>
        </w:rPr>
        <w:t> </w:t>
      </w:r>
      <w:r>
        <w:rPr>
          <w:color w:val="4C4D4F"/>
          <w:w w:val="115"/>
        </w:rPr>
        <w:t>urine has become the standard method of</w:t>
      </w:r>
      <w:r>
        <w:rPr>
          <w:color w:val="4C4D4F"/>
          <w:spacing w:val="1"/>
          <w:w w:val="115"/>
        </w:rPr>
        <w:t> </w:t>
      </w:r>
      <w:r>
        <w:rPr>
          <w:color w:val="4C4D4F"/>
          <w:w w:val="115"/>
        </w:rPr>
        <w:t>determining substance use in an individual, and</w:t>
      </w:r>
      <w:r>
        <w:rPr>
          <w:color w:val="4C4D4F"/>
          <w:spacing w:val="1"/>
          <w:w w:val="115"/>
        </w:rPr>
        <w:t> </w:t>
      </w:r>
      <w:r>
        <w:rPr>
          <w:color w:val="4C4D4F"/>
          <w:w w:val="115"/>
        </w:rPr>
        <w:t>tests are readily available in the medical setting,</w:t>
      </w:r>
      <w:r>
        <w:rPr>
          <w:color w:val="4C4D4F"/>
          <w:spacing w:val="1"/>
          <w:w w:val="115"/>
        </w:rPr>
        <w:t> </w:t>
      </w:r>
      <w:r>
        <w:rPr>
          <w:color w:val="4C4D4F"/>
          <w:w w:val="115"/>
        </w:rPr>
        <w:t>whereas</w:t>
      </w:r>
      <w:r>
        <w:rPr>
          <w:color w:val="4C4D4F"/>
          <w:spacing w:val="-17"/>
          <w:w w:val="115"/>
        </w:rPr>
        <w:t> </w:t>
      </w:r>
      <w:r>
        <w:rPr>
          <w:color w:val="4C4D4F"/>
          <w:w w:val="115"/>
        </w:rPr>
        <w:t>other</w:t>
      </w:r>
      <w:r>
        <w:rPr>
          <w:color w:val="4C4D4F"/>
          <w:spacing w:val="-16"/>
          <w:w w:val="115"/>
        </w:rPr>
        <w:t> </w:t>
      </w:r>
      <w:r>
        <w:rPr>
          <w:color w:val="4C4D4F"/>
          <w:w w:val="115"/>
        </w:rPr>
        <w:t>types</w:t>
      </w:r>
      <w:r>
        <w:rPr>
          <w:color w:val="4C4D4F"/>
          <w:spacing w:val="-17"/>
          <w:w w:val="115"/>
        </w:rPr>
        <w:t> </w:t>
      </w:r>
      <w:r>
        <w:rPr>
          <w:color w:val="4C4D4F"/>
          <w:w w:val="115"/>
        </w:rPr>
        <w:t>of</w:t>
      </w:r>
      <w:r>
        <w:rPr>
          <w:color w:val="4C4D4F"/>
          <w:spacing w:val="-16"/>
          <w:w w:val="115"/>
        </w:rPr>
        <w:t> </w:t>
      </w:r>
      <w:r>
        <w:rPr>
          <w:color w:val="4C4D4F"/>
          <w:w w:val="115"/>
        </w:rPr>
        <w:t>testing</w:t>
      </w:r>
      <w:r>
        <w:rPr>
          <w:color w:val="4C4D4F"/>
          <w:spacing w:val="-16"/>
          <w:w w:val="115"/>
        </w:rPr>
        <w:t> </w:t>
      </w:r>
      <w:r>
        <w:rPr>
          <w:color w:val="4C4D4F"/>
          <w:w w:val="115"/>
        </w:rPr>
        <w:t>are</w:t>
      </w:r>
      <w:r>
        <w:rPr>
          <w:color w:val="4C4D4F"/>
          <w:spacing w:val="-17"/>
          <w:w w:val="115"/>
        </w:rPr>
        <w:t> </w:t>
      </w:r>
      <w:r>
        <w:rPr>
          <w:color w:val="4C4D4F"/>
          <w:w w:val="115"/>
        </w:rPr>
        <w:t>not</w:t>
      </w:r>
      <w:r>
        <w:rPr>
          <w:color w:val="4C4D4F"/>
          <w:spacing w:val="-16"/>
          <w:w w:val="115"/>
        </w:rPr>
        <w:t> </w:t>
      </w:r>
      <w:r>
        <w:rPr>
          <w:color w:val="4C4D4F"/>
          <w:w w:val="115"/>
        </w:rPr>
        <w:t>(Jaffe</w:t>
      </w:r>
      <w:r>
        <w:rPr>
          <w:color w:val="4C4D4F"/>
          <w:spacing w:val="-17"/>
          <w:w w:val="115"/>
        </w:rPr>
        <w:t> </w:t>
      </w:r>
      <w:r>
        <w:rPr>
          <w:color w:val="4C4D4F"/>
          <w:w w:val="115"/>
        </w:rPr>
        <w:t>et</w:t>
      </w:r>
      <w:r>
        <w:rPr>
          <w:color w:val="4C4D4F"/>
          <w:spacing w:val="-16"/>
          <w:w w:val="115"/>
        </w:rPr>
        <w:t> </w:t>
      </w:r>
      <w:r>
        <w:rPr>
          <w:color w:val="4C4D4F"/>
          <w:w w:val="115"/>
        </w:rPr>
        <w:t>al.,</w:t>
      </w:r>
      <w:r>
        <w:rPr>
          <w:color w:val="4C4D4F"/>
          <w:spacing w:val="1"/>
          <w:w w:val="115"/>
        </w:rPr>
        <w:t> </w:t>
      </w:r>
      <w:r>
        <w:rPr>
          <w:color w:val="4C4D4F"/>
          <w:w w:val="110"/>
        </w:rPr>
        <w:t>2016).</w:t>
      </w:r>
      <w:r>
        <w:rPr>
          <w:color w:val="4C4D4F"/>
          <w:spacing w:val="-13"/>
          <w:w w:val="110"/>
        </w:rPr>
        <w:t> </w:t>
      </w:r>
      <w:r>
        <w:rPr>
          <w:color w:val="4C4D4F"/>
          <w:w w:val="110"/>
        </w:rPr>
        <w:t>Urine</w:t>
      </w:r>
      <w:r>
        <w:rPr>
          <w:color w:val="4C4D4F"/>
          <w:spacing w:val="-12"/>
          <w:w w:val="110"/>
        </w:rPr>
        <w:t> </w:t>
      </w:r>
      <w:r>
        <w:rPr>
          <w:color w:val="4C4D4F"/>
          <w:w w:val="110"/>
        </w:rPr>
        <w:t>screens</w:t>
      </w:r>
      <w:r>
        <w:rPr>
          <w:color w:val="4C4D4F"/>
          <w:spacing w:val="-13"/>
          <w:w w:val="110"/>
        </w:rPr>
        <w:t> </w:t>
      </w:r>
      <w:r>
        <w:rPr>
          <w:color w:val="4C4D4F"/>
          <w:w w:val="110"/>
        </w:rPr>
        <w:t>are</w:t>
      </w:r>
      <w:r>
        <w:rPr>
          <w:color w:val="4C4D4F"/>
          <w:spacing w:val="-12"/>
          <w:w w:val="110"/>
        </w:rPr>
        <w:t> </w:t>
      </w:r>
      <w:r>
        <w:rPr>
          <w:color w:val="4C4D4F"/>
          <w:w w:val="110"/>
        </w:rPr>
        <w:t>relatively</w:t>
      </w:r>
      <w:r>
        <w:rPr>
          <w:color w:val="4C4D4F"/>
          <w:spacing w:val="-13"/>
          <w:w w:val="110"/>
        </w:rPr>
        <w:t> </w:t>
      </w:r>
      <w:r>
        <w:rPr>
          <w:color w:val="4C4D4F"/>
          <w:w w:val="110"/>
        </w:rPr>
        <w:t>inexpensive,</w:t>
      </w:r>
      <w:r>
        <w:rPr>
          <w:color w:val="4C4D4F"/>
          <w:spacing w:val="-12"/>
          <w:w w:val="110"/>
        </w:rPr>
        <w:t> </w:t>
      </w:r>
      <w:r>
        <w:rPr>
          <w:color w:val="4C4D4F"/>
          <w:w w:val="110"/>
        </w:rPr>
        <w:t>with</w:t>
      </w:r>
      <w:r>
        <w:rPr>
          <w:color w:val="4C4D4F"/>
          <w:spacing w:val="-61"/>
          <w:w w:val="110"/>
        </w:rPr>
        <w:t> </w:t>
      </w:r>
      <w:r>
        <w:rPr>
          <w:color w:val="4C4D4F"/>
          <w:w w:val="110"/>
        </w:rPr>
        <w:t>ﬁve-panel tests (i.e., tests for ﬁve different drugs)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5"/>
        </w:rPr>
        <w:t>costing on average $4 and 14-panel tests costing</w:t>
      </w:r>
      <w:r>
        <w:rPr>
          <w:color w:val="4C4D4F"/>
          <w:spacing w:val="1"/>
          <w:w w:val="115"/>
        </w:rPr>
        <w:t> </w:t>
      </w:r>
      <w:r>
        <w:rPr>
          <w:color w:val="4C4D4F"/>
          <w:w w:val="115"/>
        </w:rPr>
        <w:t>about $7 (Jaffe et al., 2016). Both qualitative and</w:t>
      </w:r>
      <w:r>
        <w:rPr>
          <w:color w:val="4C4D4F"/>
          <w:spacing w:val="1"/>
          <w:w w:val="115"/>
        </w:rPr>
        <w:t> </w:t>
      </w:r>
      <w:r>
        <w:rPr>
          <w:color w:val="4C4D4F"/>
          <w:w w:val="110"/>
        </w:rPr>
        <w:t>quantitative urine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assays are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usually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needed to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verify</w:t>
      </w:r>
      <w:r>
        <w:rPr>
          <w:color w:val="4C4D4F"/>
          <w:spacing w:val="11"/>
          <w:w w:val="110"/>
        </w:rPr>
        <w:t> </w:t>
      </w:r>
      <w:r>
        <w:rPr>
          <w:color w:val="4C4D4F"/>
          <w:w w:val="110"/>
        </w:rPr>
        <w:t>use</w:t>
      </w:r>
      <w:r>
        <w:rPr>
          <w:color w:val="4C4D4F"/>
          <w:spacing w:val="12"/>
          <w:w w:val="110"/>
        </w:rPr>
        <w:t> </w:t>
      </w:r>
      <w:r>
        <w:rPr>
          <w:color w:val="4C4D4F"/>
          <w:w w:val="110"/>
        </w:rPr>
        <w:t>and</w:t>
      </w:r>
      <w:r>
        <w:rPr>
          <w:color w:val="4C4D4F"/>
          <w:spacing w:val="12"/>
          <w:w w:val="110"/>
        </w:rPr>
        <w:t> </w:t>
      </w:r>
      <w:r>
        <w:rPr>
          <w:color w:val="4C4D4F"/>
          <w:w w:val="110"/>
        </w:rPr>
        <w:t>time/amount</w:t>
      </w:r>
      <w:r>
        <w:rPr>
          <w:color w:val="4C4D4F"/>
          <w:spacing w:val="12"/>
          <w:w w:val="110"/>
        </w:rPr>
        <w:t> </w:t>
      </w:r>
      <w:r>
        <w:rPr>
          <w:color w:val="4C4D4F"/>
          <w:w w:val="110"/>
        </w:rPr>
        <w:t>taken.</w:t>
      </w:r>
      <w:r>
        <w:rPr>
          <w:color w:val="4C4D4F"/>
          <w:spacing w:val="11"/>
          <w:w w:val="110"/>
        </w:rPr>
        <w:t> </w:t>
      </w:r>
      <w:r>
        <w:rPr>
          <w:color w:val="4C4D4F"/>
          <w:w w:val="110"/>
        </w:rPr>
        <w:t>Repeated</w:t>
      </w:r>
      <w:r>
        <w:rPr>
          <w:color w:val="4C4D4F"/>
          <w:spacing w:val="12"/>
          <w:w w:val="110"/>
        </w:rPr>
        <w:t> </w:t>
      </w:r>
      <w:r>
        <w:rPr>
          <w:color w:val="4C4D4F"/>
          <w:w w:val="110"/>
        </w:rPr>
        <w:t>assays</w:t>
      </w:r>
      <w:r>
        <w:rPr>
          <w:color w:val="4C4D4F"/>
          <w:spacing w:val="-61"/>
          <w:w w:val="110"/>
        </w:rPr>
        <w:t> </w:t>
      </w:r>
      <w:r>
        <w:rPr>
          <w:color w:val="4C4D4F"/>
          <w:w w:val="110"/>
        </w:rPr>
        <w:t>can be used to track elimination of stimulants from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5"/>
        </w:rPr>
        <w:t>the</w:t>
      </w:r>
      <w:r>
        <w:rPr>
          <w:color w:val="4C4D4F"/>
          <w:spacing w:val="-14"/>
          <w:w w:val="115"/>
        </w:rPr>
        <w:t> </w:t>
      </w:r>
      <w:r>
        <w:rPr>
          <w:color w:val="4C4D4F"/>
          <w:w w:val="115"/>
        </w:rPr>
        <w:t>system</w:t>
      </w:r>
      <w:r>
        <w:rPr>
          <w:color w:val="4C4D4F"/>
          <w:spacing w:val="-13"/>
          <w:w w:val="115"/>
        </w:rPr>
        <w:t> </w:t>
      </w:r>
      <w:r>
        <w:rPr>
          <w:color w:val="4C4D4F"/>
          <w:w w:val="115"/>
        </w:rPr>
        <w:t>if</w:t>
      </w:r>
      <w:r>
        <w:rPr>
          <w:color w:val="4C4D4F"/>
          <w:spacing w:val="-13"/>
          <w:w w:val="115"/>
        </w:rPr>
        <w:t> </w:t>
      </w:r>
      <w:r>
        <w:rPr>
          <w:color w:val="4C4D4F"/>
          <w:w w:val="115"/>
        </w:rPr>
        <w:t>large</w:t>
      </w:r>
      <w:r>
        <w:rPr>
          <w:color w:val="4C4D4F"/>
          <w:spacing w:val="-13"/>
          <w:w w:val="115"/>
        </w:rPr>
        <w:t> </w:t>
      </w:r>
      <w:r>
        <w:rPr>
          <w:color w:val="4C4D4F"/>
          <w:w w:val="115"/>
        </w:rPr>
        <w:t>amounts</w:t>
      </w:r>
      <w:r>
        <w:rPr>
          <w:color w:val="4C4D4F"/>
          <w:spacing w:val="-13"/>
          <w:w w:val="115"/>
        </w:rPr>
        <w:t> </w:t>
      </w:r>
      <w:r>
        <w:rPr>
          <w:color w:val="4C4D4F"/>
          <w:w w:val="115"/>
        </w:rPr>
        <w:t>have</w:t>
      </w:r>
      <w:r>
        <w:rPr>
          <w:color w:val="4C4D4F"/>
          <w:spacing w:val="-13"/>
          <w:w w:val="115"/>
        </w:rPr>
        <w:t> </w:t>
      </w:r>
      <w:r>
        <w:rPr>
          <w:color w:val="4C4D4F"/>
          <w:w w:val="115"/>
        </w:rPr>
        <w:t>been</w:t>
      </w:r>
      <w:r>
        <w:rPr>
          <w:color w:val="4C4D4F"/>
          <w:spacing w:val="-13"/>
          <w:w w:val="115"/>
        </w:rPr>
        <w:t> </w:t>
      </w:r>
      <w:r>
        <w:rPr>
          <w:color w:val="4C4D4F"/>
          <w:w w:val="115"/>
        </w:rPr>
        <w:t>detected.</w:t>
      </w:r>
    </w:p>
    <w:p>
      <w:pPr>
        <w:pStyle w:val="BodyText"/>
        <w:spacing w:line="247" w:lineRule="auto" w:before="197"/>
        <w:ind w:right="401"/>
      </w:pPr>
      <w:r>
        <w:rPr>
          <w:color w:val="4C4D4F"/>
          <w:w w:val="110"/>
        </w:rPr>
        <w:t>Because</w:t>
      </w:r>
      <w:r>
        <w:rPr>
          <w:color w:val="4C4D4F"/>
          <w:spacing w:val="6"/>
          <w:w w:val="110"/>
        </w:rPr>
        <w:t> </w:t>
      </w:r>
      <w:r>
        <w:rPr>
          <w:color w:val="4C4D4F"/>
          <w:w w:val="110"/>
        </w:rPr>
        <w:t>no</w:t>
      </w:r>
      <w:r>
        <w:rPr>
          <w:color w:val="4C4D4F"/>
          <w:spacing w:val="6"/>
          <w:w w:val="110"/>
        </w:rPr>
        <w:t> </w:t>
      </w:r>
      <w:r>
        <w:rPr>
          <w:color w:val="4C4D4F"/>
          <w:w w:val="110"/>
        </w:rPr>
        <w:t>standard</w:t>
      </w:r>
      <w:r>
        <w:rPr>
          <w:color w:val="4C4D4F"/>
          <w:spacing w:val="6"/>
          <w:w w:val="110"/>
        </w:rPr>
        <w:t> </w:t>
      </w:r>
      <w:r>
        <w:rPr>
          <w:color w:val="4C4D4F"/>
          <w:w w:val="110"/>
        </w:rPr>
        <w:t>set</w:t>
      </w:r>
      <w:r>
        <w:rPr>
          <w:color w:val="4C4D4F"/>
          <w:spacing w:val="7"/>
          <w:w w:val="110"/>
        </w:rPr>
        <w:t> </w:t>
      </w:r>
      <w:r>
        <w:rPr>
          <w:color w:val="4C4D4F"/>
          <w:w w:val="110"/>
        </w:rPr>
        <w:t>of</w:t>
      </w:r>
      <w:r>
        <w:rPr>
          <w:color w:val="4C4D4F"/>
          <w:spacing w:val="6"/>
          <w:w w:val="110"/>
        </w:rPr>
        <w:t> </w:t>
      </w:r>
      <w:r>
        <w:rPr>
          <w:color w:val="4C4D4F"/>
          <w:w w:val="110"/>
        </w:rPr>
        <w:t>substances</w:t>
      </w:r>
      <w:r>
        <w:rPr>
          <w:color w:val="4C4D4F"/>
          <w:spacing w:val="6"/>
          <w:w w:val="110"/>
        </w:rPr>
        <w:t> </w:t>
      </w:r>
      <w:r>
        <w:rPr>
          <w:color w:val="4C4D4F"/>
          <w:w w:val="110"/>
        </w:rPr>
        <w:t>is</w:t>
      </w:r>
      <w:r>
        <w:rPr>
          <w:color w:val="4C4D4F"/>
          <w:spacing w:val="7"/>
          <w:w w:val="110"/>
        </w:rPr>
        <w:t> </w:t>
      </w:r>
      <w:r>
        <w:rPr>
          <w:color w:val="4C4D4F"/>
          <w:w w:val="110"/>
        </w:rPr>
        <w:t>tested</w:t>
      </w:r>
      <w:r>
        <w:rPr>
          <w:color w:val="4C4D4F"/>
          <w:spacing w:val="-61"/>
          <w:w w:val="110"/>
        </w:rPr>
        <w:t> </w:t>
      </w:r>
      <w:r>
        <w:rPr>
          <w:color w:val="4C4D4F"/>
          <w:w w:val="110"/>
        </w:rPr>
        <w:t>in</w:t>
      </w:r>
      <w:r>
        <w:rPr>
          <w:color w:val="4C4D4F"/>
          <w:spacing w:val="2"/>
          <w:w w:val="110"/>
        </w:rPr>
        <w:t> </w:t>
      </w:r>
      <w:r>
        <w:rPr>
          <w:color w:val="4C4D4F"/>
          <w:w w:val="110"/>
        </w:rPr>
        <w:t>a</w:t>
      </w:r>
      <w:r>
        <w:rPr>
          <w:color w:val="4C4D4F"/>
          <w:spacing w:val="2"/>
          <w:w w:val="110"/>
        </w:rPr>
        <w:t> </w:t>
      </w:r>
      <w:r>
        <w:rPr>
          <w:color w:val="4C4D4F"/>
          <w:w w:val="110"/>
        </w:rPr>
        <w:t>urine</w:t>
      </w:r>
      <w:r>
        <w:rPr>
          <w:color w:val="4C4D4F"/>
          <w:spacing w:val="3"/>
          <w:w w:val="110"/>
        </w:rPr>
        <w:t> </w:t>
      </w:r>
      <w:r>
        <w:rPr>
          <w:color w:val="4C4D4F"/>
          <w:w w:val="110"/>
        </w:rPr>
        <w:t>substance</w:t>
      </w:r>
      <w:r>
        <w:rPr>
          <w:color w:val="4C4D4F"/>
          <w:spacing w:val="2"/>
          <w:w w:val="110"/>
        </w:rPr>
        <w:t> </w:t>
      </w:r>
      <w:r>
        <w:rPr>
          <w:color w:val="4C4D4F"/>
          <w:w w:val="110"/>
        </w:rPr>
        <w:t>screen,</w:t>
      </w:r>
      <w:r>
        <w:rPr>
          <w:color w:val="4C4D4F"/>
          <w:spacing w:val="3"/>
          <w:w w:val="110"/>
        </w:rPr>
        <w:t> </w:t>
      </w:r>
      <w:r>
        <w:rPr>
          <w:color w:val="4C4D4F"/>
          <w:w w:val="110"/>
        </w:rPr>
        <w:t>medical</w:t>
      </w:r>
      <w:r>
        <w:rPr>
          <w:color w:val="4C4D4F"/>
          <w:spacing w:val="2"/>
          <w:w w:val="110"/>
        </w:rPr>
        <w:t> </w:t>
      </w:r>
      <w:r>
        <w:rPr>
          <w:color w:val="4C4D4F"/>
          <w:w w:val="110"/>
        </w:rPr>
        <w:t>personnel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should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make</w:t>
      </w:r>
      <w:r>
        <w:rPr>
          <w:color w:val="4C4D4F"/>
          <w:spacing w:val="2"/>
          <w:w w:val="110"/>
        </w:rPr>
        <w:t> </w:t>
      </w:r>
      <w:r>
        <w:rPr>
          <w:color w:val="4C4D4F"/>
          <w:w w:val="110"/>
        </w:rPr>
        <w:t>certain</w:t>
      </w:r>
      <w:r>
        <w:rPr>
          <w:color w:val="4C4D4F"/>
          <w:spacing w:val="2"/>
          <w:w w:val="110"/>
        </w:rPr>
        <w:t> </w:t>
      </w:r>
      <w:r>
        <w:rPr>
          <w:color w:val="4C4D4F"/>
          <w:w w:val="110"/>
        </w:rPr>
        <w:t>that</w:t>
      </w:r>
      <w:r>
        <w:rPr>
          <w:color w:val="4C4D4F"/>
          <w:spacing w:val="2"/>
          <w:w w:val="110"/>
        </w:rPr>
        <w:t> </w:t>
      </w:r>
      <w:r>
        <w:rPr>
          <w:color w:val="4C4D4F"/>
          <w:w w:val="110"/>
        </w:rPr>
        <w:t>assays</w:t>
      </w:r>
      <w:r>
        <w:rPr>
          <w:color w:val="4C4D4F"/>
          <w:spacing w:val="2"/>
          <w:w w:val="110"/>
        </w:rPr>
        <w:t> </w:t>
      </w:r>
      <w:r>
        <w:rPr>
          <w:color w:val="4C4D4F"/>
          <w:w w:val="110"/>
        </w:rPr>
        <w:t>for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suspected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substances are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included. Also,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no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toxicology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screen can determine with certainty whether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someone</w:t>
      </w:r>
      <w:r>
        <w:rPr>
          <w:color w:val="4C4D4F"/>
          <w:spacing w:val="-3"/>
          <w:w w:val="110"/>
        </w:rPr>
        <w:t> </w:t>
      </w:r>
      <w:r>
        <w:rPr>
          <w:color w:val="4C4D4F"/>
          <w:w w:val="110"/>
        </w:rPr>
        <w:t>used</w:t>
      </w:r>
      <w:r>
        <w:rPr>
          <w:color w:val="4C4D4F"/>
          <w:spacing w:val="-2"/>
          <w:w w:val="110"/>
        </w:rPr>
        <w:t> </w:t>
      </w:r>
      <w:r>
        <w:rPr>
          <w:color w:val="4C4D4F"/>
          <w:w w:val="110"/>
        </w:rPr>
        <w:t>any</w:t>
      </w:r>
      <w:r>
        <w:rPr>
          <w:color w:val="4C4D4F"/>
          <w:spacing w:val="-2"/>
          <w:w w:val="110"/>
        </w:rPr>
        <w:t> </w:t>
      </w:r>
      <w:r>
        <w:rPr>
          <w:color w:val="4C4D4F"/>
          <w:w w:val="110"/>
        </w:rPr>
        <w:t>particular</w:t>
      </w:r>
      <w:r>
        <w:rPr>
          <w:color w:val="4C4D4F"/>
          <w:spacing w:val="-2"/>
          <w:w w:val="110"/>
        </w:rPr>
        <w:t> </w:t>
      </w:r>
      <w:r>
        <w:rPr>
          <w:color w:val="4C4D4F"/>
          <w:w w:val="110"/>
        </w:rPr>
        <w:t>substance—or</w:t>
      </w:r>
      <w:r>
        <w:rPr>
          <w:color w:val="4C4D4F"/>
          <w:spacing w:val="-3"/>
          <w:w w:val="110"/>
        </w:rPr>
        <w:t> </w:t>
      </w:r>
      <w:r>
        <w:rPr>
          <w:color w:val="4C4D4F"/>
          <w:w w:val="110"/>
        </w:rPr>
        <w:t>any</w:t>
      </w:r>
    </w:p>
    <w:p>
      <w:pPr>
        <w:pStyle w:val="BodyText"/>
        <w:spacing w:line="247" w:lineRule="auto" w:before="7"/>
        <w:ind w:right="111"/>
      </w:pPr>
      <w:r>
        <w:rPr>
          <w:color w:val="4C4D4F"/>
          <w:w w:val="110"/>
        </w:rPr>
        <w:t>substances</w:t>
      </w:r>
      <w:r>
        <w:rPr>
          <w:color w:val="4C4D4F"/>
          <w:spacing w:val="5"/>
          <w:w w:val="110"/>
        </w:rPr>
        <w:t> </w:t>
      </w:r>
      <w:r>
        <w:rPr>
          <w:color w:val="4C4D4F"/>
          <w:w w:val="110"/>
        </w:rPr>
        <w:t>at</w:t>
      </w:r>
      <w:r>
        <w:rPr>
          <w:color w:val="4C4D4F"/>
          <w:spacing w:val="6"/>
          <w:w w:val="110"/>
        </w:rPr>
        <w:t> </w:t>
      </w:r>
      <w:r>
        <w:rPr>
          <w:color w:val="4C4D4F"/>
          <w:w w:val="110"/>
        </w:rPr>
        <w:t>all.</w:t>
      </w:r>
      <w:r>
        <w:rPr>
          <w:color w:val="4C4D4F"/>
          <w:spacing w:val="5"/>
          <w:w w:val="110"/>
        </w:rPr>
        <w:t> </w:t>
      </w:r>
      <w:r>
        <w:rPr>
          <w:color w:val="4C4D4F"/>
          <w:w w:val="110"/>
        </w:rPr>
        <w:t>The</w:t>
      </w:r>
      <w:r>
        <w:rPr>
          <w:color w:val="4C4D4F"/>
          <w:spacing w:val="6"/>
          <w:w w:val="110"/>
        </w:rPr>
        <w:t> </w:t>
      </w:r>
      <w:r>
        <w:rPr>
          <w:color w:val="4C4D4F"/>
          <w:w w:val="110"/>
        </w:rPr>
        <w:t>detection</w:t>
      </w:r>
      <w:r>
        <w:rPr>
          <w:color w:val="4C4D4F"/>
          <w:spacing w:val="6"/>
          <w:w w:val="110"/>
        </w:rPr>
        <w:t> </w:t>
      </w:r>
      <w:r>
        <w:rPr>
          <w:color w:val="4C4D4F"/>
          <w:w w:val="110"/>
        </w:rPr>
        <w:t>limitations</w:t>
      </w:r>
      <w:r>
        <w:rPr>
          <w:color w:val="4C4D4F"/>
          <w:spacing w:val="5"/>
          <w:w w:val="110"/>
        </w:rPr>
        <w:t> </w:t>
      </w:r>
      <w:r>
        <w:rPr>
          <w:color w:val="4C4D4F"/>
          <w:w w:val="110"/>
        </w:rPr>
        <w:t>may</w:t>
      </w:r>
      <w:r>
        <w:rPr>
          <w:color w:val="4C4D4F"/>
          <w:spacing w:val="6"/>
          <w:w w:val="110"/>
        </w:rPr>
        <w:t> </w:t>
      </w:r>
      <w:r>
        <w:rPr>
          <w:color w:val="4C4D4F"/>
          <w:w w:val="110"/>
        </w:rPr>
        <w:t>be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too</w:t>
      </w:r>
      <w:r>
        <w:rPr>
          <w:color w:val="4C4D4F"/>
          <w:spacing w:val="2"/>
          <w:w w:val="110"/>
        </w:rPr>
        <w:t> </w:t>
      </w:r>
      <w:r>
        <w:rPr>
          <w:color w:val="4C4D4F"/>
          <w:w w:val="110"/>
        </w:rPr>
        <w:t>broad</w:t>
      </w:r>
      <w:r>
        <w:rPr>
          <w:color w:val="4C4D4F"/>
          <w:spacing w:val="3"/>
          <w:w w:val="110"/>
        </w:rPr>
        <w:t> </w:t>
      </w:r>
      <w:r>
        <w:rPr>
          <w:color w:val="4C4D4F"/>
          <w:w w:val="110"/>
        </w:rPr>
        <w:t>or</w:t>
      </w:r>
      <w:r>
        <w:rPr>
          <w:color w:val="4C4D4F"/>
          <w:spacing w:val="2"/>
          <w:w w:val="110"/>
        </w:rPr>
        <w:t> </w:t>
      </w:r>
      <w:r>
        <w:rPr>
          <w:color w:val="4C4D4F"/>
          <w:w w:val="110"/>
        </w:rPr>
        <w:t>the</w:t>
      </w:r>
      <w:r>
        <w:rPr>
          <w:color w:val="4C4D4F"/>
          <w:spacing w:val="3"/>
          <w:w w:val="110"/>
        </w:rPr>
        <w:t> </w:t>
      </w:r>
      <w:r>
        <w:rPr>
          <w:color w:val="4C4D4F"/>
          <w:w w:val="110"/>
        </w:rPr>
        <w:t>speciﬁc</w:t>
      </w:r>
      <w:r>
        <w:rPr>
          <w:color w:val="4C4D4F"/>
          <w:spacing w:val="3"/>
          <w:w w:val="110"/>
        </w:rPr>
        <w:t> </w:t>
      </w:r>
      <w:r>
        <w:rPr>
          <w:color w:val="4C4D4F"/>
          <w:w w:val="110"/>
        </w:rPr>
        <w:t>substance</w:t>
      </w:r>
      <w:r>
        <w:rPr>
          <w:color w:val="4C4D4F"/>
          <w:spacing w:val="2"/>
          <w:w w:val="110"/>
        </w:rPr>
        <w:t> </w:t>
      </w:r>
      <w:r>
        <w:rPr>
          <w:color w:val="4C4D4F"/>
          <w:w w:val="110"/>
        </w:rPr>
        <w:t>may</w:t>
      </w:r>
      <w:r>
        <w:rPr>
          <w:color w:val="4C4D4F"/>
          <w:spacing w:val="3"/>
          <w:w w:val="110"/>
        </w:rPr>
        <w:t> </w:t>
      </w:r>
      <w:r>
        <w:rPr>
          <w:color w:val="4C4D4F"/>
          <w:w w:val="110"/>
        </w:rPr>
        <w:t>have</w:t>
      </w:r>
      <w:r>
        <w:rPr>
          <w:color w:val="4C4D4F"/>
          <w:spacing w:val="2"/>
          <w:w w:val="110"/>
        </w:rPr>
        <w:t> </w:t>
      </w:r>
      <w:r>
        <w:rPr>
          <w:color w:val="4C4D4F"/>
          <w:w w:val="110"/>
        </w:rPr>
        <w:t>been</w:t>
      </w:r>
      <w:r>
        <w:rPr>
          <w:color w:val="4C4D4F"/>
          <w:spacing w:val="-61"/>
          <w:w w:val="110"/>
        </w:rPr>
        <w:t> </w:t>
      </w:r>
      <w:r>
        <w:rPr>
          <w:color w:val="4C4D4F"/>
          <w:w w:val="110"/>
        </w:rPr>
        <w:t>completely</w:t>
      </w:r>
      <w:r>
        <w:rPr>
          <w:color w:val="4C4D4F"/>
          <w:spacing w:val="5"/>
          <w:w w:val="110"/>
        </w:rPr>
        <w:t> </w:t>
      </w:r>
      <w:r>
        <w:rPr>
          <w:color w:val="4C4D4F"/>
          <w:w w:val="110"/>
        </w:rPr>
        <w:t>metabolized</w:t>
      </w:r>
      <w:r>
        <w:rPr>
          <w:color w:val="4C4D4F"/>
          <w:spacing w:val="5"/>
          <w:w w:val="110"/>
        </w:rPr>
        <w:t> </w:t>
      </w:r>
      <w:r>
        <w:rPr>
          <w:color w:val="4C4D4F"/>
          <w:w w:val="110"/>
        </w:rPr>
        <w:t>before</w:t>
      </w:r>
      <w:r>
        <w:rPr>
          <w:color w:val="4C4D4F"/>
          <w:spacing w:val="6"/>
          <w:w w:val="110"/>
        </w:rPr>
        <w:t> </w:t>
      </w:r>
      <w:r>
        <w:rPr>
          <w:color w:val="4C4D4F"/>
          <w:w w:val="110"/>
        </w:rPr>
        <w:t>a</w:t>
      </w:r>
      <w:r>
        <w:rPr>
          <w:color w:val="4C4D4F"/>
          <w:spacing w:val="5"/>
          <w:w w:val="110"/>
        </w:rPr>
        <w:t> </w:t>
      </w:r>
      <w:r>
        <w:rPr>
          <w:color w:val="4C4D4F"/>
          <w:w w:val="110"/>
        </w:rPr>
        <w:t>urine</w:t>
      </w:r>
      <w:r>
        <w:rPr>
          <w:color w:val="4C4D4F"/>
          <w:spacing w:val="5"/>
          <w:w w:val="110"/>
        </w:rPr>
        <w:t> </w:t>
      </w:r>
      <w:r>
        <w:rPr>
          <w:color w:val="4C4D4F"/>
          <w:w w:val="110"/>
        </w:rPr>
        <w:t>specimen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was</w:t>
      </w:r>
      <w:r>
        <w:rPr>
          <w:color w:val="4C4D4F"/>
          <w:spacing w:val="-7"/>
          <w:w w:val="110"/>
        </w:rPr>
        <w:t> </w:t>
      </w:r>
      <w:r>
        <w:rPr>
          <w:color w:val="4C4D4F"/>
          <w:w w:val="110"/>
        </w:rPr>
        <w:t>collected.</w:t>
      </w:r>
      <w:r>
        <w:rPr>
          <w:color w:val="4C4D4F"/>
          <w:spacing w:val="-6"/>
          <w:w w:val="110"/>
        </w:rPr>
        <w:t> </w:t>
      </w:r>
      <w:r>
        <w:rPr>
          <w:color w:val="4C4D4F"/>
          <w:w w:val="110"/>
        </w:rPr>
        <w:t>A</w:t>
      </w:r>
      <w:r>
        <w:rPr>
          <w:color w:val="4C4D4F"/>
          <w:spacing w:val="-6"/>
          <w:w w:val="110"/>
        </w:rPr>
        <w:t> </w:t>
      </w:r>
      <w:r>
        <w:rPr>
          <w:color w:val="4C4D4F"/>
          <w:w w:val="110"/>
        </w:rPr>
        <w:t>positive</w:t>
      </w:r>
      <w:r>
        <w:rPr>
          <w:color w:val="4C4D4F"/>
          <w:spacing w:val="-6"/>
          <w:w w:val="110"/>
        </w:rPr>
        <w:t> </w:t>
      </w:r>
      <w:r>
        <w:rPr>
          <w:color w:val="4C4D4F"/>
          <w:w w:val="110"/>
        </w:rPr>
        <w:t>report</w:t>
      </w:r>
      <w:r>
        <w:rPr>
          <w:color w:val="4C4D4F"/>
          <w:spacing w:val="-6"/>
          <w:w w:val="110"/>
        </w:rPr>
        <w:t> </w:t>
      </w:r>
      <w:r>
        <w:rPr>
          <w:color w:val="4C4D4F"/>
          <w:w w:val="110"/>
        </w:rPr>
        <w:t>will</w:t>
      </w:r>
      <w:r>
        <w:rPr>
          <w:color w:val="4C4D4F"/>
          <w:spacing w:val="-7"/>
          <w:w w:val="110"/>
        </w:rPr>
        <w:t> </w:t>
      </w:r>
      <w:r>
        <w:rPr>
          <w:color w:val="4C4D4F"/>
          <w:w w:val="110"/>
        </w:rPr>
        <w:t>not</w:t>
      </w:r>
      <w:r>
        <w:rPr>
          <w:color w:val="4C4D4F"/>
          <w:spacing w:val="-6"/>
          <w:w w:val="110"/>
        </w:rPr>
        <w:t> </w:t>
      </w:r>
      <w:r>
        <w:rPr>
          <w:color w:val="4C4D4F"/>
          <w:w w:val="110"/>
        </w:rPr>
        <w:t>necessarily</w:t>
      </w:r>
      <w:r>
        <w:rPr>
          <w:color w:val="4C4D4F"/>
          <w:spacing w:val="-61"/>
          <w:w w:val="110"/>
        </w:rPr>
        <w:t> </w:t>
      </w:r>
      <w:r>
        <w:rPr>
          <w:color w:val="4C4D4F"/>
          <w:w w:val="115"/>
        </w:rPr>
        <w:t>indicate</w:t>
      </w:r>
      <w:r>
        <w:rPr>
          <w:color w:val="4C4D4F"/>
          <w:spacing w:val="-13"/>
          <w:w w:val="115"/>
        </w:rPr>
        <w:t> </w:t>
      </w:r>
      <w:r>
        <w:rPr>
          <w:color w:val="4C4D4F"/>
          <w:w w:val="115"/>
        </w:rPr>
        <w:t>when</w:t>
      </w:r>
      <w:r>
        <w:rPr>
          <w:color w:val="4C4D4F"/>
          <w:spacing w:val="-12"/>
          <w:w w:val="115"/>
        </w:rPr>
        <w:t> </w:t>
      </w:r>
      <w:r>
        <w:rPr>
          <w:color w:val="4C4D4F"/>
          <w:w w:val="115"/>
        </w:rPr>
        <w:t>the</w:t>
      </w:r>
      <w:r>
        <w:rPr>
          <w:color w:val="4C4D4F"/>
          <w:spacing w:val="-13"/>
          <w:w w:val="115"/>
        </w:rPr>
        <w:t> </w:t>
      </w:r>
      <w:r>
        <w:rPr>
          <w:color w:val="4C4D4F"/>
          <w:w w:val="115"/>
        </w:rPr>
        <w:t>substance</w:t>
      </w:r>
      <w:r>
        <w:rPr>
          <w:color w:val="4C4D4F"/>
          <w:spacing w:val="-12"/>
          <w:w w:val="115"/>
        </w:rPr>
        <w:t> </w:t>
      </w:r>
      <w:r>
        <w:rPr>
          <w:color w:val="4C4D4F"/>
          <w:w w:val="115"/>
        </w:rPr>
        <w:t>was</w:t>
      </w:r>
      <w:r>
        <w:rPr>
          <w:color w:val="4C4D4F"/>
          <w:spacing w:val="-13"/>
          <w:w w:val="115"/>
        </w:rPr>
        <w:t> </w:t>
      </w:r>
      <w:r>
        <w:rPr>
          <w:color w:val="4C4D4F"/>
          <w:w w:val="115"/>
        </w:rPr>
        <w:t>last</w:t>
      </w:r>
      <w:r>
        <w:rPr>
          <w:color w:val="4C4D4F"/>
          <w:spacing w:val="-12"/>
          <w:w w:val="115"/>
        </w:rPr>
        <w:t> </w:t>
      </w:r>
      <w:r>
        <w:rPr>
          <w:color w:val="4C4D4F"/>
          <w:w w:val="115"/>
        </w:rPr>
        <w:t>used.</w:t>
      </w:r>
    </w:p>
    <w:p>
      <w:pPr>
        <w:spacing w:after="0" w:line="247" w:lineRule="auto"/>
        <w:sectPr>
          <w:type w:val="continuous"/>
          <w:pgSz w:w="12240" w:h="15840"/>
          <w:pgMar w:header="576" w:footer="708" w:top="540" w:bottom="900" w:left="960" w:right="960"/>
          <w:cols w:num="2" w:equalWidth="0">
            <w:col w:w="5004" w:space="216"/>
            <w:col w:w="5100"/>
          </w:cols>
        </w:sectPr>
      </w:pPr>
    </w:p>
    <w:p>
      <w:pPr>
        <w:pStyle w:val="BodyText"/>
        <w:spacing w:before="6"/>
        <w:ind w:left="0"/>
        <w:rPr>
          <w:sz w:val="27"/>
        </w:rPr>
      </w:pPr>
    </w:p>
    <w:p>
      <w:pPr>
        <w:spacing w:after="0"/>
        <w:rPr>
          <w:sz w:val="27"/>
        </w:rPr>
        <w:sectPr>
          <w:headerReference w:type="default" r:id="rId481"/>
          <w:footerReference w:type="default" r:id="rId482"/>
          <w:pgSz w:w="12240" w:h="15840"/>
          <w:pgMar w:header="576" w:footer="708" w:top="1340" w:bottom="900" w:left="960" w:right="960"/>
        </w:sectPr>
      </w:pPr>
    </w:p>
    <w:p>
      <w:pPr>
        <w:pStyle w:val="BodyText"/>
        <w:spacing w:line="247" w:lineRule="auto" w:before="100"/>
        <w:ind w:right="64"/>
      </w:pPr>
      <w:r>
        <w:rPr>
          <w:color w:val="4C4D4F"/>
          <w:w w:val="110"/>
        </w:rPr>
        <w:t>Metabolites</w:t>
      </w:r>
      <w:r>
        <w:rPr>
          <w:color w:val="4C4D4F"/>
          <w:spacing w:val="12"/>
          <w:w w:val="110"/>
        </w:rPr>
        <w:t> </w:t>
      </w:r>
      <w:r>
        <w:rPr>
          <w:color w:val="4C4D4F"/>
          <w:w w:val="110"/>
        </w:rPr>
        <w:t>for</w:t>
      </w:r>
      <w:r>
        <w:rPr>
          <w:color w:val="4C4D4F"/>
          <w:spacing w:val="13"/>
          <w:w w:val="110"/>
        </w:rPr>
        <w:t> </w:t>
      </w:r>
      <w:r>
        <w:rPr>
          <w:color w:val="4C4D4F"/>
          <w:w w:val="110"/>
        </w:rPr>
        <w:t>some</w:t>
      </w:r>
      <w:r>
        <w:rPr>
          <w:color w:val="4C4D4F"/>
          <w:spacing w:val="13"/>
          <w:w w:val="110"/>
        </w:rPr>
        <w:t> </w:t>
      </w:r>
      <w:r>
        <w:rPr>
          <w:color w:val="4C4D4F"/>
          <w:w w:val="110"/>
        </w:rPr>
        <w:t>substances</w:t>
      </w:r>
      <w:r>
        <w:rPr>
          <w:color w:val="4C4D4F"/>
          <w:spacing w:val="13"/>
          <w:w w:val="110"/>
        </w:rPr>
        <w:t> </w:t>
      </w:r>
      <w:r>
        <w:rPr>
          <w:color w:val="4C4D4F"/>
          <w:w w:val="110"/>
        </w:rPr>
        <w:t>are</w:t>
      </w:r>
      <w:r>
        <w:rPr>
          <w:color w:val="4C4D4F"/>
          <w:spacing w:val="12"/>
          <w:w w:val="110"/>
        </w:rPr>
        <w:t> </w:t>
      </w:r>
      <w:r>
        <w:rPr>
          <w:color w:val="4C4D4F"/>
          <w:w w:val="110"/>
        </w:rPr>
        <w:t>detectable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for</w:t>
      </w:r>
      <w:r>
        <w:rPr>
          <w:color w:val="4C4D4F"/>
          <w:spacing w:val="-5"/>
          <w:w w:val="110"/>
        </w:rPr>
        <w:t> </w:t>
      </w:r>
      <w:r>
        <w:rPr>
          <w:color w:val="4C4D4F"/>
          <w:w w:val="110"/>
        </w:rPr>
        <w:t>days</w:t>
      </w:r>
      <w:r>
        <w:rPr>
          <w:color w:val="4C4D4F"/>
          <w:spacing w:val="-4"/>
          <w:w w:val="110"/>
        </w:rPr>
        <w:t> </w:t>
      </w:r>
      <w:r>
        <w:rPr>
          <w:color w:val="4C4D4F"/>
          <w:w w:val="110"/>
        </w:rPr>
        <w:t>or</w:t>
      </w:r>
      <w:r>
        <w:rPr>
          <w:color w:val="4C4D4F"/>
          <w:spacing w:val="-4"/>
          <w:w w:val="110"/>
        </w:rPr>
        <w:t> </w:t>
      </w:r>
      <w:r>
        <w:rPr>
          <w:color w:val="4C4D4F"/>
          <w:w w:val="110"/>
        </w:rPr>
        <w:t>weeks</w:t>
      </w:r>
      <w:r>
        <w:rPr>
          <w:color w:val="4C4D4F"/>
          <w:spacing w:val="-4"/>
          <w:w w:val="110"/>
        </w:rPr>
        <w:t> </w:t>
      </w:r>
      <w:r>
        <w:rPr>
          <w:color w:val="4C4D4F"/>
          <w:w w:val="110"/>
        </w:rPr>
        <w:t>after</w:t>
      </w:r>
      <w:r>
        <w:rPr>
          <w:color w:val="4C4D4F"/>
          <w:spacing w:val="-5"/>
          <w:w w:val="110"/>
        </w:rPr>
        <w:t> </w:t>
      </w:r>
      <w:r>
        <w:rPr>
          <w:color w:val="4C4D4F"/>
          <w:w w:val="110"/>
        </w:rPr>
        <w:t>last</w:t>
      </w:r>
      <w:r>
        <w:rPr>
          <w:color w:val="4C4D4F"/>
          <w:spacing w:val="-4"/>
          <w:w w:val="110"/>
        </w:rPr>
        <w:t> </w:t>
      </w:r>
      <w:r>
        <w:rPr>
          <w:color w:val="4C4D4F"/>
          <w:w w:val="110"/>
        </w:rPr>
        <w:t>use</w:t>
      </w:r>
      <w:r>
        <w:rPr>
          <w:color w:val="4C4D4F"/>
          <w:spacing w:val="-4"/>
          <w:w w:val="110"/>
        </w:rPr>
        <w:t> </w:t>
      </w:r>
      <w:r>
        <w:rPr>
          <w:color w:val="4C4D4F"/>
          <w:w w:val="110"/>
        </w:rPr>
        <w:t>but</w:t>
      </w:r>
      <w:r>
        <w:rPr>
          <w:color w:val="4C4D4F"/>
          <w:spacing w:val="-4"/>
          <w:w w:val="110"/>
        </w:rPr>
        <w:t> </w:t>
      </w:r>
      <w:r>
        <w:rPr>
          <w:color w:val="4C4D4F"/>
          <w:w w:val="110"/>
        </w:rPr>
        <w:t>take</w:t>
      </w:r>
      <w:r>
        <w:rPr>
          <w:color w:val="4C4D4F"/>
          <w:spacing w:val="-4"/>
          <w:w w:val="110"/>
        </w:rPr>
        <w:t> </w:t>
      </w:r>
      <w:r>
        <w:rPr>
          <w:color w:val="4C4D4F"/>
          <w:w w:val="110"/>
        </w:rPr>
        <w:t>some</w:t>
      </w:r>
      <w:r>
        <w:rPr>
          <w:color w:val="4C4D4F"/>
          <w:spacing w:val="-5"/>
          <w:w w:val="110"/>
        </w:rPr>
        <w:t> </w:t>
      </w:r>
      <w:r>
        <w:rPr>
          <w:color w:val="4C4D4F"/>
          <w:w w:val="110"/>
        </w:rPr>
        <w:t>time</w:t>
      </w:r>
      <w:r>
        <w:rPr>
          <w:color w:val="4C4D4F"/>
          <w:spacing w:val="-61"/>
          <w:w w:val="110"/>
        </w:rPr>
        <w:t> </w:t>
      </w:r>
      <w:r>
        <w:rPr>
          <w:color w:val="4C4D4F"/>
          <w:w w:val="110"/>
        </w:rPr>
        <w:t>after</w:t>
      </w:r>
      <w:r>
        <w:rPr>
          <w:color w:val="4C4D4F"/>
          <w:spacing w:val="7"/>
          <w:w w:val="110"/>
        </w:rPr>
        <w:t> </w:t>
      </w:r>
      <w:r>
        <w:rPr>
          <w:color w:val="4C4D4F"/>
          <w:w w:val="110"/>
        </w:rPr>
        <w:t>substance</w:t>
      </w:r>
      <w:r>
        <w:rPr>
          <w:color w:val="4C4D4F"/>
          <w:spacing w:val="8"/>
          <w:w w:val="110"/>
        </w:rPr>
        <w:t> </w:t>
      </w:r>
      <w:r>
        <w:rPr>
          <w:color w:val="4C4D4F"/>
          <w:w w:val="110"/>
        </w:rPr>
        <w:t>administration</w:t>
      </w:r>
      <w:r>
        <w:rPr>
          <w:color w:val="4C4D4F"/>
          <w:spacing w:val="7"/>
          <w:w w:val="110"/>
        </w:rPr>
        <w:t> </w:t>
      </w:r>
      <w:r>
        <w:rPr>
          <w:color w:val="4C4D4F"/>
          <w:w w:val="110"/>
        </w:rPr>
        <w:t>to</w:t>
      </w:r>
      <w:r>
        <w:rPr>
          <w:color w:val="4C4D4F"/>
          <w:spacing w:val="8"/>
          <w:w w:val="110"/>
        </w:rPr>
        <w:t> </w:t>
      </w:r>
      <w:r>
        <w:rPr>
          <w:color w:val="4C4D4F"/>
          <w:w w:val="110"/>
        </w:rPr>
        <w:t>be</w:t>
      </w:r>
      <w:r>
        <w:rPr>
          <w:color w:val="4C4D4F"/>
          <w:spacing w:val="7"/>
          <w:w w:val="110"/>
        </w:rPr>
        <w:t> </w:t>
      </w:r>
      <w:r>
        <w:rPr>
          <w:color w:val="4C4D4F"/>
          <w:w w:val="110"/>
        </w:rPr>
        <w:t>detectable</w:t>
      </w:r>
      <w:r>
        <w:rPr>
          <w:color w:val="4C4D4F"/>
          <w:spacing w:val="8"/>
          <w:w w:val="110"/>
        </w:rPr>
        <w:t> </w:t>
      </w:r>
      <w:r>
        <w:rPr>
          <w:color w:val="4C4D4F"/>
          <w:w w:val="110"/>
        </w:rPr>
        <w:t>in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urine</w:t>
      </w:r>
      <w:r>
        <w:rPr>
          <w:color w:val="4C4D4F"/>
          <w:spacing w:val="-6"/>
          <w:w w:val="110"/>
        </w:rPr>
        <w:t> </w:t>
      </w:r>
      <w:r>
        <w:rPr>
          <w:color w:val="4C4D4F"/>
          <w:w w:val="110"/>
        </w:rPr>
        <w:t>(K.</w:t>
      </w:r>
      <w:r>
        <w:rPr>
          <w:color w:val="4C4D4F"/>
          <w:spacing w:val="-6"/>
          <w:w w:val="110"/>
        </w:rPr>
        <w:t> </w:t>
      </w:r>
      <w:r>
        <w:rPr>
          <w:color w:val="4C4D4F"/>
          <w:w w:val="110"/>
        </w:rPr>
        <w:t>E.</w:t>
      </w:r>
      <w:r>
        <w:rPr>
          <w:color w:val="4C4D4F"/>
          <w:spacing w:val="-5"/>
          <w:w w:val="110"/>
        </w:rPr>
        <w:t> </w:t>
      </w:r>
      <w:r>
        <w:rPr>
          <w:color w:val="4C4D4F"/>
          <w:w w:val="110"/>
        </w:rPr>
        <w:t>Moeller</w:t>
      </w:r>
      <w:r>
        <w:rPr>
          <w:color w:val="4C4D4F"/>
          <w:spacing w:val="-6"/>
          <w:w w:val="110"/>
        </w:rPr>
        <w:t> </w:t>
      </w:r>
      <w:r>
        <w:rPr>
          <w:color w:val="4C4D4F"/>
          <w:w w:val="110"/>
        </w:rPr>
        <w:t>et</w:t>
      </w:r>
      <w:r>
        <w:rPr>
          <w:color w:val="4C4D4F"/>
          <w:spacing w:val="-6"/>
          <w:w w:val="110"/>
        </w:rPr>
        <w:t> </w:t>
      </w:r>
      <w:r>
        <w:rPr>
          <w:color w:val="4C4D4F"/>
          <w:w w:val="110"/>
        </w:rPr>
        <w:t>al.,</w:t>
      </w:r>
      <w:r>
        <w:rPr>
          <w:color w:val="4C4D4F"/>
          <w:spacing w:val="-5"/>
          <w:w w:val="110"/>
        </w:rPr>
        <w:t> </w:t>
      </w:r>
      <w:r>
        <w:rPr>
          <w:color w:val="4C4D4F"/>
          <w:w w:val="110"/>
        </w:rPr>
        <w:t>2017).</w:t>
      </w:r>
    </w:p>
    <w:p>
      <w:pPr>
        <w:pStyle w:val="BodyText"/>
        <w:spacing w:line="247" w:lineRule="auto" w:before="184"/>
      </w:pPr>
      <w:r>
        <w:rPr>
          <w:color w:val="4C4D4F"/>
          <w:w w:val="110"/>
        </w:rPr>
        <w:t>MA can be detected in urine for approximately 48</w:t>
      </w:r>
      <w:r>
        <w:rPr>
          <w:color w:val="4C4D4F"/>
          <w:spacing w:val="-62"/>
          <w:w w:val="110"/>
        </w:rPr>
        <w:t> </w:t>
      </w:r>
      <w:r>
        <w:rPr>
          <w:color w:val="4C4D4F"/>
          <w:w w:val="110"/>
        </w:rPr>
        <w:t>hours</w:t>
      </w:r>
      <w:r>
        <w:rPr>
          <w:color w:val="4C4D4F"/>
          <w:spacing w:val="9"/>
          <w:w w:val="110"/>
        </w:rPr>
        <w:t> </w:t>
      </w:r>
      <w:r>
        <w:rPr>
          <w:color w:val="4C4D4F"/>
          <w:w w:val="110"/>
        </w:rPr>
        <w:t>following</w:t>
      </w:r>
      <w:r>
        <w:rPr>
          <w:color w:val="4C4D4F"/>
          <w:spacing w:val="9"/>
          <w:w w:val="110"/>
        </w:rPr>
        <w:t> </w:t>
      </w:r>
      <w:r>
        <w:rPr>
          <w:color w:val="4C4D4F"/>
          <w:w w:val="110"/>
        </w:rPr>
        <w:t>use,</w:t>
      </w:r>
      <w:r>
        <w:rPr>
          <w:color w:val="4C4D4F"/>
          <w:spacing w:val="9"/>
          <w:w w:val="110"/>
        </w:rPr>
        <w:t> </w:t>
      </w:r>
      <w:r>
        <w:rPr>
          <w:color w:val="4C4D4F"/>
          <w:w w:val="110"/>
        </w:rPr>
        <w:t>and</w:t>
      </w:r>
      <w:r>
        <w:rPr>
          <w:color w:val="4C4D4F"/>
          <w:spacing w:val="10"/>
          <w:w w:val="110"/>
        </w:rPr>
        <w:t> </w:t>
      </w:r>
      <w:r>
        <w:rPr>
          <w:color w:val="4C4D4F"/>
          <w:w w:val="110"/>
        </w:rPr>
        <w:t>cocaine</w:t>
      </w:r>
      <w:r>
        <w:rPr>
          <w:color w:val="4C4D4F"/>
          <w:spacing w:val="9"/>
          <w:w w:val="110"/>
        </w:rPr>
        <w:t> </w:t>
      </w:r>
      <w:r>
        <w:rPr>
          <w:color w:val="4C4D4F"/>
          <w:w w:val="110"/>
        </w:rPr>
        <w:t>metabolites</w:t>
      </w:r>
      <w:r>
        <w:rPr>
          <w:color w:val="4C4D4F"/>
          <w:spacing w:val="9"/>
          <w:w w:val="110"/>
        </w:rPr>
        <w:t> </w:t>
      </w:r>
      <w:r>
        <w:rPr>
          <w:color w:val="4C4D4F"/>
          <w:w w:val="110"/>
        </w:rPr>
        <w:t>may</w:t>
      </w:r>
      <w:r>
        <w:rPr>
          <w:color w:val="4C4D4F"/>
          <w:spacing w:val="-61"/>
          <w:w w:val="110"/>
        </w:rPr>
        <w:t> </w:t>
      </w:r>
      <w:r>
        <w:rPr>
          <w:color w:val="4C4D4F"/>
          <w:w w:val="115"/>
        </w:rPr>
        <w:t>be detected for as long as 2 to 4 days following</w:t>
      </w:r>
      <w:r>
        <w:rPr>
          <w:color w:val="4C4D4F"/>
          <w:spacing w:val="1"/>
          <w:w w:val="115"/>
        </w:rPr>
        <w:t> </w:t>
      </w:r>
      <w:r>
        <w:rPr>
          <w:color w:val="4C4D4F"/>
          <w:w w:val="110"/>
        </w:rPr>
        <w:t>use (K. E. Moeller et al., 2017). Many prescription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and</w:t>
      </w:r>
      <w:r>
        <w:rPr>
          <w:color w:val="4C4D4F"/>
          <w:spacing w:val="7"/>
          <w:w w:val="110"/>
        </w:rPr>
        <w:t> </w:t>
      </w:r>
      <w:r>
        <w:rPr>
          <w:color w:val="4C4D4F"/>
          <w:w w:val="110"/>
        </w:rPr>
        <w:t>over-the-counter</w:t>
      </w:r>
      <w:r>
        <w:rPr>
          <w:color w:val="4C4D4F"/>
          <w:spacing w:val="8"/>
          <w:w w:val="110"/>
        </w:rPr>
        <w:t> </w:t>
      </w:r>
      <w:r>
        <w:rPr>
          <w:color w:val="4C4D4F"/>
          <w:w w:val="110"/>
        </w:rPr>
        <w:t>medications</w:t>
      </w:r>
      <w:r>
        <w:rPr>
          <w:color w:val="4C4D4F"/>
          <w:spacing w:val="7"/>
          <w:w w:val="110"/>
        </w:rPr>
        <w:t> </w:t>
      </w:r>
      <w:r>
        <w:rPr>
          <w:color w:val="4C4D4F"/>
          <w:w w:val="110"/>
        </w:rPr>
        <w:t>(e.g.,</w:t>
      </w:r>
      <w:r>
        <w:rPr>
          <w:color w:val="4C4D4F"/>
          <w:spacing w:val="8"/>
          <w:w w:val="110"/>
        </w:rPr>
        <w:t> </w:t>
      </w:r>
      <w:r>
        <w:rPr>
          <w:color w:val="4C4D4F"/>
          <w:w w:val="110"/>
        </w:rPr>
        <w:t>diet</w:t>
      </w:r>
      <w:r>
        <w:rPr>
          <w:color w:val="4C4D4F"/>
          <w:spacing w:val="8"/>
          <w:w w:val="110"/>
        </w:rPr>
        <w:t> </w:t>
      </w:r>
      <w:r>
        <w:rPr>
          <w:color w:val="4C4D4F"/>
          <w:w w:val="110"/>
        </w:rPr>
        <w:t>aids,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cold</w:t>
      </w:r>
      <w:r>
        <w:rPr>
          <w:color w:val="4C4D4F"/>
          <w:spacing w:val="-1"/>
          <w:w w:val="110"/>
        </w:rPr>
        <w:t> </w:t>
      </w:r>
      <w:r>
        <w:rPr>
          <w:color w:val="4C4D4F"/>
          <w:w w:val="110"/>
        </w:rPr>
        <w:t>remedies)</w:t>
      </w:r>
      <w:r>
        <w:rPr>
          <w:color w:val="4C4D4F"/>
          <w:spacing w:val="-1"/>
          <w:w w:val="110"/>
        </w:rPr>
        <w:t> </w:t>
      </w:r>
      <w:r>
        <w:rPr>
          <w:color w:val="4C4D4F"/>
          <w:w w:val="110"/>
        </w:rPr>
        <w:t>contain</w:t>
      </w:r>
      <w:r>
        <w:rPr>
          <w:color w:val="4C4D4F"/>
          <w:spacing w:val="-1"/>
          <w:w w:val="110"/>
        </w:rPr>
        <w:t> </w:t>
      </w:r>
      <w:r>
        <w:rPr>
          <w:color w:val="4C4D4F"/>
          <w:w w:val="110"/>
        </w:rPr>
        <w:t>phenylpropanolamine</w:t>
      </w:r>
    </w:p>
    <w:p>
      <w:pPr>
        <w:pStyle w:val="BodyText"/>
        <w:spacing w:line="247" w:lineRule="auto" w:before="7"/>
      </w:pPr>
      <w:r>
        <w:rPr>
          <w:color w:val="4C4D4F"/>
          <w:w w:val="110"/>
        </w:rPr>
        <w:t>or ephedrine that may yield positive EMIT or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radioimmunoassay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tests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for</w:t>
      </w:r>
      <w:r>
        <w:rPr>
          <w:color w:val="4C4D4F"/>
          <w:spacing w:val="2"/>
          <w:w w:val="110"/>
        </w:rPr>
        <w:t> </w:t>
      </w:r>
      <w:r>
        <w:rPr>
          <w:color w:val="4C4D4F"/>
          <w:w w:val="110"/>
        </w:rPr>
        <w:t>amphetamines.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Certain</w:t>
      </w:r>
      <w:r>
        <w:rPr>
          <w:color w:val="4C4D4F"/>
          <w:spacing w:val="-61"/>
          <w:w w:val="110"/>
        </w:rPr>
        <w:t> </w:t>
      </w:r>
      <w:r>
        <w:rPr>
          <w:color w:val="4C4D4F"/>
          <w:w w:val="115"/>
        </w:rPr>
        <w:t>agents</w:t>
      </w:r>
      <w:r>
        <w:rPr>
          <w:color w:val="4C4D4F"/>
          <w:spacing w:val="-12"/>
          <w:w w:val="115"/>
        </w:rPr>
        <w:t> </w:t>
      </w:r>
      <w:r>
        <w:rPr>
          <w:color w:val="4C4D4F"/>
          <w:w w:val="115"/>
        </w:rPr>
        <w:t>(e.g.,</w:t>
      </w:r>
      <w:r>
        <w:rPr>
          <w:color w:val="4C4D4F"/>
          <w:spacing w:val="-12"/>
          <w:w w:val="115"/>
        </w:rPr>
        <w:t> </w:t>
      </w:r>
      <w:r>
        <w:rPr>
          <w:color w:val="4C4D4F"/>
          <w:w w:val="115"/>
        </w:rPr>
        <w:t>phenylpropanolamine,</w:t>
      </w:r>
      <w:r>
        <w:rPr>
          <w:color w:val="4C4D4F"/>
          <w:spacing w:val="-12"/>
          <w:w w:val="115"/>
        </w:rPr>
        <w:t> </w:t>
      </w:r>
      <w:r>
        <w:rPr>
          <w:color w:val="4C4D4F"/>
          <w:w w:val="115"/>
        </w:rPr>
        <w:t>ephedrine)</w:t>
      </w:r>
    </w:p>
    <w:p>
      <w:pPr>
        <w:pStyle w:val="BodyText"/>
        <w:spacing w:line="247" w:lineRule="auto" w:before="4"/>
        <w:ind w:right="148"/>
      </w:pPr>
      <w:r>
        <w:rPr>
          <w:color w:val="4C4D4F"/>
          <w:w w:val="110"/>
        </w:rPr>
        <w:t>can produce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cross-reactivity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in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amphetamine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5"/>
        </w:rPr>
        <w:t>tests, causing immunoassays for the analysis of</w:t>
      </w:r>
      <w:r>
        <w:rPr>
          <w:color w:val="4C4D4F"/>
          <w:spacing w:val="1"/>
          <w:w w:val="115"/>
        </w:rPr>
        <w:t> </w:t>
      </w:r>
      <w:r>
        <w:rPr>
          <w:color w:val="4C4D4F"/>
          <w:w w:val="115"/>
        </w:rPr>
        <w:t>amphetamine-type substances to potentially</w:t>
      </w:r>
      <w:r>
        <w:rPr>
          <w:color w:val="4C4D4F"/>
          <w:spacing w:val="1"/>
          <w:w w:val="115"/>
        </w:rPr>
        <w:t> </w:t>
      </w:r>
      <w:r>
        <w:rPr>
          <w:color w:val="4C4D4F"/>
          <w:w w:val="110"/>
        </w:rPr>
        <w:t>produce false positives (K. E. Moeller et al., 2017).</w:t>
      </w:r>
      <w:r>
        <w:rPr>
          <w:color w:val="4C4D4F"/>
          <w:spacing w:val="-62"/>
          <w:w w:val="110"/>
        </w:rPr>
        <w:t> </w:t>
      </w:r>
      <w:r>
        <w:rPr>
          <w:color w:val="4C4D4F"/>
          <w:w w:val="110"/>
        </w:rPr>
        <w:t>Urine screening tests are not conﬁrmation of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patient substance use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but rather are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one piece</w:t>
      </w:r>
    </w:p>
    <w:p>
      <w:pPr>
        <w:pStyle w:val="BodyText"/>
        <w:spacing w:line="247" w:lineRule="auto" w:before="7"/>
        <w:ind w:right="148"/>
      </w:pPr>
      <w:r>
        <w:rPr>
          <w:color w:val="4C4D4F"/>
          <w:w w:val="110"/>
        </w:rPr>
        <w:t>of information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to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help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guide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clinical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decision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making.</w:t>
      </w:r>
      <w:r>
        <w:rPr>
          <w:color w:val="4C4D4F"/>
          <w:spacing w:val="4"/>
          <w:w w:val="110"/>
        </w:rPr>
        <w:t> </w:t>
      </w:r>
      <w:r>
        <w:rPr>
          <w:color w:val="4C4D4F"/>
          <w:w w:val="110"/>
        </w:rPr>
        <w:t>Many</w:t>
      </w:r>
      <w:r>
        <w:rPr>
          <w:color w:val="4C4D4F"/>
          <w:spacing w:val="4"/>
          <w:w w:val="110"/>
        </w:rPr>
        <w:t> </w:t>
      </w:r>
      <w:r>
        <w:rPr>
          <w:color w:val="4C4D4F"/>
          <w:w w:val="110"/>
        </w:rPr>
        <w:t>substances</w:t>
      </w:r>
      <w:r>
        <w:rPr>
          <w:color w:val="4C4D4F"/>
          <w:spacing w:val="4"/>
          <w:w w:val="110"/>
        </w:rPr>
        <w:t> </w:t>
      </w:r>
      <w:r>
        <w:rPr>
          <w:color w:val="4C4D4F"/>
          <w:w w:val="110"/>
        </w:rPr>
        <w:t>may</w:t>
      </w:r>
      <w:r>
        <w:rPr>
          <w:color w:val="4C4D4F"/>
          <w:spacing w:val="5"/>
          <w:w w:val="110"/>
        </w:rPr>
        <w:t> </w:t>
      </w:r>
      <w:r>
        <w:rPr>
          <w:color w:val="4C4D4F"/>
          <w:w w:val="110"/>
        </w:rPr>
        <w:t>interact</w:t>
      </w:r>
      <w:r>
        <w:rPr>
          <w:color w:val="4C4D4F"/>
          <w:spacing w:val="4"/>
          <w:w w:val="110"/>
        </w:rPr>
        <w:t> </w:t>
      </w:r>
      <w:r>
        <w:rPr>
          <w:color w:val="4C4D4F"/>
          <w:w w:val="110"/>
        </w:rPr>
        <w:t>with</w:t>
      </w:r>
      <w:r>
        <w:rPr>
          <w:color w:val="4C4D4F"/>
          <w:spacing w:val="4"/>
          <w:w w:val="110"/>
        </w:rPr>
        <w:t> </w:t>
      </w:r>
      <w:r>
        <w:rPr>
          <w:color w:val="4C4D4F"/>
          <w:w w:val="110"/>
        </w:rPr>
        <w:t>an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amphetamine</w:t>
      </w:r>
      <w:r>
        <w:rPr>
          <w:color w:val="4C4D4F"/>
          <w:spacing w:val="2"/>
          <w:w w:val="110"/>
        </w:rPr>
        <w:t> </w:t>
      </w:r>
      <w:r>
        <w:rPr>
          <w:color w:val="4C4D4F"/>
          <w:w w:val="110"/>
        </w:rPr>
        <w:t>screening</w:t>
      </w:r>
      <w:r>
        <w:rPr>
          <w:color w:val="4C4D4F"/>
          <w:spacing w:val="3"/>
          <w:w w:val="110"/>
        </w:rPr>
        <w:t> </w:t>
      </w:r>
      <w:r>
        <w:rPr>
          <w:color w:val="4C4D4F"/>
          <w:w w:val="110"/>
        </w:rPr>
        <w:t>test.</w:t>
      </w:r>
      <w:r>
        <w:rPr>
          <w:color w:val="4C4D4F"/>
          <w:spacing w:val="3"/>
          <w:w w:val="110"/>
        </w:rPr>
        <w:t> </w:t>
      </w:r>
      <w:r>
        <w:rPr>
          <w:color w:val="4C4D4F"/>
          <w:w w:val="110"/>
        </w:rPr>
        <w:t>For</w:t>
      </w:r>
      <w:r>
        <w:rPr>
          <w:color w:val="4C4D4F"/>
          <w:spacing w:val="2"/>
          <w:w w:val="110"/>
        </w:rPr>
        <w:t> </w:t>
      </w:r>
      <w:r>
        <w:rPr>
          <w:color w:val="4C4D4F"/>
          <w:w w:val="110"/>
        </w:rPr>
        <w:t>this</w:t>
      </w:r>
      <w:r>
        <w:rPr>
          <w:color w:val="4C4D4F"/>
          <w:spacing w:val="3"/>
          <w:w w:val="110"/>
        </w:rPr>
        <w:t> </w:t>
      </w:r>
      <w:r>
        <w:rPr>
          <w:color w:val="4C4D4F"/>
          <w:w w:val="110"/>
        </w:rPr>
        <w:t>reason,</w:t>
      </w:r>
      <w:r>
        <w:rPr>
          <w:color w:val="4C4D4F"/>
          <w:spacing w:val="3"/>
          <w:w w:val="110"/>
        </w:rPr>
        <w:t> </w:t>
      </w:r>
      <w:r>
        <w:rPr>
          <w:color w:val="4C4D4F"/>
          <w:w w:val="110"/>
        </w:rPr>
        <w:t>the</w:t>
      </w:r>
      <w:r>
        <w:rPr>
          <w:color w:val="4C4D4F"/>
          <w:spacing w:val="-61"/>
          <w:w w:val="110"/>
        </w:rPr>
        <w:t> </w:t>
      </w:r>
      <w:r>
        <w:rPr>
          <w:color w:val="4C4D4F"/>
          <w:w w:val="110"/>
        </w:rPr>
        <w:t>preferred method for determination of stimulant</w:t>
      </w:r>
      <w:r>
        <w:rPr>
          <w:color w:val="4C4D4F"/>
          <w:spacing w:val="-62"/>
          <w:w w:val="110"/>
        </w:rPr>
        <w:t> </w:t>
      </w:r>
      <w:r>
        <w:rPr>
          <w:color w:val="4C4D4F"/>
          <w:w w:val="110"/>
        </w:rPr>
        <w:t>substance</w:t>
      </w:r>
      <w:r>
        <w:rPr>
          <w:color w:val="4C4D4F"/>
          <w:spacing w:val="-4"/>
          <w:w w:val="110"/>
        </w:rPr>
        <w:t> </w:t>
      </w:r>
      <w:r>
        <w:rPr>
          <w:color w:val="4C4D4F"/>
          <w:w w:val="110"/>
        </w:rPr>
        <w:t>use</w:t>
      </w:r>
      <w:r>
        <w:rPr>
          <w:color w:val="4C4D4F"/>
          <w:spacing w:val="-4"/>
          <w:w w:val="110"/>
        </w:rPr>
        <w:t> </w:t>
      </w:r>
      <w:r>
        <w:rPr>
          <w:color w:val="4C4D4F"/>
          <w:w w:val="110"/>
        </w:rPr>
        <w:t>is</w:t>
      </w:r>
      <w:r>
        <w:rPr>
          <w:color w:val="4C4D4F"/>
          <w:spacing w:val="-4"/>
          <w:w w:val="110"/>
        </w:rPr>
        <w:t> </w:t>
      </w:r>
      <w:r>
        <w:rPr>
          <w:color w:val="4C4D4F"/>
          <w:w w:val="110"/>
        </w:rPr>
        <w:t>conﬁrmatory</w:t>
      </w:r>
      <w:r>
        <w:rPr>
          <w:color w:val="4C4D4F"/>
          <w:spacing w:val="-4"/>
          <w:w w:val="110"/>
        </w:rPr>
        <w:t> </w:t>
      </w:r>
      <w:r>
        <w:rPr>
          <w:color w:val="4C4D4F"/>
          <w:w w:val="110"/>
        </w:rPr>
        <w:t>urine</w:t>
      </w:r>
      <w:r>
        <w:rPr>
          <w:color w:val="4C4D4F"/>
          <w:spacing w:val="-3"/>
          <w:w w:val="110"/>
        </w:rPr>
        <w:t> </w:t>
      </w:r>
      <w:r>
        <w:rPr>
          <w:color w:val="4C4D4F"/>
          <w:w w:val="110"/>
        </w:rPr>
        <w:t>testing</w:t>
      </w:r>
      <w:r>
        <w:rPr>
          <w:color w:val="4C4D4F"/>
          <w:spacing w:val="-4"/>
          <w:w w:val="110"/>
        </w:rPr>
        <w:t> </w:t>
      </w:r>
      <w:r>
        <w:rPr>
          <w:color w:val="4C4D4F"/>
          <w:w w:val="110"/>
        </w:rPr>
        <w:t>in</w:t>
      </w:r>
      <w:r>
        <w:rPr>
          <w:color w:val="4C4D4F"/>
          <w:spacing w:val="-4"/>
          <w:w w:val="110"/>
        </w:rPr>
        <w:t> </w:t>
      </w:r>
      <w:r>
        <w:rPr>
          <w:color w:val="4C4D4F"/>
          <w:w w:val="110"/>
        </w:rPr>
        <w:t>the</w:t>
      </w:r>
      <w:r>
        <w:rPr>
          <w:color w:val="4C4D4F"/>
          <w:spacing w:val="-61"/>
          <w:w w:val="110"/>
        </w:rPr>
        <w:t> </w:t>
      </w:r>
      <w:r>
        <w:rPr>
          <w:color w:val="4C4D4F"/>
          <w:w w:val="110"/>
        </w:rPr>
        <w:t>form</w:t>
      </w:r>
      <w:r>
        <w:rPr>
          <w:color w:val="4C4D4F"/>
          <w:spacing w:val="5"/>
          <w:w w:val="110"/>
        </w:rPr>
        <w:t> </w:t>
      </w:r>
      <w:r>
        <w:rPr>
          <w:color w:val="4C4D4F"/>
          <w:w w:val="110"/>
        </w:rPr>
        <w:t>of</w:t>
      </w:r>
      <w:r>
        <w:rPr>
          <w:color w:val="4C4D4F"/>
          <w:spacing w:val="6"/>
          <w:w w:val="110"/>
        </w:rPr>
        <w:t> </w:t>
      </w:r>
      <w:r>
        <w:rPr>
          <w:color w:val="4C4D4F"/>
          <w:w w:val="110"/>
        </w:rPr>
        <w:t>gas</w:t>
      </w:r>
      <w:r>
        <w:rPr>
          <w:color w:val="4C4D4F"/>
          <w:spacing w:val="6"/>
          <w:w w:val="110"/>
        </w:rPr>
        <w:t> </w:t>
      </w:r>
      <w:r>
        <w:rPr>
          <w:color w:val="4C4D4F"/>
          <w:w w:val="110"/>
        </w:rPr>
        <w:t>chromatography/mass</w:t>
      </w:r>
      <w:r>
        <w:rPr>
          <w:color w:val="4C4D4F"/>
          <w:spacing w:val="6"/>
          <w:w w:val="110"/>
        </w:rPr>
        <w:t> </w:t>
      </w:r>
      <w:r>
        <w:rPr>
          <w:color w:val="4C4D4F"/>
          <w:w w:val="110"/>
        </w:rPr>
        <w:t>spectrometry.</w:t>
      </w:r>
    </w:p>
    <w:p>
      <w:pPr>
        <w:pStyle w:val="BodyText"/>
        <w:ind w:left="0"/>
        <w:rPr>
          <w:sz w:val="24"/>
        </w:rPr>
      </w:pPr>
    </w:p>
    <w:p>
      <w:pPr>
        <w:pStyle w:val="Heading3"/>
      </w:pPr>
      <w:r>
        <w:rPr>
          <w:color w:val="1A6887"/>
          <w:w w:val="95"/>
        </w:rPr>
        <w:t>Physical</w:t>
      </w:r>
      <w:r>
        <w:rPr>
          <w:color w:val="1A6887"/>
          <w:spacing w:val="11"/>
          <w:w w:val="95"/>
        </w:rPr>
        <w:t> </w:t>
      </w:r>
      <w:r>
        <w:rPr>
          <w:color w:val="1A6887"/>
          <w:w w:val="95"/>
        </w:rPr>
        <w:t>Signs</w:t>
      </w:r>
      <w:r>
        <w:rPr>
          <w:color w:val="1A6887"/>
          <w:spacing w:val="11"/>
          <w:w w:val="95"/>
        </w:rPr>
        <w:t> </w:t>
      </w:r>
      <w:r>
        <w:rPr>
          <w:color w:val="1A6887"/>
          <w:w w:val="95"/>
        </w:rPr>
        <w:t>and</w:t>
      </w:r>
      <w:r>
        <w:rPr>
          <w:color w:val="1A6887"/>
          <w:spacing w:val="11"/>
          <w:w w:val="95"/>
        </w:rPr>
        <w:t> </w:t>
      </w:r>
      <w:r>
        <w:rPr>
          <w:color w:val="1A6887"/>
          <w:w w:val="95"/>
        </w:rPr>
        <w:t>Mental</w:t>
      </w:r>
      <w:r>
        <w:rPr>
          <w:color w:val="1A6887"/>
          <w:spacing w:val="11"/>
          <w:w w:val="95"/>
        </w:rPr>
        <w:t> </w:t>
      </w:r>
      <w:r>
        <w:rPr>
          <w:color w:val="1A6887"/>
          <w:w w:val="95"/>
        </w:rPr>
        <w:t>Status</w:t>
      </w:r>
    </w:p>
    <w:p>
      <w:pPr>
        <w:pStyle w:val="BodyText"/>
        <w:spacing w:line="247" w:lineRule="auto" w:before="55"/>
        <w:ind w:right="124"/>
      </w:pPr>
      <w:r>
        <w:rPr>
          <w:color w:val="4C4D4F"/>
          <w:w w:val="110"/>
        </w:rPr>
        <w:t>Signs</w:t>
      </w:r>
      <w:r>
        <w:rPr>
          <w:color w:val="4C4D4F"/>
          <w:spacing w:val="5"/>
          <w:w w:val="110"/>
        </w:rPr>
        <w:t> </w:t>
      </w:r>
      <w:r>
        <w:rPr>
          <w:color w:val="4C4D4F"/>
          <w:w w:val="110"/>
        </w:rPr>
        <w:t>and</w:t>
      </w:r>
      <w:r>
        <w:rPr>
          <w:color w:val="4C4D4F"/>
          <w:spacing w:val="6"/>
          <w:w w:val="110"/>
        </w:rPr>
        <w:t> </w:t>
      </w:r>
      <w:r>
        <w:rPr>
          <w:color w:val="4C4D4F"/>
          <w:w w:val="110"/>
        </w:rPr>
        <w:t>symptoms</w:t>
      </w:r>
      <w:r>
        <w:rPr>
          <w:color w:val="4C4D4F"/>
          <w:spacing w:val="5"/>
          <w:w w:val="110"/>
        </w:rPr>
        <w:t> </w:t>
      </w:r>
      <w:r>
        <w:rPr>
          <w:color w:val="4C4D4F"/>
          <w:w w:val="110"/>
        </w:rPr>
        <w:t>of</w:t>
      </w:r>
      <w:r>
        <w:rPr>
          <w:color w:val="4C4D4F"/>
          <w:spacing w:val="6"/>
          <w:w w:val="110"/>
        </w:rPr>
        <w:t> </w:t>
      </w:r>
      <w:r>
        <w:rPr>
          <w:color w:val="4C4D4F"/>
          <w:w w:val="110"/>
        </w:rPr>
        <w:t>cocaine</w:t>
      </w:r>
      <w:r>
        <w:rPr>
          <w:color w:val="4C4D4F"/>
          <w:spacing w:val="6"/>
          <w:w w:val="110"/>
        </w:rPr>
        <w:t> </w:t>
      </w:r>
      <w:r>
        <w:rPr>
          <w:color w:val="4C4D4F"/>
          <w:w w:val="110"/>
        </w:rPr>
        <w:t>use</w:t>
      </w:r>
      <w:r>
        <w:rPr>
          <w:color w:val="4C4D4F"/>
          <w:spacing w:val="5"/>
          <w:w w:val="110"/>
        </w:rPr>
        <w:t> </w:t>
      </w:r>
      <w:r>
        <w:rPr>
          <w:color w:val="4C4D4F"/>
          <w:w w:val="110"/>
        </w:rPr>
        <w:t>can</w:t>
      </w:r>
      <w:r>
        <w:rPr>
          <w:color w:val="4C4D4F"/>
          <w:spacing w:val="6"/>
          <w:w w:val="110"/>
        </w:rPr>
        <w:t> </w:t>
      </w:r>
      <w:r>
        <w:rPr>
          <w:color w:val="4C4D4F"/>
          <w:w w:val="110"/>
        </w:rPr>
        <w:t>include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extreme happiness or being very energetic;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hypersensitivity to sight, sound, and touch;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irritability;</w:t>
      </w:r>
      <w:r>
        <w:rPr>
          <w:color w:val="4C4D4F"/>
          <w:spacing w:val="3"/>
          <w:w w:val="110"/>
        </w:rPr>
        <w:t> </w:t>
      </w:r>
      <w:r>
        <w:rPr>
          <w:color w:val="4C4D4F"/>
          <w:w w:val="110"/>
        </w:rPr>
        <w:t>paranoia;</w:t>
      </w:r>
      <w:r>
        <w:rPr>
          <w:color w:val="4C4D4F"/>
          <w:spacing w:val="3"/>
          <w:w w:val="110"/>
        </w:rPr>
        <w:t> </w:t>
      </w:r>
      <w:r>
        <w:rPr>
          <w:color w:val="4C4D4F"/>
          <w:w w:val="110"/>
        </w:rPr>
        <w:t>and,</w:t>
      </w:r>
      <w:r>
        <w:rPr>
          <w:color w:val="4C4D4F"/>
          <w:spacing w:val="4"/>
          <w:w w:val="110"/>
        </w:rPr>
        <w:t> </w:t>
      </w:r>
      <w:r>
        <w:rPr>
          <w:color w:val="4C4D4F"/>
          <w:w w:val="110"/>
        </w:rPr>
        <w:t>in</w:t>
      </w:r>
      <w:r>
        <w:rPr>
          <w:color w:val="4C4D4F"/>
          <w:spacing w:val="3"/>
          <w:w w:val="110"/>
        </w:rPr>
        <w:t> </w:t>
      </w:r>
      <w:r>
        <w:rPr>
          <w:color w:val="4C4D4F"/>
          <w:w w:val="110"/>
        </w:rPr>
        <w:t>large</w:t>
      </w:r>
      <w:r>
        <w:rPr>
          <w:color w:val="4C4D4F"/>
          <w:spacing w:val="3"/>
          <w:w w:val="110"/>
        </w:rPr>
        <w:t> </w:t>
      </w:r>
      <w:r>
        <w:rPr>
          <w:color w:val="4C4D4F"/>
          <w:w w:val="110"/>
        </w:rPr>
        <w:t>amounts,</w:t>
      </w:r>
      <w:r>
        <w:rPr>
          <w:color w:val="4C4D4F"/>
          <w:spacing w:val="4"/>
          <w:w w:val="110"/>
        </w:rPr>
        <w:t> </w:t>
      </w:r>
      <w:r>
        <w:rPr>
          <w:color w:val="4C4D4F"/>
          <w:w w:val="110"/>
        </w:rPr>
        <w:t>bizarre</w:t>
      </w:r>
      <w:r>
        <w:rPr>
          <w:color w:val="4C4D4F"/>
          <w:spacing w:val="-61"/>
          <w:w w:val="110"/>
        </w:rPr>
        <w:t> </w:t>
      </w:r>
      <w:r>
        <w:rPr>
          <w:color w:val="4C4D4F"/>
          <w:w w:val="110"/>
        </w:rPr>
        <w:t>and violent behavior (NIDA, 2016a). Signs of MA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use</w:t>
      </w:r>
      <w:r>
        <w:rPr>
          <w:color w:val="4C4D4F"/>
          <w:spacing w:val="3"/>
          <w:w w:val="110"/>
        </w:rPr>
        <w:t> </w:t>
      </w:r>
      <w:r>
        <w:rPr>
          <w:color w:val="4C4D4F"/>
          <w:w w:val="110"/>
        </w:rPr>
        <w:t>can</w:t>
      </w:r>
      <w:r>
        <w:rPr>
          <w:color w:val="4C4D4F"/>
          <w:spacing w:val="3"/>
          <w:w w:val="110"/>
        </w:rPr>
        <w:t> </w:t>
      </w:r>
      <w:r>
        <w:rPr>
          <w:color w:val="4C4D4F"/>
          <w:w w:val="110"/>
        </w:rPr>
        <w:t>include</w:t>
      </w:r>
      <w:r>
        <w:rPr>
          <w:color w:val="4C4D4F"/>
          <w:spacing w:val="3"/>
          <w:w w:val="110"/>
        </w:rPr>
        <w:t> </w:t>
      </w:r>
      <w:r>
        <w:rPr>
          <w:color w:val="4C4D4F"/>
          <w:w w:val="110"/>
        </w:rPr>
        <w:t>increased</w:t>
      </w:r>
      <w:r>
        <w:rPr>
          <w:color w:val="4C4D4F"/>
          <w:spacing w:val="3"/>
          <w:w w:val="110"/>
        </w:rPr>
        <w:t> </w:t>
      </w:r>
      <w:r>
        <w:rPr>
          <w:color w:val="4C4D4F"/>
          <w:w w:val="110"/>
        </w:rPr>
        <w:t>attention,</w:t>
      </w:r>
      <w:r>
        <w:rPr>
          <w:color w:val="4C4D4F"/>
          <w:spacing w:val="3"/>
          <w:w w:val="110"/>
        </w:rPr>
        <w:t> </w:t>
      </w:r>
      <w:r>
        <w:rPr>
          <w:color w:val="4C4D4F"/>
          <w:w w:val="110"/>
        </w:rPr>
        <w:t>decreased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fatigue,</w:t>
      </w:r>
      <w:r>
        <w:rPr>
          <w:color w:val="4C4D4F"/>
          <w:spacing w:val="2"/>
          <w:w w:val="110"/>
        </w:rPr>
        <w:t> </w:t>
      </w:r>
      <w:r>
        <w:rPr>
          <w:color w:val="4C4D4F"/>
          <w:w w:val="110"/>
        </w:rPr>
        <w:t>increased</w:t>
      </w:r>
      <w:r>
        <w:rPr>
          <w:color w:val="4C4D4F"/>
          <w:spacing w:val="2"/>
          <w:w w:val="110"/>
        </w:rPr>
        <w:t> </w:t>
      </w:r>
      <w:r>
        <w:rPr>
          <w:color w:val="4C4D4F"/>
          <w:w w:val="110"/>
        </w:rPr>
        <w:t>activity</w:t>
      </w:r>
      <w:r>
        <w:rPr>
          <w:color w:val="4C4D4F"/>
          <w:spacing w:val="2"/>
          <w:w w:val="110"/>
        </w:rPr>
        <w:t> </w:t>
      </w:r>
      <w:r>
        <w:rPr>
          <w:color w:val="4C4D4F"/>
          <w:w w:val="110"/>
        </w:rPr>
        <w:t>and</w:t>
      </w:r>
      <w:r>
        <w:rPr>
          <w:color w:val="4C4D4F"/>
          <w:spacing w:val="2"/>
          <w:w w:val="110"/>
        </w:rPr>
        <w:t> </w:t>
      </w:r>
      <w:r>
        <w:rPr>
          <w:color w:val="4C4D4F"/>
          <w:w w:val="110"/>
        </w:rPr>
        <w:t>wakefulness,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decreased appetite, euphoric mood, (NIDA,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2019a)</w:t>
      </w:r>
      <w:r>
        <w:rPr>
          <w:color w:val="4C4D4F"/>
          <w:spacing w:val="2"/>
          <w:w w:val="110"/>
        </w:rPr>
        <w:t> </w:t>
      </w:r>
      <w:r>
        <w:rPr>
          <w:color w:val="4C4D4F"/>
          <w:w w:val="110"/>
        </w:rPr>
        <w:t>and,</w:t>
      </w:r>
      <w:r>
        <w:rPr>
          <w:color w:val="4C4D4F"/>
          <w:spacing w:val="2"/>
          <w:w w:val="110"/>
        </w:rPr>
        <w:t> </w:t>
      </w:r>
      <w:r>
        <w:rPr>
          <w:color w:val="4C4D4F"/>
          <w:w w:val="110"/>
        </w:rPr>
        <w:t>in</w:t>
      </w:r>
      <w:r>
        <w:rPr>
          <w:color w:val="4C4D4F"/>
          <w:spacing w:val="2"/>
          <w:w w:val="110"/>
        </w:rPr>
        <w:t> </w:t>
      </w:r>
      <w:r>
        <w:rPr>
          <w:color w:val="4C4D4F"/>
          <w:w w:val="110"/>
        </w:rPr>
        <w:t>large</w:t>
      </w:r>
      <w:r>
        <w:rPr>
          <w:color w:val="4C4D4F"/>
          <w:spacing w:val="2"/>
          <w:w w:val="110"/>
        </w:rPr>
        <w:t> </w:t>
      </w:r>
      <w:r>
        <w:rPr>
          <w:color w:val="4C4D4F"/>
          <w:w w:val="110"/>
        </w:rPr>
        <w:t>amounts,</w:t>
      </w:r>
      <w:r>
        <w:rPr>
          <w:color w:val="4C4D4F"/>
          <w:spacing w:val="2"/>
          <w:w w:val="110"/>
        </w:rPr>
        <w:t> </w:t>
      </w:r>
      <w:r>
        <w:rPr>
          <w:color w:val="4C4D4F"/>
          <w:w w:val="110"/>
        </w:rPr>
        <w:t>fever,</w:t>
      </w:r>
      <w:r>
        <w:rPr>
          <w:color w:val="4C4D4F"/>
          <w:spacing w:val="2"/>
          <w:w w:val="110"/>
        </w:rPr>
        <w:t> </w:t>
      </w:r>
      <w:r>
        <w:rPr>
          <w:color w:val="4C4D4F"/>
          <w:w w:val="110"/>
        </w:rPr>
        <w:t>sweating,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tremors,</w:t>
      </w:r>
      <w:r>
        <w:rPr>
          <w:color w:val="4C4D4F"/>
          <w:spacing w:val="6"/>
          <w:w w:val="110"/>
        </w:rPr>
        <w:t> </w:t>
      </w:r>
      <w:r>
        <w:rPr>
          <w:color w:val="4C4D4F"/>
          <w:w w:val="110"/>
        </w:rPr>
        <w:t>a</w:t>
      </w:r>
      <w:r>
        <w:rPr>
          <w:color w:val="4C4D4F"/>
          <w:spacing w:val="6"/>
          <w:w w:val="110"/>
        </w:rPr>
        <w:t> </w:t>
      </w:r>
      <w:r>
        <w:rPr>
          <w:color w:val="4C4D4F"/>
          <w:w w:val="110"/>
        </w:rPr>
        <w:t>rapid</w:t>
      </w:r>
      <w:r>
        <w:rPr>
          <w:color w:val="4C4D4F"/>
          <w:spacing w:val="7"/>
          <w:w w:val="110"/>
        </w:rPr>
        <w:t> </w:t>
      </w:r>
      <w:r>
        <w:rPr>
          <w:color w:val="4C4D4F"/>
          <w:w w:val="110"/>
        </w:rPr>
        <w:t>heart</w:t>
      </w:r>
      <w:r>
        <w:rPr>
          <w:color w:val="4C4D4F"/>
          <w:spacing w:val="6"/>
          <w:w w:val="110"/>
        </w:rPr>
        <w:t> </w:t>
      </w:r>
      <w:r>
        <w:rPr>
          <w:color w:val="4C4D4F"/>
          <w:w w:val="110"/>
        </w:rPr>
        <w:t>rate,</w:t>
      </w:r>
      <w:r>
        <w:rPr>
          <w:color w:val="4C4D4F"/>
          <w:spacing w:val="6"/>
          <w:w w:val="110"/>
        </w:rPr>
        <w:t> </w:t>
      </w:r>
      <w:r>
        <w:rPr>
          <w:color w:val="4C4D4F"/>
          <w:w w:val="110"/>
        </w:rPr>
        <w:t>stroke,</w:t>
      </w:r>
      <w:r>
        <w:rPr>
          <w:color w:val="4C4D4F"/>
          <w:spacing w:val="6"/>
          <w:w w:val="110"/>
        </w:rPr>
        <w:t> </w:t>
      </w:r>
      <w:r>
        <w:rPr>
          <w:color w:val="4C4D4F"/>
          <w:w w:val="110"/>
        </w:rPr>
        <w:t>aggression,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and paranoia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(Radfar &amp;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Rawson, 2014).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Increased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sensitivity</w:t>
      </w:r>
      <w:r>
        <w:rPr>
          <w:color w:val="4C4D4F"/>
          <w:spacing w:val="-4"/>
          <w:w w:val="110"/>
        </w:rPr>
        <w:t> </w:t>
      </w:r>
      <w:r>
        <w:rPr>
          <w:color w:val="4C4D4F"/>
          <w:w w:val="110"/>
        </w:rPr>
        <w:t>to</w:t>
      </w:r>
      <w:r>
        <w:rPr>
          <w:color w:val="4C4D4F"/>
          <w:spacing w:val="-3"/>
          <w:w w:val="110"/>
        </w:rPr>
        <w:t> </w:t>
      </w:r>
      <w:r>
        <w:rPr>
          <w:color w:val="4C4D4F"/>
          <w:w w:val="110"/>
        </w:rPr>
        <w:t>noise,</w:t>
      </w:r>
      <w:r>
        <w:rPr>
          <w:color w:val="4C4D4F"/>
          <w:spacing w:val="-3"/>
          <w:w w:val="110"/>
        </w:rPr>
        <w:t> </w:t>
      </w:r>
      <w:r>
        <w:rPr>
          <w:color w:val="4C4D4F"/>
          <w:w w:val="110"/>
        </w:rPr>
        <w:t>nervous</w:t>
      </w:r>
      <w:r>
        <w:rPr>
          <w:color w:val="4C4D4F"/>
          <w:spacing w:val="-4"/>
          <w:w w:val="110"/>
        </w:rPr>
        <w:t> </w:t>
      </w:r>
      <w:r>
        <w:rPr>
          <w:color w:val="4C4D4F"/>
          <w:w w:val="110"/>
        </w:rPr>
        <w:t>physical</w:t>
      </w:r>
      <w:r>
        <w:rPr>
          <w:color w:val="4C4D4F"/>
          <w:spacing w:val="-3"/>
          <w:w w:val="110"/>
        </w:rPr>
        <w:t> </w:t>
      </w:r>
      <w:r>
        <w:rPr>
          <w:color w:val="4C4D4F"/>
          <w:w w:val="110"/>
        </w:rPr>
        <w:t>activity</w:t>
      </w:r>
      <w:r>
        <w:rPr>
          <w:color w:val="4C4D4F"/>
          <w:spacing w:val="-3"/>
          <w:w w:val="110"/>
        </w:rPr>
        <w:t> </w:t>
      </w:r>
      <w:r>
        <w:rPr>
          <w:color w:val="4C4D4F"/>
          <w:w w:val="110"/>
        </w:rPr>
        <w:t>like</w:t>
      </w:r>
    </w:p>
    <w:p>
      <w:pPr>
        <w:pStyle w:val="BodyText"/>
        <w:spacing w:line="247" w:lineRule="auto" w:before="14"/>
        <w:ind w:right="32"/>
      </w:pPr>
      <w:r>
        <w:rPr>
          <w:color w:val="4C4D4F"/>
          <w:w w:val="110"/>
        </w:rPr>
        <w:t>scratching, irritability, dizziness, confusion, extreme</w:t>
      </w:r>
      <w:r>
        <w:rPr>
          <w:color w:val="4C4D4F"/>
          <w:spacing w:val="-63"/>
          <w:w w:val="110"/>
        </w:rPr>
        <w:t> </w:t>
      </w:r>
      <w:r>
        <w:rPr>
          <w:color w:val="4C4D4F"/>
          <w:w w:val="110"/>
        </w:rPr>
        <w:t>anorexia, convulsions, and blood pressure are also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potential harmful effects of MA use (SAMHSA,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2018c). Prescription stimulant misuse can manifest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as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feelings</w:t>
      </w:r>
      <w:r>
        <w:rPr>
          <w:color w:val="4C4D4F"/>
          <w:spacing w:val="2"/>
          <w:w w:val="110"/>
        </w:rPr>
        <w:t> </w:t>
      </w:r>
      <w:r>
        <w:rPr>
          <w:color w:val="4C4D4F"/>
          <w:w w:val="110"/>
        </w:rPr>
        <w:t>of</w:t>
      </w:r>
      <w:r>
        <w:rPr>
          <w:color w:val="4C4D4F"/>
          <w:spacing w:val="2"/>
          <w:w w:val="110"/>
        </w:rPr>
        <w:t> </w:t>
      </w:r>
      <w:r>
        <w:rPr>
          <w:color w:val="4C4D4F"/>
          <w:w w:val="110"/>
        </w:rPr>
        <w:t>euphoria,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but</w:t>
      </w:r>
      <w:r>
        <w:rPr>
          <w:color w:val="4C4D4F"/>
          <w:spacing w:val="2"/>
          <w:w w:val="110"/>
        </w:rPr>
        <w:t> </w:t>
      </w:r>
      <w:r>
        <w:rPr>
          <w:color w:val="4C4D4F"/>
          <w:w w:val="110"/>
        </w:rPr>
        <w:t>in</w:t>
      </w:r>
      <w:r>
        <w:rPr>
          <w:color w:val="4C4D4F"/>
          <w:spacing w:val="2"/>
          <w:w w:val="110"/>
        </w:rPr>
        <w:t> </w:t>
      </w:r>
      <w:r>
        <w:rPr>
          <w:color w:val="4C4D4F"/>
          <w:w w:val="110"/>
        </w:rPr>
        <w:t>large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amounts</w:t>
      </w:r>
    </w:p>
    <w:p>
      <w:pPr>
        <w:pStyle w:val="BodyText"/>
        <w:spacing w:line="247" w:lineRule="auto" w:before="5"/>
      </w:pPr>
      <w:r>
        <w:rPr>
          <w:color w:val="4C4D4F"/>
          <w:w w:val="110"/>
        </w:rPr>
        <w:t>can result in restlessness, tremors, overactive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reﬂexes,</w:t>
      </w:r>
      <w:r>
        <w:rPr>
          <w:color w:val="4C4D4F"/>
          <w:spacing w:val="11"/>
          <w:w w:val="110"/>
        </w:rPr>
        <w:t> </w:t>
      </w:r>
      <w:r>
        <w:rPr>
          <w:color w:val="4C4D4F"/>
          <w:w w:val="110"/>
        </w:rPr>
        <w:t>rapid</w:t>
      </w:r>
      <w:r>
        <w:rPr>
          <w:color w:val="4C4D4F"/>
          <w:spacing w:val="11"/>
          <w:w w:val="110"/>
        </w:rPr>
        <w:t> </w:t>
      </w:r>
      <w:r>
        <w:rPr>
          <w:color w:val="4C4D4F"/>
          <w:w w:val="110"/>
        </w:rPr>
        <w:t>breathing,</w:t>
      </w:r>
      <w:r>
        <w:rPr>
          <w:color w:val="4C4D4F"/>
          <w:spacing w:val="11"/>
          <w:w w:val="110"/>
        </w:rPr>
        <w:t> </w:t>
      </w:r>
      <w:r>
        <w:rPr>
          <w:color w:val="4C4D4F"/>
          <w:w w:val="110"/>
        </w:rPr>
        <w:t>confusion,</w:t>
      </w:r>
      <w:r>
        <w:rPr>
          <w:color w:val="4C4D4F"/>
          <w:spacing w:val="11"/>
          <w:w w:val="110"/>
        </w:rPr>
        <w:t> </w:t>
      </w:r>
      <w:r>
        <w:rPr>
          <w:color w:val="4C4D4F"/>
          <w:w w:val="110"/>
        </w:rPr>
        <w:t>aggression,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hallucinations,</w:t>
      </w:r>
      <w:r>
        <w:rPr>
          <w:color w:val="4C4D4F"/>
          <w:spacing w:val="14"/>
          <w:w w:val="110"/>
        </w:rPr>
        <w:t> </w:t>
      </w:r>
      <w:r>
        <w:rPr>
          <w:color w:val="4C4D4F"/>
          <w:w w:val="110"/>
        </w:rPr>
        <w:t>panic,</w:t>
      </w:r>
      <w:r>
        <w:rPr>
          <w:color w:val="4C4D4F"/>
          <w:spacing w:val="14"/>
          <w:w w:val="110"/>
        </w:rPr>
        <w:t> </w:t>
      </w:r>
      <w:r>
        <w:rPr>
          <w:color w:val="4C4D4F"/>
          <w:w w:val="110"/>
        </w:rPr>
        <w:t>high</w:t>
      </w:r>
      <w:r>
        <w:rPr>
          <w:color w:val="4C4D4F"/>
          <w:spacing w:val="15"/>
          <w:w w:val="110"/>
        </w:rPr>
        <w:t> </w:t>
      </w:r>
      <w:r>
        <w:rPr>
          <w:color w:val="4C4D4F"/>
          <w:w w:val="110"/>
        </w:rPr>
        <w:t>fever,</w:t>
      </w:r>
      <w:r>
        <w:rPr>
          <w:color w:val="4C4D4F"/>
          <w:spacing w:val="14"/>
          <w:w w:val="110"/>
        </w:rPr>
        <w:t> </w:t>
      </w:r>
      <w:r>
        <w:rPr>
          <w:color w:val="4C4D4F"/>
          <w:w w:val="110"/>
        </w:rPr>
        <w:t>muscle</w:t>
      </w:r>
      <w:r>
        <w:rPr>
          <w:color w:val="4C4D4F"/>
          <w:spacing w:val="15"/>
          <w:w w:val="110"/>
        </w:rPr>
        <w:t> </w:t>
      </w:r>
      <w:r>
        <w:rPr>
          <w:color w:val="4C4D4F"/>
          <w:w w:val="110"/>
        </w:rPr>
        <w:t>pains,</w:t>
      </w:r>
      <w:r>
        <w:rPr>
          <w:color w:val="4C4D4F"/>
          <w:spacing w:val="14"/>
          <w:w w:val="110"/>
        </w:rPr>
        <w:t> </w:t>
      </w:r>
      <w:r>
        <w:rPr>
          <w:color w:val="4C4D4F"/>
          <w:w w:val="110"/>
        </w:rPr>
        <w:t>and</w:t>
      </w:r>
      <w:r>
        <w:rPr>
          <w:color w:val="4C4D4F"/>
          <w:spacing w:val="-61"/>
          <w:w w:val="110"/>
        </w:rPr>
        <w:t> </w:t>
      </w:r>
      <w:r>
        <w:rPr>
          <w:color w:val="4C4D4F"/>
          <w:w w:val="110"/>
        </w:rPr>
        <w:t>weakness</w:t>
      </w:r>
      <w:r>
        <w:rPr>
          <w:color w:val="4C4D4F"/>
          <w:spacing w:val="-7"/>
          <w:w w:val="110"/>
        </w:rPr>
        <w:t> </w:t>
      </w:r>
      <w:r>
        <w:rPr>
          <w:color w:val="4C4D4F"/>
          <w:w w:val="110"/>
        </w:rPr>
        <w:t>(NIDA,</w:t>
      </w:r>
      <w:r>
        <w:rPr>
          <w:color w:val="4C4D4F"/>
          <w:spacing w:val="-7"/>
          <w:w w:val="110"/>
        </w:rPr>
        <w:t> </w:t>
      </w:r>
      <w:r>
        <w:rPr>
          <w:color w:val="4C4D4F"/>
          <w:w w:val="110"/>
        </w:rPr>
        <w:t>2018b).</w:t>
      </w:r>
    </w:p>
    <w:p>
      <w:pPr>
        <w:pStyle w:val="BodyText"/>
        <w:spacing w:line="247" w:lineRule="auto" w:before="100"/>
        <w:ind w:right="371"/>
      </w:pPr>
      <w:r>
        <w:rPr/>
        <w:br w:type="column"/>
      </w:r>
      <w:r>
        <w:rPr>
          <w:color w:val="4C4D4F"/>
          <w:w w:val="110"/>
        </w:rPr>
        <w:t>Data acquired from monitoring vital signs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(temperature, blood pressure, pulse rate,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respiration rate) can be used to document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physical</w:t>
      </w:r>
      <w:r>
        <w:rPr>
          <w:color w:val="4C4D4F"/>
          <w:spacing w:val="4"/>
          <w:w w:val="110"/>
        </w:rPr>
        <w:t> </w:t>
      </w:r>
      <w:r>
        <w:rPr>
          <w:color w:val="4C4D4F"/>
          <w:w w:val="110"/>
        </w:rPr>
        <w:t>indicators</w:t>
      </w:r>
      <w:r>
        <w:rPr>
          <w:color w:val="4C4D4F"/>
          <w:spacing w:val="4"/>
          <w:w w:val="110"/>
        </w:rPr>
        <w:t> </w:t>
      </w:r>
      <w:r>
        <w:rPr>
          <w:color w:val="4C4D4F"/>
          <w:w w:val="110"/>
        </w:rPr>
        <w:t>of</w:t>
      </w:r>
      <w:r>
        <w:rPr>
          <w:color w:val="4C4D4F"/>
          <w:spacing w:val="4"/>
          <w:w w:val="110"/>
        </w:rPr>
        <w:t> </w:t>
      </w:r>
      <w:r>
        <w:rPr>
          <w:color w:val="4C4D4F"/>
          <w:w w:val="110"/>
        </w:rPr>
        <w:t>stimulant</w:t>
      </w:r>
      <w:r>
        <w:rPr>
          <w:color w:val="4C4D4F"/>
          <w:spacing w:val="4"/>
          <w:w w:val="110"/>
        </w:rPr>
        <w:t> </w:t>
      </w:r>
      <w:r>
        <w:rPr>
          <w:color w:val="4C4D4F"/>
          <w:w w:val="110"/>
        </w:rPr>
        <w:t>use.</w:t>
      </w:r>
      <w:r>
        <w:rPr>
          <w:color w:val="4C4D4F"/>
          <w:spacing w:val="4"/>
          <w:w w:val="110"/>
        </w:rPr>
        <w:t> </w:t>
      </w:r>
      <w:r>
        <w:rPr>
          <w:color w:val="4C4D4F"/>
          <w:w w:val="110"/>
        </w:rPr>
        <w:t>In</w:t>
      </w:r>
      <w:r>
        <w:rPr>
          <w:color w:val="4C4D4F"/>
          <w:spacing w:val="4"/>
          <w:w w:val="110"/>
        </w:rPr>
        <w:t> </w:t>
      </w:r>
      <w:r>
        <w:rPr>
          <w:color w:val="4C4D4F"/>
          <w:w w:val="110"/>
        </w:rPr>
        <w:t>addition,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observations</w:t>
      </w:r>
      <w:r>
        <w:rPr>
          <w:color w:val="4C4D4F"/>
          <w:spacing w:val="13"/>
          <w:w w:val="110"/>
        </w:rPr>
        <w:t> </w:t>
      </w:r>
      <w:r>
        <w:rPr>
          <w:color w:val="4C4D4F"/>
          <w:w w:val="110"/>
        </w:rPr>
        <w:t>of</w:t>
      </w:r>
      <w:r>
        <w:rPr>
          <w:color w:val="4C4D4F"/>
          <w:spacing w:val="14"/>
          <w:w w:val="110"/>
        </w:rPr>
        <w:t> </w:t>
      </w:r>
      <w:r>
        <w:rPr>
          <w:color w:val="4C4D4F"/>
          <w:w w:val="110"/>
        </w:rPr>
        <w:t>physical</w:t>
      </w:r>
      <w:r>
        <w:rPr>
          <w:color w:val="4C4D4F"/>
          <w:spacing w:val="14"/>
          <w:w w:val="110"/>
        </w:rPr>
        <w:t> </w:t>
      </w:r>
      <w:r>
        <w:rPr>
          <w:color w:val="4C4D4F"/>
          <w:w w:val="110"/>
        </w:rPr>
        <w:t>manifestations</w:t>
      </w:r>
      <w:r>
        <w:rPr>
          <w:color w:val="4C4D4F"/>
          <w:spacing w:val="14"/>
          <w:w w:val="110"/>
        </w:rPr>
        <w:t> </w:t>
      </w:r>
      <w:r>
        <w:rPr>
          <w:color w:val="4C4D4F"/>
          <w:w w:val="110"/>
        </w:rPr>
        <w:t>related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to acute or chronic stimulant use and to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withdrawal can be documented. Similarly, a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variety</w:t>
      </w:r>
      <w:r>
        <w:rPr>
          <w:color w:val="4C4D4F"/>
          <w:spacing w:val="-9"/>
          <w:w w:val="110"/>
        </w:rPr>
        <w:t> </w:t>
      </w:r>
      <w:r>
        <w:rPr>
          <w:color w:val="4C4D4F"/>
          <w:w w:val="110"/>
        </w:rPr>
        <w:t>of</w:t>
      </w:r>
      <w:r>
        <w:rPr>
          <w:color w:val="4C4D4F"/>
          <w:spacing w:val="-8"/>
          <w:w w:val="110"/>
        </w:rPr>
        <w:t> </w:t>
      </w:r>
      <w:r>
        <w:rPr>
          <w:color w:val="4C4D4F"/>
          <w:w w:val="110"/>
        </w:rPr>
        <w:t>instruments</w:t>
      </w:r>
      <w:r>
        <w:rPr>
          <w:color w:val="4C4D4F"/>
          <w:spacing w:val="-8"/>
          <w:w w:val="110"/>
        </w:rPr>
        <w:t> </w:t>
      </w:r>
      <w:r>
        <w:rPr>
          <w:color w:val="4C4D4F"/>
          <w:w w:val="110"/>
        </w:rPr>
        <w:t>exists</w:t>
      </w:r>
      <w:r>
        <w:rPr>
          <w:color w:val="4C4D4F"/>
          <w:spacing w:val="-8"/>
          <w:w w:val="110"/>
        </w:rPr>
        <w:t> </w:t>
      </w:r>
      <w:r>
        <w:rPr>
          <w:color w:val="4C4D4F"/>
          <w:w w:val="110"/>
        </w:rPr>
        <w:t>to</w:t>
      </w:r>
      <w:r>
        <w:rPr>
          <w:color w:val="4C4D4F"/>
          <w:spacing w:val="-8"/>
          <w:w w:val="110"/>
        </w:rPr>
        <w:t> </w:t>
      </w:r>
      <w:r>
        <w:rPr>
          <w:color w:val="4C4D4F"/>
          <w:w w:val="110"/>
        </w:rPr>
        <w:t>determine</w:t>
      </w:r>
      <w:r>
        <w:rPr>
          <w:color w:val="4C4D4F"/>
          <w:spacing w:val="-8"/>
          <w:w w:val="110"/>
        </w:rPr>
        <w:t> </w:t>
      </w:r>
      <w:r>
        <w:rPr>
          <w:color w:val="4C4D4F"/>
          <w:w w:val="110"/>
        </w:rPr>
        <w:t>mental</w:t>
      </w:r>
      <w:r>
        <w:rPr>
          <w:color w:val="4C4D4F"/>
          <w:spacing w:val="-61"/>
          <w:w w:val="110"/>
        </w:rPr>
        <w:t> </w:t>
      </w:r>
      <w:r>
        <w:rPr>
          <w:color w:val="4C4D4F"/>
          <w:w w:val="110"/>
        </w:rPr>
        <w:t>status,</w:t>
      </w:r>
      <w:r>
        <w:rPr>
          <w:color w:val="4C4D4F"/>
          <w:spacing w:val="8"/>
          <w:w w:val="110"/>
        </w:rPr>
        <w:t> </w:t>
      </w:r>
      <w:r>
        <w:rPr>
          <w:color w:val="4C4D4F"/>
          <w:w w:val="110"/>
        </w:rPr>
        <w:t>although</w:t>
      </w:r>
      <w:r>
        <w:rPr>
          <w:color w:val="4C4D4F"/>
          <w:spacing w:val="9"/>
          <w:w w:val="110"/>
        </w:rPr>
        <w:t> </w:t>
      </w:r>
      <w:r>
        <w:rPr>
          <w:color w:val="4C4D4F"/>
          <w:w w:val="110"/>
        </w:rPr>
        <w:t>observational</w:t>
      </w:r>
      <w:r>
        <w:rPr>
          <w:color w:val="4C4D4F"/>
          <w:spacing w:val="9"/>
          <w:w w:val="110"/>
        </w:rPr>
        <w:t> </w:t>
      </w:r>
      <w:r>
        <w:rPr>
          <w:color w:val="4C4D4F"/>
          <w:w w:val="110"/>
        </w:rPr>
        <w:t>data</w:t>
      </w:r>
      <w:r>
        <w:rPr>
          <w:color w:val="4C4D4F"/>
          <w:spacing w:val="9"/>
          <w:w w:val="110"/>
        </w:rPr>
        <w:t> </w:t>
      </w:r>
      <w:r>
        <w:rPr>
          <w:color w:val="4C4D4F"/>
          <w:w w:val="110"/>
        </w:rPr>
        <w:t>regarding</w:t>
      </w:r>
    </w:p>
    <w:p>
      <w:pPr>
        <w:spacing w:line="247" w:lineRule="auto" w:before="10"/>
        <w:ind w:left="120" w:right="160" w:firstLine="0"/>
        <w:jc w:val="left"/>
        <w:rPr>
          <w:sz w:val="21"/>
        </w:rPr>
      </w:pPr>
      <w:r>
        <w:rPr>
          <w:color w:val="4C4D4F"/>
          <w:w w:val="115"/>
          <w:sz w:val="21"/>
        </w:rPr>
        <w:t>psychological and mental status may be adequate</w:t>
      </w:r>
      <w:r>
        <w:rPr>
          <w:color w:val="4C4D4F"/>
          <w:spacing w:val="-65"/>
          <w:w w:val="115"/>
          <w:sz w:val="21"/>
        </w:rPr>
        <w:t> </w:t>
      </w:r>
      <w:r>
        <w:rPr>
          <w:color w:val="4C4D4F"/>
          <w:w w:val="115"/>
          <w:sz w:val="21"/>
        </w:rPr>
        <w:t>(see</w:t>
      </w:r>
      <w:r>
        <w:rPr>
          <w:color w:val="4C4D4F"/>
          <w:spacing w:val="-8"/>
          <w:w w:val="115"/>
          <w:sz w:val="21"/>
        </w:rPr>
        <w:t> </w:t>
      </w:r>
      <w:r>
        <w:rPr>
          <w:color w:val="4C4D4F"/>
          <w:w w:val="115"/>
          <w:sz w:val="21"/>
        </w:rPr>
        <w:t>Appendix</w:t>
      </w:r>
      <w:r>
        <w:rPr>
          <w:color w:val="4C4D4F"/>
          <w:spacing w:val="-7"/>
          <w:w w:val="115"/>
          <w:sz w:val="21"/>
        </w:rPr>
        <w:t> </w:t>
      </w:r>
      <w:r>
        <w:rPr>
          <w:color w:val="4C4D4F"/>
          <w:w w:val="115"/>
          <w:sz w:val="21"/>
        </w:rPr>
        <w:t>B</w:t>
      </w:r>
      <w:r>
        <w:rPr>
          <w:color w:val="4C4D4F"/>
          <w:spacing w:val="-7"/>
          <w:w w:val="115"/>
          <w:sz w:val="21"/>
        </w:rPr>
        <w:t> </w:t>
      </w:r>
      <w:r>
        <w:rPr>
          <w:color w:val="4C4D4F"/>
          <w:w w:val="115"/>
          <w:sz w:val="21"/>
        </w:rPr>
        <w:t>of</w:t>
      </w:r>
      <w:r>
        <w:rPr>
          <w:color w:val="4C4D4F"/>
          <w:spacing w:val="-7"/>
          <w:w w:val="115"/>
          <w:sz w:val="21"/>
        </w:rPr>
        <w:t> </w:t>
      </w:r>
      <w:r>
        <w:rPr>
          <w:color w:val="4C4D4F"/>
          <w:w w:val="115"/>
          <w:sz w:val="21"/>
        </w:rPr>
        <w:t>TIP</w:t>
      </w:r>
      <w:r>
        <w:rPr>
          <w:color w:val="4C4D4F"/>
          <w:spacing w:val="-7"/>
          <w:w w:val="115"/>
          <w:sz w:val="21"/>
        </w:rPr>
        <w:t> </w:t>
      </w:r>
      <w:r>
        <w:rPr>
          <w:color w:val="4C4D4F"/>
          <w:w w:val="115"/>
          <w:sz w:val="21"/>
        </w:rPr>
        <w:t>42,</w:t>
      </w:r>
      <w:r>
        <w:rPr>
          <w:color w:val="4C4D4F"/>
          <w:spacing w:val="-7"/>
          <w:w w:val="115"/>
          <w:sz w:val="21"/>
        </w:rPr>
        <w:t> </w:t>
      </w:r>
      <w:r>
        <w:rPr>
          <w:i/>
          <w:color w:val="4C4D4F"/>
          <w:w w:val="115"/>
          <w:sz w:val="21"/>
        </w:rPr>
        <w:t>Substance</w:t>
      </w:r>
      <w:r>
        <w:rPr>
          <w:i/>
          <w:color w:val="4C4D4F"/>
          <w:spacing w:val="-7"/>
          <w:w w:val="115"/>
          <w:sz w:val="21"/>
        </w:rPr>
        <w:t> </w:t>
      </w:r>
      <w:r>
        <w:rPr>
          <w:i/>
          <w:color w:val="4C4D4F"/>
          <w:w w:val="115"/>
          <w:sz w:val="21"/>
        </w:rPr>
        <w:t>Use</w:t>
      </w:r>
      <w:r>
        <w:rPr>
          <w:i/>
          <w:color w:val="4C4D4F"/>
          <w:spacing w:val="-8"/>
          <w:w w:val="115"/>
          <w:sz w:val="21"/>
        </w:rPr>
        <w:t> </w:t>
      </w:r>
      <w:r>
        <w:rPr>
          <w:i/>
          <w:color w:val="4C4D4F"/>
          <w:w w:val="115"/>
          <w:sz w:val="21"/>
        </w:rPr>
        <w:t>Disorder</w:t>
      </w:r>
      <w:r>
        <w:rPr>
          <w:i/>
          <w:color w:val="4C4D4F"/>
          <w:spacing w:val="-64"/>
          <w:w w:val="115"/>
          <w:sz w:val="21"/>
        </w:rPr>
        <w:t> </w:t>
      </w:r>
      <w:r>
        <w:rPr>
          <w:i/>
          <w:color w:val="4C4D4F"/>
          <w:w w:val="115"/>
          <w:sz w:val="21"/>
        </w:rPr>
        <w:t>Treatment</w:t>
      </w:r>
      <w:r>
        <w:rPr>
          <w:i/>
          <w:color w:val="4C4D4F"/>
          <w:spacing w:val="35"/>
          <w:w w:val="115"/>
          <w:sz w:val="21"/>
        </w:rPr>
        <w:t> </w:t>
      </w:r>
      <w:r>
        <w:rPr>
          <w:i/>
          <w:color w:val="4C4D4F"/>
          <w:w w:val="115"/>
          <w:sz w:val="21"/>
        </w:rPr>
        <w:t>for</w:t>
      </w:r>
      <w:r>
        <w:rPr>
          <w:i/>
          <w:color w:val="4C4D4F"/>
          <w:spacing w:val="35"/>
          <w:w w:val="115"/>
          <w:sz w:val="21"/>
        </w:rPr>
        <w:t> </w:t>
      </w:r>
      <w:r>
        <w:rPr>
          <w:i/>
          <w:color w:val="4C4D4F"/>
          <w:w w:val="115"/>
          <w:sz w:val="21"/>
        </w:rPr>
        <w:t>People</w:t>
      </w:r>
      <w:r>
        <w:rPr>
          <w:i/>
          <w:color w:val="4C4D4F"/>
          <w:spacing w:val="35"/>
          <w:w w:val="115"/>
          <w:sz w:val="21"/>
        </w:rPr>
        <w:t> </w:t>
      </w:r>
      <w:r>
        <w:rPr>
          <w:i/>
          <w:color w:val="4C4D4F"/>
          <w:w w:val="115"/>
          <w:sz w:val="21"/>
        </w:rPr>
        <w:t>With</w:t>
      </w:r>
      <w:r>
        <w:rPr>
          <w:i/>
          <w:color w:val="4C4D4F"/>
          <w:spacing w:val="35"/>
          <w:w w:val="115"/>
          <w:sz w:val="21"/>
        </w:rPr>
        <w:t> </w:t>
      </w:r>
      <w:r>
        <w:rPr>
          <w:i/>
          <w:color w:val="4C4D4F"/>
          <w:w w:val="115"/>
          <w:sz w:val="21"/>
        </w:rPr>
        <w:t>Co-Occurring</w:t>
      </w:r>
      <w:r>
        <w:rPr>
          <w:i/>
          <w:color w:val="4C4D4F"/>
          <w:spacing w:val="35"/>
          <w:w w:val="115"/>
          <w:sz w:val="21"/>
        </w:rPr>
        <w:t> </w:t>
      </w:r>
      <w:r>
        <w:rPr>
          <w:i/>
          <w:color w:val="4C4D4F"/>
          <w:w w:val="115"/>
          <w:sz w:val="21"/>
        </w:rPr>
        <w:t>Disorders</w:t>
      </w:r>
      <w:r>
        <w:rPr>
          <w:i/>
          <w:color w:val="4C4D4F"/>
          <w:spacing w:val="-64"/>
          <w:w w:val="115"/>
          <w:sz w:val="21"/>
        </w:rPr>
        <w:t> </w:t>
      </w:r>
      <w:r>
        <w:rPr>
          <w:color w:val="4C4D4F"/>
          <w:w w:val="115"/>
          <w:sz w:val="21"/>
        </w:rPr>
        <w:t>at </w:t>
      </w:r>
      <w:r>
        <w:rPr>
          <w:color w:val="205E9E"/>
          <w:w w:val="115"/>
          <w:sz w:val="21"/>
          <w:u w:val="single" w:color="205E9E"/>
        </w:rPr>
        <w:t>https://store.samhsa.gov/product/tip-42-</w:t>
      </w:r>
      <w:r>
        <w:rPr>
          <w:color w:val="205E9E"/>
          <w:spacing w:val="1"/>
          <w:w w:val="115"/>
          <w:sz w:val="21"/>
        </w:rPr>
        <w:t> </w:t>
      </w:r>
      <w:r>
        <w:rPr>
          <w:color w:val="205E9E"/>
          <w:w w:val="115"/>
          <w:sz w:val="21"/>
          <w:u w:val="single" w:color="205E9E"/>
        </w:rPr>
        <w:t>substance-use-treatment-persons-co-occurring-</w:t>
      </w:r>
      <w:r>
        <w:rPr>
          <w:color w:val="205E9E"/>
          <w:spacing w:val="1"/>
          <w:w w:val="115"/>
          <w:sz w:val="21"/>
        </w:rPr>
        <w:t> </w:t>
      </w:r>
      <w:r>
        <w:rPr>
          <w:color w:val="205E9E"/>
          <w:w w:val="110"/>
          <w:sz w:val="21"/>
          <w:u w:val="single" w:color="205E9E"/>
        </w:rPr>
        <w:t>disorders/PEP20-02-01-004</w:t>
      </w:r>
      <w:r>
        <w:rPr>
          <w:color w:val="4C4D4F"/>
          <w:w w:val="110"/>
          <w:sz w:val="21"/>
        </w:rPr>
        <w:t>.</w:t>
      </w:r>
      <w:r>
        <w:rPr>
          <w:color w:val="4C4D4F"/>
          <w:spacing w:val="-8"/>
          <w:w w:val="110"/>
          <w:sz w:val="21"/>
        </w:rPr>
        <w:t> </w:t>
      </w:r>
      <w:r>
        <w:rPr>
          <w:color w:val="4C4D4F"/>
          <w:w w:val="110"/>
          <w:sz w:val="21"/>
        </w:rPr>
        <w:t>[SAMHSA,</w:t>
      </w:r>
      <w:r>
        <w:rPr>
          <w:color w:val="4C4D4F"/>
          <w:spacing w:val="-7"/>
          <w:w w:val="110"/>
          <w:sz w:val="21"/>
        </w:rPr>
        <w:t> </w:t>
      </w:r>
      <w:r>
        <w:rPr>
          <w:color w:val="4C4D4F"/>
          <w:w w:val="110"/>
          <w:sz w:val="21"/>
        </w:rPr>
        <w:t>2020l]).</w:t>
      </w:r>
    </w:p>
    <w:p>
      <w:pPr>
        <w:pStyle w:val="BodyText"/>
        <w:spacing w:before="9"/>
        <w:ind w:left="0"/>
        <w:rPr>
          <w:sz w:val="26"/>
        </w:rPr>
      </w:pPr>
      <w:r>
        <w:rPr/>
        <w:pict>
          <v:shape style="position:absolute;margin-left:315.001007pt;margin-top:16.993345pt;width:243pt;height:258.95pt;mso-position-horizontal-relative:page;mso-position-vertical-relative:paragraph;z-index:-15716864;mso-wrap-distance-left:0;mso-wrap-distance-right:0" type="#_x0000_t202" id="docshape727" filled="false" stroked="true" strokeweight=".5pt" strokecolor="#ce372f">
            <v:textbox inset="0,0,0,0">
              <w:txbxContent>
                <w:p>
                  <w:pPr>
                    <w:spacing w:before="188"/>
                    <w:ind w:left="179" w:right="0" w:firstLine="0"/>
                    <w:jc w:val="left"/>
                    <w:rPr>
                      <w:b/>
                      <w:sz w:val="22"/>
                    </w:rPr>
                  </w:pPr>
                  <w:r>
                    <w:rPr>
                      <w:b/>
                      <w:color w:val="1E384B"/>
                      <w:sz w:val="22"/>
                    </w:rPr>
                    <w:t>ASSESSING</w:t>
                  </w:r>
                  <w:r>
                    <w:rPr>
                      <w:b/>
                      <w:color w:val="1E384B"/>
                      <w:spacing w:val="24"/>
                      <w:sz w:val="22"/>
                    </w:rPr>
                    <w:t> </w:t>
                  </w:r>
                  <w:r>
                    <w:rPr>
                      <w:b/>
                      <w:color w:val="1E384B"/>
                      <w:sz w:val="22"/>
                    </w:rPr>
                    <w:t>FOR</w:t>
                  </w:r>
                  <w:r>
                    <w:rPr>
                      <w:b/>
                      <w:color w:val="1E384B"/>
                      <w:spacing w:val="25"/>
                      <w:sz w:val="22"/>
                    </w:rPr>
                    <w:t> </w:t>
                  </w:r>
                  <w:r>
                    <w:rPr>
                      <w:b/>
                      <w:color w:val="1E384B"/>
                      <w:sz w:val="22"/>
                    </w:rPr>
                    <w:t>COGNITIVE</w:t>
                  </w:r>
                  <w:r>
                    <w:rPr>
                      <w:b/>
                      <w:color w:val="1E384B"/>
                      <w:spacing w:val="24"/>
                      <w:sz w:val="22"/>
                    </w:rPr>
                    <w:t> </w:t>
                  </w:r>
                  <w:r>
                    <w:rPr>
                      <w:b/>
                      <w:color w:val="1E384B"/>
                      <w:sz w:val="22"/>
                    </w:rPr>
                    <w:t>DEFICITS</w:t>
                  </w:r>
                </w:p>
                <w:p>
                  <w:pPr>
                    <w:spacing w:line="264" w:lineRule="auto" w:before="153"/>
                    <w:ind w:left="179" w:right="203" w:firstLine="0"/>
                    <w:jc w:val="left"/>
                    <w:rPr>
                      <w:rFonts w:ascii="Verdana"/>
                      <w:sz w:val="18"/>
                    </w:rPr>
                  </w:pPr>
                  <w:r>
                    <w:rPr>
                      <w:rFonts w:ascii="Verdana"/>
                      <w:color w:val="414042"/>
                      <w:sz w:val="18"/>
                    </w:rPr>
                    <w:t>Profound</w:t>
                  </w:r>
                  <w:r>
                    <w:rPr>
                      <w:rFonts w:ascii="Verdana"/>
                      <w:color w:val="414042"/>
                      <w:spacing w:val="1"/>
                      <w:sz w:val="18"/>
                    </w:rPr>
                    <w:t> </w:t>
                  </w:r>
                  <w:r>
                    <w:rPr>
                      <w:rFonts w:ascii="Verdana"/>
                      <w:color w:val="414042"/>
                      <w:sz w:val="18"/>
                    </w:rPr>
                    <w:t>cerebrovascular</w:t>
                  </w:r>
                  <w:r>
                    <w:rPr>
                      <w:rFonts w:ascii="Verdana"/>
                      <w:color w:val="414042"/>
                      <w:spacing w:val="1"/>
                      <w:sz w:val="18"/>
                    </w:rPr>
                    <w:t> </w:t>
                  </w:r>
                  <w:r>
                    <w:rPr>
                      <w:rFonts w:ascii="Verdana"/>
                      <w:color w:val="414042"/>
                      <w:sz w:val="18"/>
                    </w:rPr>
                    <w:t>dysfunctions</w:t>
                  </w:r>
                  <w:r>
                    <w:rPr>
                      <w:rFonts w:ascii="Verdana"/>
                      <w:color w:val="414042"/>
                      <w:spacing w:val="2"/>
                      <w:sz w:val="18"/>
                    </w:rPr>
                    <w:t> </w:t>
                  </w:r>
                  <w:r>
                    <w:rPr>
                      <w:rFonts w:ascii="Verdana"/>
                      <w:color w:val="414042"/>
                      <w:sz w:val="18"/>
                    </w:rPr>
                    <w:t>can</w:t>
                  </w:r>
                  <w:r>
                    <w:rPr>
                      <w:rFonts w:ascii="Verdana"/>
                      <w:color w:val="414042"/>
                      <w:spacing w:val="1"/>
                      <w:sz w:val="18"/>
                    </w:rPr>
                    <w:t> </w:t>
                  </w:r>
                  <w:r>
                    <w:rPr>
                      <w:rFonts w:ascii="Verdana"/>
                      <w:color w:val="414042"/>
                      <w:sz w:val="18"/>
                    </w:rPr>
                    <w:t>occur</w:t>
                  </w:r>
                  <w:r>
                    <w:rPr>
                      <w:rFonts w:ascii="Verdana"/>
                      <w:color w:val="414042"/>
                      <w:spacing w:val="-60"/>
                      <w:sz w:val="18"/>
                    </w:rPr>
                    <w:t> </w:t>
                  </w:r>
                  <w:r>
                    <w:rPr>
                      <w:rFonts w:ascii="Verdana"/>
                      <w:color w:val="414042"/>
                      <w:sz w:val="18"/>
                    </w:rPr>
                    <w:t>among people who use stimulants. Clinicians</w:t>
                  </w:r>
                  <w:r>
                    <w:rPr>
                      <w:rFonts w:ascii="Verdana"/>
                      <w:color w:val="414042"/>
                      <w:spacing w:val="1"/>
                      <w:sz w:val="18"/>
                    </w:rPr>
                    <w:t> </w:t>
                  </w:r>
                  <w:r>
                    <w:rPr>
                      <w:rFonts w:ascii="Verdana"/>
                      <w:color w:val="414042"/>
                      <w:sz w:val="18"/>
                    </w:rPr>
                    <w:t>must remain vigilant for</w:t>
                  </w:r>
                  <w:r>
                    <w:rPr>
                      <w:rFonts w:ascii="Verdana"/>
                      <w:color w:val="414042"/>
                      <w:spacing w:val="1"/>
                      <w:sz w:val="18"/>
                    </w:rPr>
                    <w:t> </w:t>
                  </w:r>
                  <w:r>
                    <w:rPr>
                      <w:rFonts w:ascii="Verdana"/>
                      <w:color w:val="414042"/>
                      <w:sz w:val="18"/>
                    </w:rPr>
                    <w:t>neurocognitive</w:t>
                  </w:r>
                  <w:r>
                    <w:rPr>
                      <w:rFonts w:ascii="Verdana"/>
                      <w:color w:val="414042"/>
                      <w:spacing w:val="1"/>
                      <w:sz w:val="18"/>
                    </w:rPr>
                    <w:t> </w:t>
                  </w:r>
                  <w:r>
                    <w:rPr>
                      <w:rFonts w:ascii="Verdana"/>
                      <w:color w:val="414042"/>
                      <w:spacing w:val="-1"/>
                      <w:sz w:val="18"/>
                    </w:rPr>
                    <w:t>disorders, like delirium, </w:t>
                  </w:r>
                  <w:r>
                    <w:rPr>
                      <w:rFonts w:ascii="Verdana"/>
                      <w:color w:val="414042"/>
                      <w:sz w:val="18"/>
                    </w:rPr>
                    <w:t>as well as signs and</w:t>
                  </w:r>
                  <w:r>
                    <w:rPr>
                      <w:rFonts w:ascii="Verdana"/>
                      <w:color w:val="414042"/>
                      <w:spacing w:val="1"/>
                      <w:sz w:val="18"/>
                    </w:rPr>
                    <w:t> </w:t>
                  </w:r>
                  <w:r>
                    <w:rPr>
                      <w:rFonts w:ascii="Verdana"/>
                      <w:color w:val="414042"/>
                      <w:sz w:val="18"/>
                    </w:rPr>
                    <w:t>symptoms of those disorders, like changes in</w:t>
                  </w:r>
                  <w:r>
                    <w:rPr>
                      <w:rFonts w:ascii="Verdana"/>
                      <w:color w:val="414042"/>
                      <w:spacing w:val="1"/>
                      <w:sz w:val="18"/>
                    </w:rPr>
                    <w:t> </w:t>
                  </w:r>
                  <w:r>
                    <w:rPr>
                      <w:rFonts w:ascii="Verdana"/>
                      <w:color w:val="414042"/>
                      <w:sz w:val="18"/>
                    </w:rPr>
                    <w:t>memory</w:t>
                  </w:r>
                  <w:r>
                    <w:rPr>
                      <w:rFonts w:ascii="Verdana"/>
                      <w:color w:val="414042"/>
                      <w:spacing w:val="-6"/>
                      <w:sz w:val="18"/>
                    </w:rPr>
                    <w:t> </w:t>
                  </w:r>
                  <w:r>
                    <w:rPr>
                      <w:rFonts w:ascii="Verdana"/>
                      <w:color w:val="414042"/>
                      <w:sz w:val="18"/>
                    </w:rPr>
                    <w:t>or</w:t>
                  </w:r>
                  <w:r>
                    <w:rPr>
                      <w:rFonts w:ascii="Verdana"/>
                      <w:color w:val="414042"/>
                      <w:spacing w:val="-6"/>
                      <w:sz w:val="18"/>
                    </w:rPr>
                    <w:t> </w:t>
                  </w:r>
                  <w:r>
                    <w:rPr>
                      <w:rFonts w:ascii="Verdana"/>
                      <w:color w:val="414042"/>
                      <w:sz w:val="18"/>
                    </w:rPr>
                    <w:t>orientation,</w:t>
                  </w:r>
                  <w:r>
                    <w:rPr>
                      <w:rFonts w:ascii="Verdana"/>
                      <w:color w:val="414042"/>
                      <w:spacing w:val="-5"/>
                      <w:sz w:val="18"/>
                    </w:rPr>
                    <w:t> </w:t>
                  </w:r>
                  <w:r>
                    <w:rPr>
                      <w:rFonts w:ascii="Verdana"/>
                      <w:color w:val="414042"/>
                      <w:sz w:val="18"/>
                    </w:rPr>
                    <w:t>in</w:t>
                  </w:r>
                  <w:r>
                    <w:rPr>
                      <w:rFonts w:ascii="Verdana"/>
                      <w:color w:val="414042"/>
                      <w:spacing w:val="-6"/>
                      <w:sz w:val="18"/>
                    </w:rPr>
                    <w:t> </w:t>
                  </w:r>
                  <w:r>
                    <w:rPr>
                      <w:rFonts w:ascii="Verdana"/>
                      <w:color w:val="414042"/>
                      <w:sz w:val="18"/>
                    </w:rPr>
                    <w:t>patients</w:t>
                  </w:r>
                  <w:r>
                    <w:rPr>
                      <w:rFonts w:ascii="Verdana"/>
                      <w:color w:val="414042"/>
                      <w:spacing w:val="-6"/>
                      <w:sz w:val="18"/>
                    </w:rPr>
                    <w:t> </w:t>
                  </w:r>
                  <w:r>
                    <w:rPr>
                      <w:rFonts w:ascii="Verdana"/>
                      <w:color w:val="414042"/>
                      <w:sz w:val="18"/>
                    </w:rPr>
                    <w:t>with</w:t>
                  </w:r>
                  <w:r>
                    <w:rPr>
                      <w:rFonts w:ascii="Verdana"/>
                      <w:color w:val="414042"/>
                      <w:spacing w:val="-5"/>
                      <w:sz w:val="18"/>
                    </w:rPr>
                    <w:t> </w:t>
                  </w:r>
                  <w:r>
                    <w:rPr>
                      <w:rFonts w:ascii="Verdana"/>
                      <w:color w:val="414042"/>
                      <w:sz w:val="18"/>
                    </w:rPr>
                    <w:t>stimulant</w:t>
                  </w:r>
                  <w:r>
                    <w:rPr>
                      <w:rFonts w:ascii="Verdana"/>
                      <w:color w:val="414042"/>
                      <w:spacing w:val="-61"/>
                      <w:sz w:val="18"/>
                    </w:rPr>
                    <w:t> </w:t>
                  </w:r>
                  <w:r>
                    <w:rPr>
                      <w:rFonts w:ascii="Verdana"/>
                      <w:color w:val="414042"/>
                      <w:sz w:val="18"/>
                    </w:rPr>
                    <w:t>use because such disorders can hinder recovery.</w:t>
                  </w:r>
                  <w:r>
                    <w:rPr>
                      <w:rFonts w:ascii="Verdana"/>
                      <w:color w:val="414042"/>
                      <w:spacing w:val="-61"/>
                      <w:sz w:val="18"/>
                    </w:rPr>
                    <w:t> </w:t>
                  </w:r>
                  <w:r>
                    <w:rPr>
                      <w:rFonts w:ascii="Verdana"/>
                      <w:color w:val="414042"/>
                      <w:sz w:val="18"/>
                    </w:rPr>
                    <w:t>They do so by negatively affecting outcomes like</w:t>
                  </w:r>
                  <w:r>
                    <w:rPr>
                      <w:rFonts w:ascii="Verdana"/>
                      <w:color w:val="414042"/>
                      <w:spacing w:val="-61"/>
                      <w:sz w:val="18"/>
                    </w:rPr>
                    <w:t> </w:t>
                  </w:r>
                  <w:r>
                    <w:rPr>
                      <w:rFonts w:ascii="Verdana"/>
                      <w:color w:val="414042"/>
                      <w:sz w:val="18"/>
                    </w:rPr>
                    <w:t>abstinence and treatment retention and certain</w:t>
                  </w:r>
                  <w:r>
                    <w:rPr>
                      <w:rFonts w:ascii="Verdana"/>
                      <w:color w:val="414042"/>
                      <w:spacing w:val="1"/>
                      <w:sz w:val="18"/>
                    </w:rPr>
                    <w:t> </w:t>
                  </w:r>
                  <w:r>
                    <w:rPr>
                      <w:rFonts w:ascii="Verdana"/>
                      <w:color w:val="414042"/>
                      <w:sz w:val="18"/>
                    </w:rPr>
                    <w:t>cognitive domains, like motivation and decision</w:t>
                  </w:r>
                  <w:r>
                    <w:rPr>
                      <w:rFonts w:ascii="Verdana"/>
                      <w:color w:val="414042"/>
                      <w:spacing w:val="1"/>
                      <w:sz w:val="18"/>
                    </w:rPr>
                    <w:t> </w:t>
                  </w:r>
                  <w:r>
                    <w:rPr>
                      <w:rFonts w:ascii="Verdana"/>
                      <w:color w:val="414042"/>
                      <w:w w:val="95"/>
                      <w:sz w:val="18"/>
                    </w:rPr>
                    <w:t>making (Copersino et al., 2012; Perry &amp; Lawrence,</w:t>
                  </w:r>
                  <w:r>
                    <w:rPr>
                      <w:rFonts w:ascii="Verdana"/>
                      <w:color w:val="414042"/>
                      <w:spacing w:val="1"/>
                      <w:w w:val="95"/>
                      <w:sz w:val="18"/>
                    </w:rPr>
                    <w:t> </w:t>
                  </w:r>
                  <w:r>
                    <w:rPr>
                      <w:rFonts w:ascii="Verdana"/>
                      <w:color w:val="414042"/>
                      <w:sz w:val="18"/>
                    </w:rPr>
                    <w:t>2017).</w:t>
                  </w:r>
                </w:p>
                <w:p>
                  <w:pPr>
                    <w:spacing w:line="264" w:lineRule="auto" w:before="81"/>
                    <w:ind w:left="179" w:right="555" w:firstLine="0"/>
                    <w:jc w:val="left"/>
                    <w:rPr>
                      <w:rFonts w:ascii="Verdana"/>
                      <w:sz w:val="18"/>
                    </w:rPr>
                  </w:pPr>
                  <w:r>
                    <w:rPr>
                      <w:rFonts w:ascii="Verdana"/>
                      <w:color w:val="414042"/>
                      <w:sz w:val="18"/>
                    </w:rPr>
                    <w:t>For indepth cognitive assessment, referral to</w:t>
                  </w:r>
                  <w:r>
                    <w:rPr>
                      <w:rFonts w:ascii="Verdana"/>
                      <w:color w:val="414042"/>
                      <w:spacing w:val="-61"/>
                      <w:sz w:val="18"/>
                    </w:rPr>
                    <w:t> </w:t>
                  </w:r>
                  <w:r>
                    <w:rPr>
                      <w:rFonts w:ascii="Verdana"/>
                      <w:color w:val="414042"/>
                      <w:sz w:val="18"/>
                    </w:rPr>
                    <w:t>a</w:t>
                  </w:r>
                  <w:r>
                    <w:rPr>
                      <w:rFonts w:ascii="Verdana"/>
                      <w:color w:val="414042"/>
                      <w:spacing w:val="-10"/>
                      <w:sz w:val="18"/>
                    </w:rPr>
                    <w:t> </w:t>
                  </w:r>
                  <w:r>
                    <w:rPr>
                      <w:rFonts w:ascii="Verdana"/>
                      <w:color w:val="414042"/>
                      <w:sz w:val="18"/>
                    </w:rPr>
                    <w:t>neuropsychologist</w:t>
                  </w:r>
                  <w:r>
                    <w:rPr>
                      <w:rFonts w:ascii="Verdana"/>
                      <w:color w:val="414042"/>
                      <w:spacing w:val="-9"/>
                      <w:sz w:val="18"/>
                    </w:rPr>
                    <w:t> </w:t>
                  </w:r>
                  <w:r>
                    <w:rPr>
                      <w:rFonts w:ascii="Verdana"/>
                      <w:color w:val="414042"/>
                      <w:sz w:val="18"/>
                    </w:rPr>
                    <w:t>or</w:t>
                  </w:r>
                  <w:r>
                    <w:rPr>
                      <w:rFonts w:ascii="Verdana"/>
                      <w:color w:val="414042"/>
                      <w:spacing w:val="-9"/>
                      <w:sz w:val="18"/>
                    </w:rPr>
                    <w:t> </w:t>
                  </w:r>
                  <w:r>
                    <w:rPr>
                      <w:rFonts w:ascii="Verdana"/>
                      <w:color w:val="414042"/>
                      <w:sz w:val="18"/>
                    </w:rPr>
                    <w:t>neuropsychiatrist</w:t>
                  </w:r>
                  <w:r>
                    <w:rPr>
                      <w:rFonts w:ascii="Verdana"/>
                      <w:color w:val="414042"/>
                      <w:spacing w:val="-9"/>
                      <w:sz w:val="18"/>
                    </w:rPr>
                    <w:t> </w:t>
                  </w:r>
                  <w:r>
                    <w:rPr>
                      <w:rFonts w:ascii="Verdana"/>
                      <w:color w:val="414042"/>
                      <w:sz w:val="18"/>
                    </w:rPr>
                    <w:t>may</w:t>
                  </w:r>
                  <w:r>
                    <w:rPr>
                      <w:rFonts w:ascii="Verdana"/>
                      <w:color w:val="414042"/>
                      <w:spacing w:val="-60"/>
                      <w:sz w:val="18"/>
                    </w:rPr>
                    <w:t> </w:t>
                  </w:r>
                  <w:r>
                    <w:rPr>
                      <w:rFonts w:ascii="Verdana"/>
                      <w:color w:val="414042"/>
                      <w:sz w:val="18"/>
                    </w:rPr>
                    <w:t>be warranted. For older adults with past or</w:t>
                  </w:r>
                  <w:r>
                    <w:rPr>
                      <w:rFonts w:ascii="Verdana"/>
                      <w:color w:val="414042"/>
                      <w:spacing w:val="1"/>
                      <w:sz w:val="18"/>
                    </w:rPr>
                    <w:t> </w:t>
                  </w:r>
                  <w:r>
                    <w:rPr>
                      <w:rFonts w:ascii="Verdana"/>
                      <w:color w:val="414042"/>
                      <w:sz w:val="18"/>
                    </w:rPr>
                    <w:t>current</w:t>
                  </w:r>
                  <w:r>
                    <w:rPr>
                      <w:rFonts w:ascii="Verdana"/>
                      <w:color w:val="414042"/>
                      <w:spacing w:val="-8"/>
                      <w:sz w:val="18"/>
                    </w:rPr>
                    <w:t> </w:t>
                  </w:r>
                  <w:r>
                    <w:rPr>
                      <w:rFonts w:ascii="Verdana"/>
                      <w:color w:val="414042"/>
                      <w:sz w:val="18"/>
                    </w:rPr>
                    <w:t>stimulant</w:t>
                  </w:r>
                  <w:r>
                    <w:rPr>
                      <w:rFonts w:ascii="Verdana"/>
                      <w:color w:val="414042"/>
                      <w:spacing w:val="-8"/>
                      <w:sz w:val="18"/>
                    </w:rPr>
                    <w:t> </w:t>
                  </w:r>
                  <w:r>
                    <w:rPr>
                      <w:rFonts w:ascii="Verdana"/>
                      <w:color w:val="414042"/>
                      <w:sz w:val="18"/>
                    </w:rPr>
                    <w:t>use</w:t>
                  </w:r>
                  <w:r>
                    <w:rPr>
                      <w:rFonts w:ascii="Verdana"/>
                      <w:color w:val="414042"/>
                      <w:spacing w:val="-7"/>
                      <w:sz w:val="18"/>
                    </w:rPr>
                    <w:t> </w:t>
                  </w:r>
                  <w:r>
                    <w:rPr>
                      <w:rFonts w:ascii="Verdana"/>
                      <w:color w:val="414042"/>
                      <w:sz w:val="18"/>
                    </w:rPr>
                    <w:t>who</w:t>
                  </w:r>
                  <w:r>
                    <w:rPr>
                      <w:rFonts w:ascii="Verdana"/>
                      <w:color w:val="414042"/>
                      <w:spacing w:val="-8"/>
                      <w:sz w:val="18"/>
                    </w:rPr>
                    <w:t> </w:t>
                  </w:r>
                  <w:r>
                    <w:rPr>
                      <w:rFonts w:ascii="Verdana"/>
                      <w:color w:val="414042"/>
                      <w:sz w:val="18"/>
                    </w:rPr>
                    <w:t>are</w:t>
                  </w:r>
                  <w:r>
                    <w:rPr>
                      <w:rFonts w:ascii="Verdana"/>
                      <w:color w:val="414042"/>
                      <w:spacing w:val="-7"/>
                      <w:sz w:val="18"/>
                    </w:rPr>
                    <w:t> </w:t>
                  </w:r>
                  <w:r>
                    <w:rPr>
                      <w:rFonts w:ascii="Verdana"/>
                      <w:color w:val="414042"/>
                      <w:sz w:val="18"/>
                    </w:rPr>
                    <w:t>experiencing</w:t>
                  </w:r>
                </w:p>
                <w:p>
                  <w:pPr>
                    <w:spacing w:line="264" w:lineRule="auto" w:before="0"/>
                    <w:ind w:left="179" w:right="364" w:firstLine="0"/>
                    <w:jc w:val="left"/>
                    <w:rPr>
                      <w:rFonts w:ascii="Verdana" w:hAnsi="Verdana"/>
                      <w:sz w:val="18"/>
                    </w:rPr>
                  </w:pPr>
                  <w:r>
                    <w:rPr>
                      <w:rFonts w:ascii="Verdana" w:hAnsi="Verdana"/>
                      <w:color w:val="414042"/>
                      <w:sz w:val="18"/>
                    </w:rPr>
                    <w:t>cognitive</w:t>
                  </w:r>
                  <w:r>
                    <w:rPr>
                      <w:rFonts w:ascii="Verdana" w:hAnsi="Verdana"/>
                      <w:color w:val="414042"/>
                      <w:spacing w:val="-13"/>
                      <w:sz w:val="18"/>
                    </w:rPr>
                    <w:t> </w:t>
                  </w:r>
                  <w:r>
                    <w:rPr>
                      <w:rFonts w:ascii="Verdana" w:hAnsi="Verdana"/>
                      <w:color w:val="414042"/>
                      <w:sz w:val="18"/>
                    </w:rPr>
                    <w:t>difﬁculties,</w:t>
                  </w:r>
                  <w:r>
                    <w:rPr>
                      <w:rFonts w:ascii="Verdana" w:hAnsi="Verdana"/>
                      <w:color w:val="414042"/>
                      <w:spacing w:val="-13"/>
                      <w:sz w:val="18"/>
                    </w:rPr>
                    <w:t> </w:t>
                  </w:r>
                  <w:r>
                    <w:rPr>
                      <w:rFonts w:ascii="Verdana" w:hAnsi="Verdana"/>
                      <w:color w:val="414042"/>
                      <w:sz w:val="18"/>
                    </w:rPr>
                    <w:t>also</w:t>
                  </w:r>
                  <w:r>
                    <w:rPr>
                      <w:rFonts w:ascii="Verdana" w:hAnsi="Verdana"/>
                      <w:color w:val="414042"/>
                      <w:spacing w:val="-12"/>
                      <w:sz w:val="18"/>
                    </w:rPr>
                    <w:t> </w:t>
                  </w:r>
                  <w:r>
                    <w:rPr>
                      <w:rFonts w:ascii="Verdana" w:hAnsi="Verdana"/>
                      <w:color w:val="414042"/>
                      <w:sz w:val="18"/>
                    </w:rPr>
                    <w:t>consider</w:t>
                  </w:r>
                  <w:r>
                    <w:rPr>
                      <w:rFonts w:ascii="Verdana" w:hAnsi="Verdana"/>
                      <w:color w:val="414042"/>
                      <w:spacing w:val="-13"/>
                      <w:sz w:val="18"/>
                    </w:rPr>
                    <w:t> </w:t>
                  </w:r>
                  <w:r>
                    <w:rPr>
                      <w:rFonts w:ascii="Verdana" w:hAnsi="Verdana"/>
                      <w:color w:val="414042"/>
                      <w:sz w:val="18"/>
                    </w:rPr>
                    <w:t>referring</w:t>
                  </w:r>
                  <w:r>
                    <w:rPr>
                      <w:rFonts w:ascii="Verdana" w:hAnsi="Verdana"/>
                      <w:color w:val="414042"/>
                      <w:spacing w:val="-12"/>
                      <w:sz w:val="18"/>
                    </w:rPr>
                    <w:t> </w:t>
                  </w:r>
                  <w:r>
                    <w:rPr>
                      <w:rFonts w:ascii="Verdana" w:hAnsi="Verdana"/>
                      <w:color w:val="414042"/>
                      <w:sz w:val="18"/>
                    </w:rPr>
                    <w:t>to</w:t>
                  </w:r>
                  <w:r>
                    <w:rPr>
                      <w:rFonts w:ascii="Verdana" w:hAnsi="Verdana"/>
                      <w:color w:val="414042"/>
                      <w:spacing w:val="-13"/>
                      <w:sz w:val="18"/>
                    </w:rPr>
                    <w:t> </w:t>
                  </w:r>
                  <w:r>
                    <w:rPr>
                      <w:rFonts w:ascii="Verdana" w:hAnsi="Verdana"/>
                      <w:color w:val="414042"/>
                      <w:sz w:val="18"/>
                    </w:rPr>
                    <w:t>a</w:t>
                  </w:r>
                  <w:r>
                    <w:rPr>
                      <w:rFonts w:ascii="Verdana" w:hAnsi="Verdana"/>
                      <w:color w:val="414042"/>
                      <w:spacing w:val="-60"/>
                      <w:sz w:val="18"/>
                    </w:rPr>
                    <w:t> </w:t>
                  </w:r>
                  <w:r>
                    <w:rPr>
                      <w:rFonts w:ascii="Verdana" w:hAnsi="Verdana"/>
                      <w:color w:val="414042"/>
                      <w:sz w:val="18"/>
                    </w:rPr>
                    <w:t>geriatrician.</w:t>
                  </w:r>
                </w:p>
              </w:txbxContent>
            </v:textbox>
            <v:stroke dashstyle="solid"/>
            <w10:wrap type="topAndBottom"/>
          </v:shape>
        </w:pict>
      </w:r>
    </w:p>
    <w:p>
      <w:pPr>
        <w:pStyle w:val="BodyText"/>
        <w:spacing w:before="6"/>
        <w:ind w:left="0"/>
        <w:rPr>
          <w:sz w:val="23"/>
        </w:rPr>
      </w:pPr>
    </w:p>
    <w:p>
      <w:pPr>
        <w:pStyle w:val="Heading3"/>
      </w:pPr>
      <w:r>
        <w:rPr>
          <w:color w:val="1A6887"/>
          <w:w w:val="95"/>
        </w:rPr>
        <w:t>Differential</w:t>
      </w:r>
      <w:r>
        <w:rPr>
          <w:color w:val="1A6887"/>
          <w:spacing w:val="2"/>
          <w:w w:val="95"/>
        </w:rPr>
        <w:t> </w:t>
      </w:r>
      <w:r>
        <w:rPr>
          <w:color w:val="1A6887"/>
          <w:w w:val="95"/>
        </w:rPr>
        <w:t>Diagnosis</w:t>
      </w:r>
    </w:p>
    <w:p>
      <w:pPr>
        <w:pStyle w:val="BodyText"/>
        <w:spacing w:line="247" w:lineRule="auto" w:before="55"/>
        <w:ind w:right="181"/>
      </w:pPr>
      <w:r>
        <w:rPr>
          <w:color w:val="4C4D4F"/>
          <w:w w:val="110"/>
        </w:rPr>
        <w:t>In the diagnostic process, other disorders and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conditions with similar or identical presentations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must</w:t>
      </w:r>
      <w:r>
        <w:rPr>
          <w:color w:val="4C4D4F"/>
          <w:spacing w:val="5"/>
          <w:w w:val="110"/>
        </w:rPr>
        <w:t> </w:t>
      </w:r>
      <w:r>
        <w:rPr>
          <w:color w:val="4C4D4F"/>
          <w:w w:val="110"/>
        </w:rPr>
        <w:t>be</w:t>
      </w:r>
      <w:r>
        <w:rPr>
          <w:color w:val="4C4D4F"/>
          <w:spacing w:val="6"/>
          <w:w w:val="110"/>
        </w:rPr>
        <w:t> </w:t>
      </w:r>
      <w:r>
        <w:rPr>
          <w:color w:val="4C4D4F"/>
          <w:w w:val="110"/>
        </w:rPr>
        <w:t>considered.</w:t>
      </w:r>
      <w:r>
        <w:rPr>
          <w:color w:val="4C4D4F"/>
          <w:spacing w:val="5"/>
          <w:w w:val="110"/>
        </w:rPr>
        <w:t> </w:t>
      </w:r>
      <w:r>
        <w:rPr>
          <w:color w:val="4C4D4F"/>
          <w:w w:val="110"/>
        </w:rPr>
        <w:t>Many</w:t>
      </w:r>
      <w:r>
        <w:rPr>
          <w:color w:val="4C4D4F"/>
          <w:spacing w:val="6"/>
          <w:w w:val="110"/>
        </w:rPr>
        <w:t> </w:t>
      </w:r>
      <w:r>
        <w:rPr>
          <w:color w:val="4C4D4F"/>
          <w:w w:val="110"/>
        </w:rPr>
        <w:t>people</w:t>
      </w:r>
      <w:r>
        <w:rPr>
          <w:color w:val="4C4D4F"/>
          <w:spacing w:val="6"/>
          <w:w w:val="110"/>
        </w:rPr>
        <w:t> </w:t>
      </w:r>
      <w:r>
        <w:rPr>
          <w:color w:val="4C4D4F"/>
          <w:w w:val="110"/>
        </w:rPr>
        <w:t>with</w:t>
      </w:r>
      <w:r>
        <w:rPr>
          <w:color w:val="4C4D4F"/>
          <w:spacing w:val="5"/>
          <w:w w:val="110"/>
        </w:rPr>
        <w:t> </w:t>
      </w:r>
      <w:r>
        <w:rPr>
          <w:color w:val="4C4D4F"/>
          <w:w w:val="110"/>
        </w:rPr>
        <w:t>stimulant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use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disorder</w:t>
      </w:r>
      <w:r>
        <w:rPr>
          <w:color w:val="4C4D4F"/>
          <w:spacing w:val="2"/>
          <w:w w:val="110"/>
        </w:rPr>
        <w:t> </w:t>
      </w:r>
      <w:r>
        <w:rPr>
          <w:color w:val="4C4D4F"/>
          <w:w w:val="110"/>
        </w:rPr>
        <w:t>have</w:t>
      </w:r>
      <w:r>
        <w:rPr>
          <w:color w:val="4C4D4F"/>
          <w:spacing w:val="2"/>
          <w:w w:val="110"/>
        </w:rPr>
        <w:t> </w:t>
      </w:r>
      <w:r>
        <w:rPr>
          <w:color w:val="4C4D4F"/>
          <w:w w:val="110"/>
        </w:rPr>
        <w:t>coexisting</w:t>
      </w:r>
      <w:r>
        <w:rPr>
          <w:color w:val="4C4D4F"/>
          <w:spacing w:val="2"/>
          <w:w w:val="110"/>
        </w:rPr>
        <w:t> </w:t>
      </w:r>
      <w:r>
        <w:rPr>
          <w:color w:val="4C4D4F"/>
          <w:w w:val="110"/>
        </w:rPr>
        <w:t>mental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illnesses</w:t>
      </w:r>
      <w:r>
        <w:rPr>
          <w:color w:val="4C4D4F"/>
          <w:spacing w:val="2"/>
          <w:w w:val="110"/>
        </w:rPr>
        <w:t> </w:t>
      </w:r>
      <w:r>
        <w:rPr>
          <w:color w:val="4C4D4F"/>
          <w:w w:val="110"/>
        </w:rPr>
        <w:t>such</w:t>
      </w:r>
      <w:r>
        <w:rPr>
          <w:color w:val="4C4D4F"/>
          <w:spacing w:val="-61"/>
          <w:w w:val="110"/>
        </w:rPr>
        <w:t> </w:t>
      </w:r>
      <w:r>
        <w:rPr>
          <w:color w:val="4C4D4F"/>
          <w:w w:val="110"/>
        </w:rPr>
        <w:t>as bipolar disorder and borderline personality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disorder, which share some symptoms with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stimulant</w:t>
      </w:r>
      <w:r>
        <w:rPr>
          <w:color w:val="4C4D4F"/>
          <w:spacing w:val="-7"/>
          <w:w w:val="110"/>
        </w:rPr>
        <w:t> </w:t>
      </w:r>
      <w:r>
        <w:rPr>
          <w:color w:val="4C4D4F"/>
          <w:w w:val="110"/>
        </w:rPr>
        <w:t>use</w:t>
      </w:r>
      <w:r>
        <w:rPr>
          <w:color w:val="4C4D4F"/>
          <w:spacing w:val="-7"/>
          <w:w w:val="110"/>
        </w:rPr>
        <w:t> </w:t>
      </w:r>
      <w:r>
        <w:rPr>
          <w:color w:val="4C4D4F"/>
          <w:w w:val="110"/>
        </w:rPr>
        <w:t>disorders</w:t>
      </w:r>
      <w:r>
        <w:rPr>
          <w:color w:val="4C4D4F"/>
          <w:spacing w:val="-7"/>
          <w:w w:val="110"/>
        </w:rPr>
        <w:t> </w:t>
      </w:r>
      <w:r>
        <w:rPr>
          <w:color w:val="4C4D4F"/>
          <w:w w:val="110"/>
        </w:rPr>
        <w:t>(SAMHSA,</w:t>
      </w:r>
      <w:r>
        <w:rPr>
          <w:color w:val="4C4D4F"/>
          <w:spacing w:val="-6"/>
          <w:w w:val="110"/>
        </w:rPr>
        <w:t> </w:t>
      </w:r>
      <w:r>
        <w:rPr>
          <w:color w:val="4C4D4F"/>
          <w:w w:val="110"/>
        </w:rPr>
        <w:t>2020l).</w:t>
      </w:r>
      <w:r>
        <w:rPr>
          <w:color w:val="4C4D4F"/>
          <w:spacing w:val="-7"/>
          <w:w w:val="110"/>
        </w:rPr>
        <w:t> </w:t>
      </w:r>
      <w:r>
        <w:rPr>
          <w:color w:val="4C4D4F"/>
          <w:w w:val="110"/>
        </w:rPr>
        <w:t>A</w:t>
      </w:r>
    </w:p>
    <w:p>
      <w:pPr>
        <w:pStyle w:val="BodyText"/>
        <w:spacing w:line="247" w:lineRule="auto" w:before="8"/>
      </w:pPr>
      <w:r>
        <w:rPr>
          <w:color w:val="4C4D4F"/>
          <w:w w:val="110"/>
        </w:rPr>
        <w:t>heart attack, seizure, or other type of adverse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medical</w:t>
      </w:r>
      <w:r>
        <w:rPr>
          <w:color w:val="4C4D4F"/>
          <w:spacing w:val="5"/>
          <w:w w:val="110"/>
        </w:rPr>
        <w:t> </w:t>
      </w:r>
      <w:r>
        <w:rPr>
          <w:color w:val="4C4D4F"/>
          <w:w w:val="110"/>
        </w:rPr>
        <w:t>event</w:t>
      </w:r>
      <w:r>
        <w:rPr>
          <w:color w:val="4C4D4F"/>
          <w:spacing w:val="5"/>
          <w:w w:val="110"/>
        </w:rPr>
        <w:t> </w:t>
      </w:r>
      <w:r>
        <w:rPr>
          <w:color w:val="4C4D4F"/>
          <w:w w:val="110"/>
        </w:rPr>
        <w:t>that</w:t>
      </w:r>
      <w:r>
        <w:rPr>
          <w:color w:val="4C4D4F"/>
          <w:spacing w:val="6"/>
          <w:w w:val="110"/>
        </w:rPr>
        <w:t> </w:t>
      </w:r>
      <w:r>
        <w:rPr>
          <w:color w:val="4C4D4F"/>
          <w:w w:val="110"/>
        </w:rPr>
        <w:t>can</w:t>
      </w:r>
      <w:r>
        <w:rPr>
          <w:color w:val="4C4D4F"/>
          <w:spacing w:val="5"/>
          <w:w w:val="110"/>
        </w:rPr>
        <w:t> </w:t>
      </w:r>
      <w:r>
        <w:rPr>
          <w:color w:val="4C4D4F"/>
          <w:w w:val="110"/>
        </w:rPr>
        <w:t>be</w:t>
      </w:r>
      <w:r>
        <w:rPr>
          <w:color w:val="4C4D4F"/>
          <w:spacing w:val="6"/>
          <w:w w:val="110"/>
        </w:rPr>
        <w:t> </w:t>
      </w:r>
      <w:r>
        <w:rPr>
          <w:color w:val="4C4D4F"/>
          <w:w w:val="110"/>
        </w:rPr>
        <w:t>brought</w:t>
      </w:r>
      <w:r>
        <w:rPr>
          <w:color w:val="4C4D4F"/>
          <w:spacing w:val="5"/>
          <w:w w:val="110"/>
        </w:rPr>
        <w:t> </w:t>
      </w:r>
      <w:r>
        <w:rPr>
          <w:color w:val="4C4D4F"/>
          <w:w w:val="110"/>
        </w:rPr>
        <w:t>on</w:t>
      </w:r>
      <w:r>
        <w:rPr>
          <w:color w:val="4C4D4F"/>
          <w:spacing w:val="6"/>
          <w:w w:val="110"/>
        </w:rPr>
        <w:t> </w:t>
      </w:r>
      <w:r>
        <w:rPr>
          <w:color w:val="4C4D4F"/>
          <w:w w:val="110"/>
        </w:rPr>
        <w:t>by</w:t>
      </w:r>
      <w:r>
        <w:rPr>
          <w:color w:val="4C4D4F"/>
          <w:spacing w:val="5"/>
          <w:w w:val="110"/>
        </w:rPr>
        <w:t> </w:t>
      </w:r>
      <w:r>
        <w:rPr>
          <w:color w:val="4C4D4F"/>
          <w:w w:val="110"/>
        </w:rPr>
        <w:t>stimulant</w:t>
      </w:r>
    </w:p>
    <w:p>
      <w:pPr>
        <w:spacing w:after="0" w:line="247" w:lineRule="auto"/>
        <w:sectPr>
          <w:type w:val="continuous"/>
          <w:pgSz w:w="12240" w:h="15840"/>
          <w:pgMar w:header="576" w:footer="708" w:top="540" w:bottom="900" w:left="960" w:right="960"/>
          <w:cols w:num="2" w:equalWidth="0">
            <w:col w:w="4985" w:space="235"/>
            <w:col w:w="5100"/>
          </w:cols>
        </w:sectPr>
      </w:pPr>
    </w:p>
    <w:p>
      <w:pPr>
        <w:pStyle w:val="BodyText"/>
        <w:spacing w:before="5"/>
        <w:ind w:left="0"/>
        <w:rPr>
          <w:sz w:val="26"/>
        </w:rPr>
      </w:pPr>
    </w:p>
    <w:p>
      <w:pPr>
        <w:spacing w:after="0"/>
        <w:rPr>
          <w:sz w:val="26"/>
        </w:rPr>
        <w:sectPr>
          <w:headerReference w:type="default" r:id="rId483"/>
          <w:footerReference w:type="default" r:id="rId484"/>
          <w:pgSz w:w="12240" w:h="15840"/>
          <w:pgMar w:header="576" w:footer="708" w:top="1340" w:bottom="900" w:left="960" w:right="960"/>
        </w:sectPr>
      </w:pPr>
    </w:p>
    <w:p>
      <w:pPr>
        <w:pStyle w:val="BodyText"/>
        <w:spacing w:line="247" w:lineRule="auto" w:before="112"/>
        <w:ind w:right="255"/>
        <w:jc w:val="both"/>
      </w:pPr>
      <w:r>
        <w:rPr>
          <w:color w:val="4C4D4F"/>
          <w:w w:val="110"/>
        </w:rPr>
        <w:t>toxicity may instead have a different cause. The</w:t>
      </w:r>
      <w:r>
        <w:rPr>
          <w:color w:val="4C4D4F"/>
          <w:spacing w:val="-62"/>
          <w:w w:val="110"/>
        </w:rPr>
        <w:t> </w:t>
      </w:r>
      <w:r>
        <w:rPr>
          <w:color w:val="4C4D4F"/>
          <w:w w:val="110"/>
        </w:rPr>
        <w:t>cause of the symptoms or adverse events must</w:t>
      </w:r>
      <w:r>
        <w:rPr>
          <w:color w:val="4C4D4F"/>
          <w:spacing w:val="-62"/>
          <w:w w:val="110"/>
        </w:rPr>
        <w:t> </w:t>
      </w:r>
      <w:r>
        <w:rPr>
          <w:color w:val="4C4D4F"/>
          <w:w w:val="110"/>
        </w:rPr>
        <w:t>be determined for optimal continuing care and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medical</w:t>
      </w:r>
      <w:r>
        <w:rPr>
          <w:color w:val="4C4D4F"/>
          <w:spacing w:val="-4"/>
          <w:w w:val="110"/>
        </w:rPr>
        <w:t> </w:t>
      </w:r>
      <w:r>
        <w:rPr>
          <w:color w:val="4C4D4F"/>
          <w:w w:val="110"/>
        </w:rPr>
        <w:t>management.</w:t>
      </w:r>
    </w:p>
    <w:p>
      <w:pPr>
        <w:pStyle w:val="BodyText"/>
        <w:spacing w:line="247" w:lineRule="auto" w:before="185"/>
        <w:ind w:right="38"/>
      </w:pPr>
      <w:r>
        <w:rPr>
          <w:color w:val="4C4D4F"/>
          <w:w w:val="115"/>
        </w:rPr>
        <w:t>Before a differential diagnosis of a coexisting</w:t>
      </w:r>
      <w:r>
        <w:rPr>
          <w:color w:val="4C4D4F"/>
          <w:spacing w:val="1"/>
          <w:w w:val="115"/>
        </w:rPr>
        <w:t> </w:t>
      </w:r>
      <w:r>
        <w:rPr>
          <w:color w:val="4C4D4F"/>
          <w:w w:val="115"/>
        </w:rPr>
        <w:t>mental disorder can be made, the patient must</w:t>
      </w:r>
      <w:r>
        <w:rPr>
          <w:color w:val="4C4D4F"/>
          <w:spacing w:val="1"/>
          <w:w w:val="115"/>
        </w:rPr>
        <w:t> </w:t>
      </w:r>
      <w:r>
        <w:rPr>
          <w:color w:val="4C4D4F"/>
          <w:w w:val="115"/>
        </w:rPr>
        <w:t>be abstinent for at least 4 weeks following</w:t>
      </w:r>
      <w:r>
        <w:rPr>
          <w:color w:val="4C4D4F"/>
          <w:spacing w:val="1"/>
          <w:w w:val="115"/>
        </w:rPr>
        <w:t> </w:t>
      </w:r>
      <w:r>
        <w:rPr>
          <w:color w:val="4C4D4F"/>
          <w:w w:val="110"/>
        </w:rPr>
        <w:t>cessation of withdrawal or severe intoxication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(APA,</w:t>
      </w:r>
      <w:r>
        <w:rPr>
          <w:color w:val="4C4D4F"/>
          <w:spacing w:val="-12"/>
          <w:w w:val="110"/>
        </w:rPr>
        <w:t> </w:t>
      </w:r>
      <w:r>
        <w:rPr>
          <w:color w:val="4C4D4F"/>
          <w:w w:val="110"/>
        </w:rPr>
        <w:t>2013).</w:t>
      </w:r>
      <w:r>
        <w:rPr>
          <w:color w:val="4C4D4F"/>
          <w:spacing w:val="-11"/>
          <w:w w:val="110"/>
        </w:rPr>
        <w:t> </w:t>
      </w:r>
      <w:r>
        <w:rPr>
          <w:color w:val="4C4D4F"/>
          <w:w w:val="110"/>
        </w:rPr>
        <w:t>The</w:t>
      </w:r>
      <w:r>
        <w:rPr>
          <w:color w:val="4C4D4F"/>
          <w:spacing w:val="-12"/>
          <w:w w:val="110"/>
        </w:rPr>
        <w:t> </w:t>
      </w:r>
      <w:r>
        <w:rPr>
          <w:color w:val="4C4D4F"/>
          <w:w w:val="110"/>
        </w:rPr>
        <w:t>presenting</w:t>
      </w:r>
      <w:r>
        <w:rPr>
          <w:color w:val="4C4D4F"/>
          <w:spacing w:val="-11"/>
          <w:w w:val="110"/>
        </w:rPr>
        <w:t> </w:t>
      </w:r>
      <w:r>
        <w:rPr>
          <w:color w:val="4C4D4F"/>
          <w:w w:val="110"/>
        </w:rPr>
        <w:t>psychiatric</w:t>
      </w:r>
      <w:r>
        <w:rPr>
          <w:color w:val="4C4D4F"/>
          <w:spacing w:val="-12"/>
          <w:w w:val="110"/>
        </w:rPr>
        <w:t> </w:t>
      </w:r>
      <w:r>
        <w:rPr>
          <w:color w:val="4C4D4F"/>
          <w:w w:val="110"/>
        </w:rPr>
        <w:t>syndrome</w:t>
      </w:r>
      <w:r>
        <w:rPr>
          <w:color w:val="4C4D4F"/>
          <w:spacing w:val="-61"/>
          <w:w w:val="110"/>
        </w:rPr>
        <w:t> </w:t>
      </w:r>
      <w:r>
        <w:rPr>
          <w:color w:val="4C4D4F"/>
          <w:w w:val="115"/>
        </w:rPr>
        <w:t>and symptoms can be treated meanwhile, and a</w:t>
      </w:r>
      <w:r>
        <w:rPr>
          <w:color w:val="4C4D4F"/>
          <w:spacing w:val="-65"/>
          <w:w w:val="115"/>
        </w:rPr>
        <w:t> </w:t>
      </w:r>
      <w:r>
        <w:rPr>
          <w:color w:val="4C4D4F"/>
          <w:w w:val="110"/>
        </w:rPr>
        <w:t>diagnosis</w:t>
      </w:r>
      <w:r>
        <w:rPr>
          <w:color w:val="4C4D4F"/>
          <w:spacing w:val="9"/>
          <w:w w:val="110"/>
        </w:rPr>
        <w:t> </w:t>
      </w:r>
      <w:r>
        <w:rPr>
          <w:color w:val="4C4D4F"/>
          <w:w w:val="110"/>
        </w:rPr>
        <w:t>of</w:t>
      </w:r>
      <w:r>
        <w:rPr>
          <w:color w:val="4C4D4F"/>
          <w:spacing w:val="10"/>
          <w:w w:val="110"/>
        </w:rPr>
        <w:t> </w:t>
      </w:r>
      <w:r>
        <w:rPr>
          <w:color w:val="4C4D4F"/>
          <w:w w:val="110"/>
        </w:rPr>
        <w:t>unspeciﬁed</w:t>
      </w:r>
      <w:r>
        <w:rPr>
          <w:color w:val="4C4D4F"/>
          <w:spacing w:val="10"/>
          <w:w w:val="110"/>
        </w:rPr>
        <w:t> </w:t>
      </w:r>
      <w:r>
        <w:rPr>
          <w:color w:val="4C4D4F"/>
          <w:w w:val="110"/>
        </w:rPr>
        <w:t>schizophrenia</w:t>
      </w:r>
      <w:r>
        <w:rPr>
          <w:color w:val="4C4D4F"/>
          <w:spacing w:val="10"/>
          <w:w w:val="110"/>
        </w:rPr>
        <w:t> </w:t>
      </w:r>
      <w:r>
        <w:rPr>
          <w:color w:val="4C4D4F"/>
          <w:w w:val="110"/>
        </w:rPr>
        <w:t>spectrum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and</w:t>
      </w:r>
      <w:r>
        <w:rPr>
          <w:color w:val="4C4D4F"/>
          <w:spacing w:val="2"/>
          <w:w w:val="110"/>
        </w:rPr>
        <w:t> </w:t>
      </w:r>
      <w:r>
        <w:rPr>
          <w:color w:val="4C4D4F"/>
          <w:w w:val="110"/>
        </w:rPr>
        <w:t>other</w:t>
      </w:r>
      <w:r>
        <w:rPr>
          <w:color w:val="4C4D4F"/>
          <w:spacing w:val="2"/>
          <w:w w:val="110"/>
        </w:rPr>
        <w:t> </w:t>
      </w:r>
      <w:r>
        <w:rPr>
          <w:color w:val="4C4D4F"/>
          <w:w w:val="110"/>
        </w:rPr>
        <w:t>psychotic</w:t>
      </w:r>
      <w:r>
        <w:rPr>
          <w:color w:val="4C4D4F"/>
          <w:spacing w:val="2"/>
          <w:w w:val="110"/>
        </w:rPr>
        <w:t> </w:t>
      </w:r>
      <w:r>
        <w:rPr>
          <w:color w:val="4C4D4F"/>
          <w:w w:val="110"/>
        </w:rPr>
        <w:t>disorders</w:t>
      </w:r>
      <w:r>
        <w:rPr>
          <w:color w:val="4C4D4F"/>
          <w:spacing w:val="2"/>
          <w:w w:val="110"/>
        </w:rPr>
        <w:t> </w:t>
      </w:r>
      <w:r>
        <w:rPr>
          <w:color w:val="4C4D4F"/>
          <w:w w:val="110"/>
        </w:rPr>
        <w:t>can</w:t>
      </w:r>
      <w:r>
        <w:rPr>
          <w:color w:val="4C4D4F"/>
          <w:spacing w:val="2"/>
          <w:w w:val="110"/>
        </w:rPr>
        <w:t> </w:t>
      </w:r>
      <w:r>
        <w:rPr>
          <w:color w:val="4C4D4F"/>
          <w:w w:val="110"/>
        </w:rPr>
        <w:t>be</w:t>
      </w:r>
      <w:r>
        <w:rPr>
          <w:color w:val="4C4D4F"/>
          <w:spacing w:val="2"/>
          <w:w w:val="110"/>
        </w:rPr>
        <w:t> </w:t>
      </w:r>
      <w:r>
        <w:rPr>
          <w:color w:val="4C4D4F"/>
          <w:w w:val="110"/>
        </w:rPr>
        <w:t>given.</w:t>
      </w:r>
      <w:r>
        <w:rPr>
          <w:color w:val="4C4D4F"/>
          <w:spacing w:val="3"/>
          <w:w w:val="110"/>
        </w:rPr>
        <w:t> </w:t>
      </w:r>
      <w:r>
        <w:rPr>
          <w:color w:val="4C4D4F"/>
          <w:w w:val="110"/>
        </w:rPr>
        <w:t>More</w:t>
      </w:r>
      <w:r>
        <w:rPr>
          <w:color w:val="4C4D4F"/>
          <w:spacing w:val="-62"/>
          <w:w w:val="110"/>
        </w:rPr>
        <w:t> </w:t>
      </w:r>
      <w:r>
        <w:rPr>
          <w:color w:val="4C4D4F"/>
          <w:w w:val="110"/>
        </w:rPr>
        <w:t>information</w:t>
      </w:r>
      <w:r>
        <w:rPr>
          <w:color w:val="4C4D4F"/>
          <w:spacing w:val="4"/>
          <w:w w:val="110"/>
        </w:rPr>
        <w:t> </w:t>
      </w:r>
      <w:r>
        <w:rPr>
          <w:color w:val="4C4D4F"/>
          <w:w w:val="110"/>
        </w:rPr>
        <w:t>regarding</w:t>
      </w:r>
      <w:r>
        <w:rPr>
          <w:color w:val="4C4D4F"/>
          <w:spacing w:val="5"/>
          <w:w w:val="110"/>
        </w:rPr>
        <w:t> </w:t>
      </w:r>
      <w:r>
        <w:rPr>
          <w:color w:val="4C4D4F"/>
          <w:w w:val="110"/>
        </w:rPr>
        <w:t>the</w:t>
      </w:r>
      <w:r>
        <w:rPr>
          <w:color w:val="4C4D4F"/>
          <w:spacing w:val="5"/>
          <w:w w:val="110"/>
        </w:rPr>
        <w:t> </w:t>
      </w:r>
      <w:r>
        <w:rPr>
          <w:color w:val="4C4D4F"/>
          <w:w w:val="110"/>
        </w:rPr>
        <w:t>diagnostic</w:t>
      </w:r>
      <w:r>
        <w:rPr>
          <w:color w:val="4C4D4F"/>
          <w:spacing w:val="4"/>
          <w:w w:val="110"/>
        </w:rPr>
        <w:t> </w:t>
      </w:r>
      <w:r>
        <w:rPr>
          <w:color w:val="4C4D4F"/>
          <w:w w:val="110"/>
        </w:rPr>
        <w:t>process</w:t>
      </w:r>
      <w:r>
        <w:rPr>
          <w:color w:val="4C4D4F"/>
          <w:spacing w:val="5"/>
          <w:w w:val="110"/>
        </w:rPr>
        <w:t> </w:t>
      </w:r>
      <w:r>
        <w:rPr>
          <w:color w:val="4C4D4F"/>
          <w:w w:val="110"/>
        </w:rPr>
        <w:t>for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patients</w:t>
      </w:r>
      <w:r>
        <w:rPr>
          <w:color w:val="4C4D4F"/>
          <w:spacing w:val="3"/>
          <w:w w:val="110"/>
        </w:rPr>
        <w:t> </w:t>
      </w:r>
      <w:r>
        <w:rPr>
          <w:color w:val="4C4D4F"/>
          <w:w w:val="110"/>
        </w:rPr>
        <w:t>with</w:t>
      </w:r>
      <w:r>
        <w:rPr>
          <w:color w:val="4C4D4F"/>
          <w:spacing w:val="3"/>
          <w:w w:val="110"/>
        </w:rPr>
        <w:t> </w:t>
      </w:r>
      <w:r>
        <w:rPr>
          <w:color w:val="4C4D4F"/>
          <w:w w:val="110"/>
        </w:rPr>
        <w:t>symptoms</w:t>
      </w:r>
      <w:r>
        <w:rPr>
          <w:color w:val="4C4D4F"/>
          <w:spacing w:val="3"/>
          <w:w w:val="110"/>
        </w:rPr>
        <w:t> </w:t>
      </w:r>
      <w:r>
        <w:rPr>
          <w:color w:val="4C4D4F"/>
          <w:w w:val="110"/>
        </w:rPr>
        <w:t>that</w:t>
      </w:r>
      <w:r>
        <w:rPr>
          <w:color w:val="4C4D4F"/>
          <w:spacing w:val="3"/>
          <w:w w:val="110"/>
        </w:rPr>
        <w:t> </w:t>
      </w:r>
      <w:r>
        <w:rPr>
          <w:color w:val="4C4D4F"/>
          <w:w w:val="110"/>
        </w:rPr>
        <w:t>indicate</w:t>
      </w:r>
      <w:r>
        <w:rPr>
          <w:color w:val="4C4D4F"/>
          <w:spacing w:val="3"/>
          <w:w w:val="110"/>
        </w:rPr>
        <w:t> </w:t>
      </w:r>
      <w:r>
        <w:rPr>
          <w:color w:val="4C4D4F"/>
          <w:w w:val="110"/>
        </w:rPr>
        <w:t>coexisting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substance</w:t>
      </w:r>
      <w:r>
        <w:rPr>
          <w:color w:val="4C4D4F"/>
          <w:spacing w:val="9"/>
          <w:w w:val="110"/>
        </w:rPr>
        <w:t> </w:t>
      </w:r>
      <w:r>
        <w:rPr>
          <w:color w:val="4C4D4F"/>
          <w:w w:val="110"/>
        </w:rPr>
        <w:t>use</w:t>
      </w:r>
      <w:r>
        <w:rPr>
          <w:color w:val="4C4D4F"/>
          <w:spacing w:val="10"/>
          <w:w w:val="110"/>
        </w:rPr>
        <w:t> </w:t>
      </w:r>
      <w:r>
        <w:rPr>
          <w:color w:val="4C4D4F"/>
          <w:w w:val="110"/>
        </w:rPr>
        <w:t>and</w:t>
      </w:r>
      <w:r>
        <w:rPr>
          <w:color w:val="4C4D4F"/>
          <w:spacing w:val="9"/>
          <w:w w:val="110"/>
        </w:rPr>
        <w:t> </w:t>
      </w:r>
      <w:r>
        <w:rPr>
          <w:color w:val="4C4D4F"/>
          <w:w w:val="110"/>
        </w:rPr>
        <w:t>mental</w:t>
      </w:r>
      <w:r>
        <w:rPr>
          <w:color w:val="4C4D4F"/>
          <w:spacing w:val="10"/>
          <w:w w:val="110"/>
        </w:rPr>
        <w:t> </w:t>
      </w:r>
      <w:r>
        <w:rPr>
          <w:color w:val="4C4D4F"/>
          <w:w w:val="110"/>
        </w:rPr>
        <w:t>disorders</w:t>
      </w:r>
      <w:r>
        <w:rPr>
          <w:color w:val="4C4D4F"/>
          <w:spacing w:val="9"/>
          <w:w w:val="110"/>
        </w:rPr>
        <w:t> </w:t>
      </w:r>
      <w:r>
        <w:rPr>
          <w:color w:val="4C4D4F"/>
          <w:w w:val="110"/>
        </w:rPr>
        <w:t>can</w:t>
      </w:r>
      <w:r>
        <w:rPr>
          <w:color w:val="4C4D4F"/>
          <w:spacing w:val="10"/>
          <w:w w:val="110"/>
        </w:rPr>
        <w:t> </w:t>
      </w:r>
      <w:r>
        <w:rPr>
          <w:color w:val="4C4D4F"/>
          <w:w w:val="110"/>
        </w:rPr>
        <w:t>be</w:t>
      </w:r>
      <w:r>
        <w:rPr>
          <w:color w:val="4C4D4F"/>
          <w:spacing w:val="9"/>
          <w:w w:val="110"/>
        </w:rPr>
        <w:t> </w:t>
      </w:r>
      <w:r>
        <w:rPr>
          <w:color w:val="4C4D4F"/>
          <w:w w:val="110"/>
        </w:rPr>
        <w:t>found</w:t>
      </w:r>
      <w:r>
        <w:rPr>
          <w:color w:val="4C4D4F"/>
          <w:spacing w:val="-61"/>
          <w:w w:val="110"/>
        </w:rPr>
        <w:t> </w:t>
      </w:r>
      <w:r>
        <w:rPr>
          <w:color w:val="4C4D4F"/>
          <w:w w:val="115"/>
        </w:rPr>
        <w:t>in TIP 42, </w:t>
      </w:r>
      <w:r>
        <w:rPr>
          <w:i/>
          <w:color w:val="4C4D4F"/>
          <w:w w:val="115"/>
        </w:rPr>
        <w:t>Substance Use Disorder Treatment for</w:t>
      </w:r>
      <w:r>
        <w:rPr>
          <w:i/>
          <w:color w:val="4C4D4F"/>
          <w:spacing w:val="1"/>
          <w:w w:val="115"/>
        </w:rPr>
        <w:t> </w:t>
      </w:r>
      <w:r>
        <w:rPr>
          <w:i/>
          <w:color w:val="4C4D4F"/>
          <w:w w:val="115"/>
        </w:rPr>
        <w:t>People</w:t>
      </w:r>
      <w:r>
        <w:rPr>
          <w:i/>
          <w:color w:val="4C4D4F"/>
          <w:spacing w:val="10"/>
          <w:w w:val="115"/>
        </w:rPr>
        <w:t> </w:t>
      </w:r>
      <w:r>
        <w:rPr>
          <w:i/>
          <w:color w:val="4C4D4F"/>
          <w:w w:val="115"/>
        </w:rPr>
        <w:t>With</w:t>
      </w:r>
      <w:r>
        <w:rPr>
          <w:i/>
          <w:color w:val="4C4D4F"/>
          <w:spacing w:val="10"/>
          <w:w w:val="115"/>
        </w:rPr>
        <w:t> </w:t>
      </w:r>
      <w:r>
        <w:rPr>
          <w:i/>
          <w:color w:val="4C4D4F"/>
          <w:w w:val="115"/>
        </w:rPr>
        <w:t>Co-Occurring</w:t>
      </w:r>
      <w:r>
        <w:rPr>
          <w:i/>
          <w:color w:val="4C4D4F"/>
          <w:spacing w:val="10"/>
          <w:w w:val="115"/>
        </w:rPr>
        <w:t> </w:t>
      </w:r>
      <w:r>
        <w:rPr>
          <w:i/>
          <w:color w:val="4C4D4F"/>
          <w:w w:val="115"/>
        </w:rPr>
        <w:t>Disorders</w:t>
      </w:r>
      <w:r>
        <w:rPr>
          <w:i/>
          <w:color w:val="4C4D4F"/>
          <w:spacing w:val="10"/>
          <w:w w:val="115"/>
        </w:rPr>
        <w:t> </w:t>
      </w:r>
      <w:r>
        <w:rPr>
          <w:color w:val="4C4D4F"/>
          <w:w w:val="115"/>
        </w:rPr>
        <w:t>(</w:t>
      </w:r>
      <w:r>
        <w:rPr>
          <w:color w:val="205E9E"/>
          <w:w w:val="115"/>
          <w:u w:val="single" w:color="205E9E"/>
        </w:rPr>
        <w:t>https://</w:t>
      </w:r>
      <w:r>
        <w:rPr>
          <w:color w:val="205E9E"/>
          <w:spacing w:val="1"/>
          <w:w w:val="115"/>
        </w:rPr>
        <w:t> </w:t>
      </w:r>
      <w:r>
        <w:rPr>
          <w:color w:val="205E9E"/>
          <w:w w:val="115"/>
          <w:u w:val="single" w:color="205E9E"/>
        </w:rPr>
        <w:t>store.samhsa.gov/product/tip-42-substance-</w:t>
      </w:r>
    </w:p>
    <w:p>
      <w:pPr>
        <w:pStyle w:val="BodyText"/>
        <w:spacing w:line="247" w:lineRule="auto" w:before="16"/>
        <w:ind w:right="314"/>
      </w:pPr>
      <w:r>
        <w:rPr>
          <w:color w:val="205E9E"/>
          <w:spacing w:val="-1"/>
          <w:w w:val="110"/>
          <w:u w:val="single" w:color="205E9E"/>
        </w:rPr>
        <w:t>use-treatment-persons-co-occurring-disorders/</w:t>
      </w:r>
      <w:r>
        <w:rPr>
          <w:color w:val="205E9E"/>
          <w:spacing w:val="-62"/>
          <w:w w:val="110"/>
        </w:rPr>
        <w:t> </w:t>
      </w:r>
      <w:r>
        <w:rPr>
          <w:color w:val="205E9E"/>
          <w:w w:val="110"/>
          <w:u w:val="single" w:color="205E9E"/>
        </w:rPr>
        <w:t>PEP20-02-01-004</w:t>
      </w:r>
      <w:r>
        <w:rPr>
          <w:color w:val="4C4D4F"/>
          <w:w w:val="110"/>
        </w:rPr>
        <w:t>).</w:t>
      </w:r>
    </w:p>
    <w:p>
      <w:pPr>
        <w:pStyle w:val="BodyText"/>
        <w:spacing w:line="247" w:lineRule="auto" w:before="183"/>
        <w:ind w:right="364"/>
        <w:jc w:val="both"/>
      </w:pPr>
      <w:r>
        <w:rPr>
          <w:color w:val="4C4D4F"/>
          <w:w w:val="110"/>
        </w:rPr>
        <w:t>New forms of brain imaging techniques could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offer a promising approach for making certain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differential diagnoses—for example, if current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research determines that these techniques are</w:t>
      </w:r>
      <w:r>
        <w:rPr>
          <w:color w:val="4C4D4F"/>
          <w:spacing w:val="-62"/>
          <w:w w:val="110"/>
        </w:rPr>
        <w:t> </w:t>
      </w:r>
      <w:r>
        <w:rPr>
          <w:color w:val="4C4D4F"/>
          <w:w w:val="110"/>
        </w:rPr>
        <w:t>useful for distinguishing among drug-induced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and</w:t>
      </w:r>
      <w:r>
        <w:rPr>
          <w:color w:val="4C4D4F"/>
          <w:spacing w:val="-6"/>
          <w:w w:val="110"/>
        </w:rPr>
        <w:t> </w:t>
      </w:r>
      <w:r>
        <w:rPr>
          <w:color w:val="4C4D4F"/>
          <w:w w:val="110"/>
        </w:rPr>
        <w:t>other</w:t>
      </w:r>
      <w:r>
        <w:rPr>
          <w:color w:val="4C4D4F"/>
          <w:spacing w:val="-5"/>
          <w:w w:val="110"/>
        </w:rPr>
        <w:t> </w:t>
      </w:r>
      <w:r>
        <w:rPr>
          <w:color w:val="4C4D4F"/>
          <w:w w:val="110"/>
        </w:rPr>
        <w:t>forms</w:t>
      </w:r>
      <w:r>
        <w:rPr>
          <w:color w:val="4C4D4F"/>
          <w:spacing w:val="-5"/>
          <w:w w:val="110"/>
        </w:rPr>
        <w:t> </w:t>
      </w:r>
      <w:r>
        <w:rPr>
          <w:color w:val="4C4D4F"/>
          <w:w w:val="110"/>
        </w:rPr>
        <w:t>of</w:t>
      </w:r>
      <w:r>
        <w:rPr>
          <w:color w:val="4C4D4F"/>
          <w:spacing w:val="-5"/>
          <w:w w:val="110"/>
        </w:rPr>
        <w:t> </w:t>
      </w:r>
      <w:r>
        <w:rPr>
          <w:color w:val="4C4D4F"/>
          <w:w w:val="110"/>
        </w:rPr>
        <w:t>psychosis.</w:t>
      </w:r>
    </w:p>
    <w:p>
      <w:pPr>
        <w:pStyle w:val="Heading2"/>
        <w:spacing w:before="94"/>
      </w:pPr>
      <w:r>
        <w:rPr>
          <w:b w:val="0"/>
        </w:rPr>
        <w:br w:type="column"/>
      </w:r>
      <w:r>
        <w:rPr>
          <w:color w:val="1A6887"/>
        </w:rPr>
        <w:t>Summary</w:t>
      </w:r>
    </w:p>
    <w:p>
      <w:pPr>
        <w:pStyle w:val="BodyText"/>
        <w:spacing w:line="247" w:lineRule="auto" w:before="41"/>
        <w:ind w:right="186"/>
      </w:pPr>
      <w:r>
        <w:rPr>
          <w:color w:val="4C4D4F"/>
          <w:w w:val="110"/>
        </w:rPr>
        <w:t>Research has shown how stimulants such as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cocaine, MA, and prescription stimulants exert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their effects on the nervous system and affect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feelings,</w:t>
      </w:r>
      <w:r>
        <w:rPr>
          <w:color w:val="4C4D4F"/>
          <w:spacing w:val="4"/>
          <w:w w:val="110"/>
        </w:rPr>
        <w:t> </w:t>
      </w:r>
      <w:r>
        <w:rPr>
          <w:color w:val="4C4D4F"/>
          <w:w w:val="110"/>
        </w:rPr>
        <w:t>emotional</w:t>
      </w:r>
      <w:r>
        <w:rPr>
          <w:color w:val="4C4D4F"/>
          <w:spacing w:val="5"/>
          <w:w w:val="110"/>
        </w:rPr>
        <w:t> </w:t>
      </w:r>
      <w:r>
        <w:rPr>
          <w:color w:val="4C4D4F"/>
          <w:w w:val="110"/>
        </w:rPr>
        <w:t>response,</w:t>
      </w:r>
      <w:r>
        <w:rPr>
          <w:color w:val="4C4D4F"/>
          <w:spacing w:val="5"/>
          <w:w w:val="110"/>
        </w:rPr>
        <w:t> </w:t>
      </w:r>
      <w:r>
        <w:rPr>
          <w:color w:val="4C4D4F"/>
          <w:w w:val="110"/>
        </w:rPr>
        <w:t>and</w:t>
      </w:r>
      <w:r>
        <w:rPr>
          <w:color w:val="4C4D4F"/>
          <w:spacing w:val="4"/>
          <w:w w:val="110"/>
        </w:rPr>
        <w:t> </w:t>
      </w:r>
      <w:r>
        <w:rPr>
          <w:color w:val="4C4D4F"/>
          <w:w w:val="110"/>
        </w:rPr>
        <w:t>behavior.</w:t>
      </w:r>
      <w:r>
        <w:rPr>
          <w:color w:val="4C4D4F"/>
          <w:spacing w:val="5"/>
          <w:w w:val="110"/>
        </w:rPr>
        <w:t> </w:t>
      </w:r>
      <w:r>
        <w:rPr>
          <w:color w:val="4C4D4F"/>
          <w:w w:val="110"/>
        </w:rPr>
        <w:t>There</w:t>
      </w:r>
      <w:r>
        <w:rPr>
          <w:color w:val="4C4D4F"/>
          <w:spacing w:val="-61"/>
          <w:w w:val="110"/>
        </w:rPr>
        <w:t> </w:t>
      </w:r>
      <w:r>
        <w:rPr>
          <w:color w:val="4C4D4F"/>
          <w:w w:val="110"/>
        </w:rPr>
        <w:t>is now a greater understanding of neurologic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systems</w:t>
      </w:r>
      <w:r>
        <w:rPr>
          <w:color w:val="4C4D4F"/>
          <w:spacing w:val="-7"/>
          <w:w w:val="110"/>
        </w:rPr>
        <w:t> </w:t>
      </w:r>
      <w:r>
        <w:rPr>
          <w:color w:val="4C4D4F"/>
          <w:w w:val="110"/>
        </w:rPr>
        <w:t>related</w:t>
      </w:r>
      <w:r>
        <w:rPr>
          <w:color w:val="4C4D4F"/>
          <w:spacing w:val="-6"/>
          <w:w w:val="110"/>
        </w:rPr>
        <w:t> </w:t>
      </w:r>
      <w:r>
        <w:rPr>
          <w:color w:val="4C4D4F"/>
          <w:w w:val="110"/>
        </w:rPr>
        <w:t>to</w:t>
      </w:r>
      <w:r>
        <w:rPr>
          <w:color w:val="4C4D4F"/>
          <w:spacing w:val="-7"/>
          <w:w w:val="110"/>
        </w:rPr>
        <w:t> </w:t>
      </w:r>
      <w:r>
        <w:rPr>
          <w:color w:val="4C4D4F"/>
          <w:w w:val="110"/>
        </w:rPr>
        <w:t>reward</w:t>
      </w:r>
      <w:r>
        <w:rPr>
          <w:color w:val="4C4D4F"/>
          <w:spacing w:val="-6"/>
          <w:w w:val="110"/>
        </w:rPr>
        <w:t> </w:t>
      </w:r>
      <w:r>
        <w:rPr>
          <w:color w:val="4C4D4F"/>
          <w:w w:val="110"/>
        </w:rPr>
        <w:t>and</w:t>
      </w:r>
      <w:r>
        <w:rPr>
          <w:color w:val="4C4D4F"/>
          <w:spacing w:val="-7"/>
          <w:w w:val="110"/>
        </w:rPr>
        <w:t> </w:t>
      </w:r>
      <w:r>
        <w:rPr>
          <w:color w:val="4C4D4F"/>
          <w:w w:val="110"/>
        </w:rPr>
        <w:t>reinforcement,</w:t>
      </w:r>
    </w:p>
    <w:p>
      <w:pPr>
        <w:pStyle w:val="BodyText"/>
        <w:spacing w:line="247" w:lineRule="auto" w:before="7"/>
        <w:ind w:right="432"/>
      </w:pPr>
      <w:r>
        <w:rPr>
          <w:color w:val="4C4D4F"/>
          <w:w w:val="110"/>
        </w:rPr>
        <w:t>the</w:t>
      </w:r>
      <w:r>
        <w:rPr>
          <w:color w:val="4C4D4F"/>
          <w:spacing w:val="17"/>
          <w:w w:val="110"/>
        </w:rPr>
        <w:t> </w:t>
      </w:r>
      <w:r>
        <w:rPr>
          <w:color w:val="4C4D4F"/>
          <w:w w:val="110"/>
        </w:rPr>
        <w:t>development</w:t>
      </w:r>
      <w:r>
        <w:rPr>
          <w:color w:val="4C4D4F"/>
          <w:spacing w:val="18"/>
          <w:w w:val="110"/>
        </w:rPr>
        <w:t> </w:t>
      </w:r>
      <w:r>
        <w:rPr>
          <w:color w:val="4C4D4F"/>
          <w:w w:val="110"/>
        </w:rPr>
        <w:t>of</w:t>
      </w:r>
      <w:r>
        <w:rPr>
          <w:color w:val="4C4D4F"/>
          <w:spacing w:val="18"/>
          <w:w w:val="110"/>
        </w:rPr>
        <w:t> </w:t>
      </w:r>
      <w:r>
        <w:rPr>
          <w:color w:val="4C4D4F"/>
          <w:w w:val="110"/>
        </w:rPr>
        <w:t>stimulant</w:t>
      </w:r>
      <w:r>
        <w:rPr>
          <w:color w:val="4C4D4F"/>
          <w:spacing w:val="18"/>
          <w:w w:val="110"/>
        </w:rPr>
        <w:t> </w:t>
      </w:r>
      <w:r>
        <w:rPr>
          <w:color w:val="4C4D4F"/>
          <w:w w:val="110"/>
        </w:rPr>
        <w:t>use</w:t>
      </w:r>
      <w:r>
        <w:rPr>
          <w:color w:val="4C4D4F"/>
          <w:spacing w:val="18"/>
          <w:w w:val="110"/>
        </w:rPr>
        <w:t> </w:t>
      </w:r>
      <w:r>
        <w:rPr>
          <w:color w:val="4C4D4F"/>
          <w:w w:val="110"/>
        </w:rPr>
        <w:t>disorders,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and the roles that craving and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memory play in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sustaining</w:t>
      </w:r>
      <w:r>
        <w:rPr>
          <w:color w:val="4C4D4F"/>
          <w:spacing w:val="5"/>
          <w:w w:val="110"/>
        </w:rPr>
        <w:t> </w:t>
      </w:r>
      <w:r>
        <w:rPr>
          <w:color w:val="4C4D4F"/>
          <w:w w:val="110"/>
        </w:rPr>
        <w:t>SUDs.</w:t>
      </w:r>
      <w:r>
        <w:rPr>
          <w:color w:val="4C4D4F"/>
          <w:spacing w:val="5"/>
          <w:w w:val="110"/>
        </w:rPr>
        <w:t> </w:t>
      </w:r>
      <w:r>
        <w:rPr>
          <w:color w:val="4C4D4F"/>
          <w:w w:val="110"/>
        </w:rPr>
        <w:t>Existing</w:t>
      </w:r>
      <w:r>
        <w:rPr>
          <w:color w:val="4C4D4F"/>
          <w:spacing w:val="5"/>
          <w:w w:val="110"/>
        </w:rPr>
        <w:t> </w:t>
      </w:r>
      <w:r>
        <w:rPr>
          <w:color w:val="4C4D4F"/>
          <w:w w:val="110"/>
        </w:rPr>
        <w:t>research</w:t>
      </w:r>
      <w:r>
        <w:rPr>
          <w:color w:val="4C4D4F"/>
          <w:spacing w:val="5"/>
          <w:w w:val="110"/>
        </w:rPr>
        <w:t> </w:t>
      </w:r>
      <w:r>
        <w:rPr>
          <w:color w:val="4C4D4F"/>
          <w:w w:val="110"/>
        </w:rPr>
        <w:t>can</w:t>
      </w:r>
      <w:r>
        <w:rPr>
          <w:color w:val="4C4D4F"/>
          <w:spacing w:val="6"/>
          <w:w w:val="110"/>
        </w:rPr>
        <w:t> </w:t>
      </w:r>
      <w:r>
        <w:rPr>
          <w:color w:val="4C4D4F"/>
          <w:w w:val="110"/>
        </w:rPr>
        <w:t>also</w:t>
      </w:r>
      <w:r>
        <w:rPr>
          <w:color w:val="4C4D4F"/>
          <w:spacing w:val="5"/>
          <w:w w:val="110"/>
        </w:rPr>
        <w:t> </w:t>
      </w:r>
      <w:r>
        <w:rPr>
          <w:color w:val="4C4D4F"/>
          <w:w w:val="110"/>
        </w:rPr>
        <w:t>help</w:t>
      </w:r>
      <w:r>
        <w:rPr>
          <w:color w:val="4C4D4F"/>
          <w:spacing w:val="-61"/>
          <w:w w:val="110"/>
        </w:rPr>
        <w:t> </w:t>
      </w:r>
      <w:r>
        <w:rPr>
          <w:color w:val="4C4D4F"/>
          <w:w w:val="110"/>
        </w:rPr>
        <w:t>guide</w:t>
      </w:r>
      <w:r>
        <w:rPr>
          <w:color w:val="4C4D4F"/>
          <w:spacing w:val="2"/>
          <w:w w:val="110"/>
        </w:rPr>
        <w:t> </w:t>
      </w:r>
      <w:r>
        <w:rPr>
          <w:color w:val="4C4D4F"/>
          <w:w w:val="110"/>
        </w:rPr>
        <w:t>treatment</w:t>
      </w:r>
      <w:r>
        <w:rPr>
          <w:color w:val="4C4D4F"/>
          <w:spacing w:val="3"/>
          <w:w w:val="110"/>
        </w:rPr>
        <w:t> </w:t>
      </w:r>
      <w:r>
        <w:rPr>
          <w:color w:val="4C4D4F"/>
          <w:w w:val="110"/>
        </w:rPr>
        <w:t>approaches.</w:t>
      </w:r>
      <w:r>
        <w:rPr>
          <w:color w:val="4C4D4F"/>
          <w:spacing w:val="3"/>
          <w:w w:val="110"/>
        </w:rPr>
        <w:t> </w:t>
      </w:r>
      <w:r>
        <w:rPr>
          <w:color w:val="4C4D4F"/>
          <w:w w:val="110"/>
        </w:rPr>
        <w:t>Although</w:t>
      </w:r>
      <w:r>
        <w:rPr>
          <w:color w:val="4C4D4F"/>
          <w:spacing w:val="3"/>
          <w:w w:val="110"/>
        </w:rPr>
        <w:t> </w:t>
      </w:r>
      <w:r>
        <w:rPr>
          <w:color w:val="4C4D4F"/>
          <w:w w:val="110"/>
        </w:rPr>
        <w:t>more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research is needed on the long-term neurologic,</w:t>
      </w:r>
      <w:r>
        <w:rPr>
          <w:color w:val="4C4D4F"/>
          <w:spacing w:val="-61"/>
          <w:w w:val="110"/>
        </w:rPr>
        <w:t> </w:t>
      </w:r>
      <w:r>
        <w:rPr>
          <w:color w:val="4C4D4F"/>
          <w:w w:val="110"/>
        </w:rPr>
        <w:t>medical,</w:t>
      </w:r>
      <w:r>
        <w:rPr>
          <w:color w:val="4C4D4F"/>
          <w:spacing w:val="14"/>
          <w:w w:val="110"/>
        </w:rPr>
        <w:t> </w:t>
      </w:r>
      <w:r>
        <w:rPr>
          <w:color w:val="4C4D4F"/>
          <w:w w:val="110"/>
        </w:rPr>
        <w:t>psychiatric,</w:t>
      </w:r>
      <w:r>
        <w:rPr>
          <w:color w:val="4C4D4F"/>
          <w:spacing w:val="14"/>
          <w:w w:val="110"/>
        </w:rPr>
        <w:t> </w:t>
      </w:r>
      <w:r>
        <w:rPr>
          <w:color w:val="4C4D4F"/>
          <w:w w:val="110"/>
        </w:rPr>
        <w:t>and</w:t>
      </w:r>
      <w:r>
        <w:rPr>
          <w:color w:val="4C4D4F"/>
          <w:spacing w:val="14"/>
          <w:w w:val="110"/>
        </w:rPr>
        <w:t> </w:t>
      </w:r>
      <w:r>
        <w:rPr>
          <w:color w:val="4C4D4F"/>
          <w:w w:val="110"/>
        </w:rPr>
        <w:t>neurocognitive</w:t>
      </w:r>
      <w:r>
        <w:rPr>
          <w:color w:val="4C4D4F"/>
          <w:spacing w:val="15"/>
          <w:w w:val="110"/>
        </w:rPr>
        <w:t> </w:t>
      </w:r>
      <w:r>
        <w:rPr>
          <w:color w:val="4C4D4F"/>
          <w:w w:val="110"/>
        </w:rPr>
        <w:t>effects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of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stimulants</w:t>
      </w:r>
      <w:r>
        <w:rPr>
          <w:color w:val="4C4D4F"/>
          <w:spacing w:val="2"/>
          <w:w w:val="110"/>
        </w:rPr>
        <w:t> </w:t>
      </w:r>
      <w:r>
        <w:rPr>
          <w:color w:val="4C4D4F"/>
          <w:w w:val="110"/>
        </w:rPr>
        <w:t>in</w:t>
      </w:r>
      <w:r>
        <w:rPr>
          <w:color w:val="4C4D4F"/>
          <w:spacing w:val="2"/>
          <w:w w:val="110"/>
        </w:rPr>
        <w:t> </w:t>
      </w:r>
      <w:r>
        <w:rPr>
          <w:color w:val="4C4D4F"/>
          <w:w w:val="110"/>
        </w:rPr>
        <w:t>humans,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animal</w:t>
      </w:r>
      <w:r>
        <w:rPr>
          <w:color w:val="4C4D4F"/>
          <w:spacing w:val="2"/>
          <w:w w:val="110"/>
        </w:rPr>
        <w:t> </w:t>
      </w:r>
      <w:r>
        <w:rPr>
          <w:color w:val="4C4D4F"/>
          <w:w w:val="110"/>
        </w:rPr>
        <w:t>studies</w:t>
      </w:r>
      <w:r>
        <w:rPr>
          <w:color w:val="4C4D4F"/>
          <w:spacing w:val="2"/>
          <w:w w:val="110"/>
        </w:rPr>
        <w:t> </w:t>
      </w:r>
      <w:r>
        <w:rPr>
          <w:color w:val="4C4D4F"/>
          <w:w w:val="110"/>
        </w:rPr>
        <w:t>have</w:t>
      </w:r>
    </w:p>
    <w:p>
      <w:pPr>
        <w:pStyle w:val="BodyText"/>
        <w:spacing w:line="247" w:lineRule="auto" w:before="8"/>
        <w:ind w:right="208"/>
      </w:pPr>
      <w:r>
        <w:rPr>
          <w:color w:val="4C4D4F"/>
          <w:w w:val="110"/>
        </w:rPr>
        <w:t>demonstrated cocaine’s and MA’s ability to disrupt</w:t>
      </w:r>
      <w:r>
        <w:rPr>
          <w:color w:val="4C4D4F"/>
          <w:spacing w:val="-62"/>
          <w:w w:val="110"/>
        </w:rPr>
        <w:t> </w:t>
      </w:r>
      <w:r>
        <w:rPr>
          <w:color w:val="4C4D4F"/>
          <w:w w:val="110"/>
        </w:rPr>
        <w:t>normal</w:t>
      </w:r>
      <w:r>
        <w:rPr>
          <w:color w:val="4C4D4F"/>
          <w:spacing w:val="8"/>
          <w:w w:val="110"/>
        </w:rPr>
        <w:t> </w:t>
      </w:r>
      <w:r>
        <w:rPr>
          <w:color w:val="4C4D4F"/>
          <w:w w:val="110"/>
        </w:rPr>
        <w:t>brain</w:t>
      </w:r>
      <w:r>
        <w:rPr>
          <w:color w:val="4C4D4F"/>
          <w:spacing w:val="9"/>
          <w:w w:val="110"/>
        </w:rPr>
        <w:t> </w:t>
      </w:r>
      <w:r>
        <w:rPr>
          <w:color w:val="4C4D4F"/>
          <w:w w:val="110"/>
        </w:rPr>
        <w:t>function</w:t>
      </w:r>
      <w:r>
        <w:rPr>
          <w:color w:val="4C4D4F"/>
          <w:spacing w:val="9"/>
          <w:w w:val="110"/>
        </w:rPr>
        <w:t> </w:t>
      </w:r>
      <w:r>
        <w:rPr>
          <w:color w:val="4C4D4F"/>
          <w:w w:val="110"/>
        </w:rPr>
        <w:t>and</w:t>
      </w:r>
      <w:r>
        <w:rPr>
          <w:color w:val="4C4D4F"/>
          <w:spacing w:val="8"/>
          <w:w w:val="110"/>
        </w:rPr>
        <w:t> </w:t>
      </w:r>
      <w:r>
        <w:rPr>
          <w:color w:val="4C4D4F"/>
          <w:w w:val="110"/>
        </w:rPr>
        <w:t>cause</w:t>
      </w:r>
      <w:r>
        <w:rPr>
          <w:color w:val="4C4D4F"/>
          <w:spacing w:val="9"/>
          <w:w w:val="110"/>
        </w:rPr>
        <w:t> </w:t>
      </w:r>
      <w:r>
        <w:rPr>
          <w:color w:val="4C4D4F"/>
          <w:w w:val="110"/>
        </w:rPr>
        <w:t>long-lasting</w:t>
      </w:r>
      <w:r>
        <w:rPr>
          <w:color w:val="4C4D4F"/>
          <w:spacing w:val="9"/>
          <w:w w:val="110"/>
        </w:rPr>
        <w:t> </w:t>
      </w:r>
      <w:r>
        <w:rPr>
          <w:color w:val="4C4D4F"/>
          <w:w w:val="110"/>
        </w:rPr>
        <w:t>and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perhaps permanent neurologic impairments.</w:t>
      </w:r>
    </w:p>
    <w:p>
      <w:pPr>
        <w:pStyle w:val="BodyText"/>
        <w:spacing w:line="247" w:lineRule="auto" w:before="3"/>
        <w:ind w:right="153"/>
      </w:pPr>
      <w:r>
        <w:rPr>
          <w:color w:val="4C4D4F"/>
          <w:w w:val="110"/>
        </w:rPr>
        <w:t>Continuing</w:t>
      </w:r>
      <w:r>
        <w:rPr>
          <w:color w:val="4C4D4F"/>
          <w:spacing w:val="2"/>
          <w:w w:val="110"/>
        </w:rPr>
        <w:t> </w:t>
      </w:r>
      <w:r>
        <w:rPr>
          <w:color w:val="4C4D4F"/>
          <w:w w:val="110"/>
        </w:rPr>
        <w:t>research</w:t>
      </w:r>
      <w:r>
        <w:rPr>
          <w:color w:val="4C4D4F"/>
          <w:spacing w:val="3"/>
          <w:w w:val="110"/>
        </w:rPr>
        <w:t> </w:t>
      </w:r>
      <w:r>
        <w:rPr>
          <w:color w:val="4C4D4F"/>
          <w:w w:val="110"/>
        </w:rPr>
        <w:t>and</w:t>
      </w:r>
      <w:r>
        <w:rPr>
          <w:color w:val="4C4D4F"/>
          <w:spacing w:val="2"/>
          <w:w w:val="110"/>
        </w:rPr>
        <w:t> </w:t>
      </w:r>
      <w:r>
        <w:rPr>
          <w:color w:val="4C4D4F"/>
          <w:w w:val="110"/>
        </w:rPr>
        <w:t>emerging</w:t>
      </w:r>
      <w:r>
        <w:rPr>
          <w:color w:val="4C4D4F"/>
          <w:spacing w:val="3"/>
          <w:w w:val="110"/>
        </w:rPr>
        <w:t> </w:t>
      </w:r>
      <w:r>
        <w:rPr>
          <w:color w:val="4C4D4F"/>
          <w:w w:val="110"/>
        </w:rPr>
        <w:t>imaging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technologies</w:t>
      </w:r>
      <w:r>
        <w:rPr>
          <w:color w:val="4C4D4F"/>
          <w:spacing w:val="3"/>
          <w:w w:val="110"/>
        </w:rPr>
        <w:t> </w:t>
      </w:r>
      <w:r>
        <w:rPr>
          <w:color w:val="4C4D4F"/>
          <w:w w:val="110"/>
        </w:rPr>
        <w:t>will</w:t>
      </w:r>
      <w:r>
        <w:rPr>
          <w:color w:val="4C4D4F"/>
          <w:spacing w:val="3"/>
          <w:w w:val="110"/>
        </w:rPr>
        <w:t> </w:t>
      </w:r>
      <w:r>
        <w:rPr>
          <w:color w:val="4C4D4F"/>
          <w:w w:val="110"/>
        </w:rPr>
        <w:t>assist</w:t>
      </w:r>
      <w:r>
        <w:rPr>
          <w:color w:val="4C4D4F"/>
          <w:spacing w:val="4"/>
          <w:w w:val="110"/>
        </w:rPr>
        <w:t> </w:t>
      </w:r>
      <w:r>
        <w:rPr>
          <w:color w:val="4C4D4F"/>
          <w:w w:val="110"/>
        </w:rPr>
        <w:t>in</w:t>
      </w:r>
      <w:r>
        <w:rPr>
          <w:color w:val="4C4D4F"/>
          <w:spacing w:val="3"/>
          <w:w w:val="110"/>
        </w:rPr>
        <w:t> </w:t>
      </w:r>
      <w:r>
        <w:rPr>
          <w:color w:val="4C4D4F"/>
          <w:w w:val="110"/>
        </w:rPr>
        <w:t>the</w:t>
      </w:r>
      <w:r>
        <w:rPr>
          <w:color w:val="4C4D4F"/>
          <w:spacing w:val="4"/>
          <w:w w:val="110"/>
        </w:rPr>
        <w:t> </w:t>
      </w:r>
      <w:r>
        <w:rPr>
          <w:color w:val="4C4D4F"/>
          <w:w w:val="110"/>
        </w:rPr>
        <w:t>development</w:t>
      </w:r>
      <w:r>
        <w:rPr>
          <w:color w:val="4C4D4F"/>
          <w:spacing w:val="3"/>
          <w:w w:val="110"/>
        </w:rPr>
        <w:t> </w:t>
      </w:r>
      <w:r>
        <w:rPr>
          <w:color w:val="4C4D4F"/>
          <w:w w:val="110"/>
        </w:rPr>
        <w:t>of</w:t>
      </w:r>
      <w:r>
        <w:rPr>
          <w:color w:val="4C4D4F"/>
          <w:spacing w:val="4"/>
          <w:w w:val="110"/>
        </w:rPr>
        <w:t> </w:t>
      </w:r>
      <w:r>
        <w:rPr>
          <w:color w:val="4C4D4F"/>
          <w:w w:val="110"/>
        </w:rPr>
        <w:t>new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and</w:t>
      </w:r>
      <w:r>
        <w:rPr>
          <w:color w:val="4C4D4F"/>
          <w:spacing w:val="11"/>
          <w:w w:val="110"/>
        </w:rPr>
        <w:t> </w:t>
      </w:r>
      <w:r>
        <w:rPr>
          <w:color w:val="4C4D4F"/>
          <w:w w:val="110"/>
        </w:rPr>
        <w:t>improved</w:t>
      </w:r>
      <w:r>
        <w:rPr>
          <w:color w:val="4C4D4F"/>
          <w:spacing w:val="11"/>
          <w:w w:val="110"/>
        </w:rPr>
        <w:t> </w:t>
      </w:r>
      <w:r>
        <w:rPr>
          <w:color w:val="4C4D4F"/>
          <w:w w:val="110"/>
        </w:rPr>
        <w:t>approaches</w:t>
      </w:r>
      <w:r>
        <w:rPr>
          <w:color w:val="4C4D4F"/>
          <w:spacing w:val="11"/>
          <w:w w:val="110"/>
        </w:rPr>
        <w:t> </w:t>
      </w:r>
      <w:r>
        <w:rPr>
          <w:color w:val="4C4D4F"/>
          <w:w w:val="110"/>
        </w:rPr>
        <w:t>for</w:t>
      </w:r>
      <w:r>
        <w:rPr>
          <w:color w:val="4C4D4F"/>
          <w:spacing w:val="11"/>
          <w:w w:val="110"/>
        </w:rPr>
        <w:t> </w:t>
      </w:r>
      <w:r>
        <w:rPr>
          <w:color w:val="4C4D4F"/>
          <w:w w:val="110"/>
        </w:rPr>
        <w:t>treating</w:t>
      </w:r>
      <w:r>
        <w:rPr>
          <w:color w:val="4C4D4F"/>
          <w:spacing w:val="11"/>
          <w:w w:val="110"/>
        </w:rPr>
        <w:t> </w:t>
      </w:r>
      <w:r>
        <w:rPr>
          <w:color w:val="4C4D4F"/>
          <w:w w:val="110"/>
        </w:rPr>
        <w:t>stimulant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use disorders. Assessment of people with stimulant</w:t>
      </w:r>
      <w:r>
        <w:rPr>
          <w:color w:val="4C4D4F"/>
          <w:spacing w:val="-62"/>
          <w:w w:val="110"/>
        </w:rPr>
        <w:t> </w:t>
      </w:r>
      <w:r>
        <w:rPr>
          <w:color w:val="4C4D4F"/>
          <w:w w:val="110"/>
        </w:rPr>
        <w:t>use should involve taking a thorough history,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complemented</w:t>
      </w:r>
      <w:r>
        <w:rPr>
          <w:color w:val="4C4D4F"/>
          <w:spacing w:val="4"/>
          <w:w w:val="110"/>
        </w:rPr>
        <w:t> </w:t>
      </w:r>
      <w:r>
        <w:rPr>
          <w:color w:val="4C4D4F"/>
          <w:w w:val="110"/>
        </w:rPr>
        <w:t>by</w:t>
      </w:r>
      <w:r>
        <w:rPr>
          <w:color w:val="4C4D4F"/>
          <w:spacing w:val="4"/>
          <w:w w:val="110"/>
        </w:rPr>
        <w:t> </w:t>
      </w:r>
      <w:r>
        <w:rPr>
          <w:color w:val="4C4D4F"/>
          <w:w w:val="110"/>
        </w:rPr>
        <w:t>urine</w:t>
      </w:r>
      <w:r>
        <w:rPr>
          <w:color w:val="4C4D4F"/>
          <w:spacing w:val="4"/>
          <w:w w:val="110"/>
        </w:rPr>
        <w:t> </w:t>
      </w:r>
      <w:r>
        <w:rPr>
          <w:color w:val="4C4D4F"/>
          <w:w w:val="110"/>
        </w:rPr>
        <w:t>toxicology</w:t>
      </w:r>
      <w:r>
        <w:rPr>
          <w:color w:val="4C4D4F"/>
          <w:spacing w:val="5"/>
          <w:w w:val="110"/>
        </w:rPr>
        <w:t> </w:t>
      </w:r>
      <w:r>
        <w:rPr>
          <w:color w:val="4C4D4F"/>
          <w:w w:val="110"/>
        </w:rPr>
        <w:t>and</w:t>
      </w:r>
      <w:r>
        <w:rPr>
          <w:color w:val="4C4D4F"/>
          <w:spacing w:val="4"/>
          <w:w w:val="110"/>
        </w:rPr>
        <w:t> </w:t>
      </w:r>
      <w:r>
        <w:rPr>
          <w:color w:val="4C4D4F"/>
          <w:w w:val="110"/>
        </w:rPr>
        <w:t>data</w:t>
      </w:r>
      <w:r>
        <w:rPr>
          <w:color w:val="4C4D4F"/>
          <w:spacing w:val="4"/>
          <w:w w:val="110"/>
        </w:rPr>
        <w:t> </w:t>
      </w:r>
      <w:r>
        <w:rPr>
          <w:color w:val="4C4D4F"/>
          <w:w w:val="110"/>
        </w:rPr>
        <w:t>from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physical</w:t>
      </w:r>
      <w:r>
        <w:rPr>
          <w:color w:val="4C4D4F"/>
          <w:spacing w:val="8"/>
          <w:w w:val="110"/>
        </w:rPr>
        <w:t> </w:t>
      </w:r>
      <w:r>
        <w:rPr>
          <w:color w:val="4C4D4F"/>
          <w:w w:val="110"/>
        </w:rPr>
        <w:t>observations.</w:t>
      </w:r>
      <w:r>
        <w:rPr>
          <w:color w:val="4C4D4F"/>
          <w:spacing w:val="9"/>
          <w:w w:val="110"/>
        </w:rPr>
        <w:t> </w:t>
      </w:r>
      <w:r>
        <w:rPr>
          <w:color w:val="4C4D4F"/>
          <w:w w:val="110"/>
        </w:rPr>
        <w:t>For</w:t>
      </w:r>
      <w:r>
        <w:rPr>
          <w:color w:val="4C4D4F"/>
          <w:spacing w:val="8"/>
          <w:w w:val="110"/>
        </w:rPr>
        <w:t> </w:t>
      </w:r>
      <w:r>
        <w:rPr>
          <w:color w:val="4C4D4F"/>
          <w:w w:val="110"/>
        </w:rPr>
        <w:t>less</w:t>
      </w:r>
      <w:r>
        <w:rPr>
          <w:color w:val="4C4D4F"/>
          <w:spacing w:val="9"/>
          <w:w w:val="110"/>
        </w:rPr>
        <w:t> </w:t>
      </w:r>
      <w:r>
        <w:rPr>
          <w:color w:val="4C4D4F"/>
          <w:w w:val="110"/>
        </w:rPr>
        <w:t>severe</w:t>
      </w:r>
      <w:r>
        <w:rPr>
          <w:color w:val="4C4D4F"/>
          <w:spacing w:val="9"/>
          <w:w w:val="110"/>
        </w:rPr>
        <w:t> </w:t>
      </w:r>
      <w:r>
        <w:rPr>
          <w:color w:val="4C4D4F"/>
          <w:w w:val="110"/>
        </w:rPr>
        <w:t>stimulant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use,</w:t>
      </w:r>
      <w:r>
        <w:rPr>
          <w:color w:val="4C4D4F"/>
          <w:spacing w:val="7"/>
          <w:w w:val="110"/>
        </w:rPr>
        <w:t> </w:t>
      </w:r>
      <w:r>
        <w:rPr>
          <w:color w:val="4C4D4F"/>
          <w:w w:val="110"/>
        </w:rPr>
        <w:t>clinicians</w:t>
      </w:r>
      <w:r>
        <w:rPr>
          <w:color w:val="4C4D4F"/>
          <w:spacing w:val="8"/>
          <w:w w:val="110"/>
        </w:rPr>
        <w:t> </w:t>
      </w:r>
      <w:r>
        <w:rPr>
          <w:color w:val="4C4D4F"/>
          <w:w w:val="110"/>
        </w:rPr>
        <w:t>can</w:t>
      </w:r>
      <w:r>
        <w:rPr>
          <w:color w:val="4C4D4F"/>
          <w:spacing w:val="8"/>
          <w:w w:val="110"/>
        </w:rPr>
        <w:t> </w:t>
      </w:r>
      <w:r>
        <w:rPr>
          <w:color w:val="4C4D4F"/>
          <w:w w:val="110"/>
        </w:rPr>
        <w:t>use</w:t>
      </w:r>
      <w:r>
        <w:rPr>
          <w:color w:val="4C4D4F"/>
          <w:spacing w:val="7"/>
          <w:w w:val="110"/>
        </w:rPr>
        <w:t> </w:t>
      </w:r>
      <w:r>
        <w:rPr>
          <w:color w:val="4C4D4F"/>
          <w:w w:val="110"/>
        </w:rPr>
        <w:t>screening,</w:t>
      </w:r>
      <w:r>
        <w:rPr>
          <w:color w:val="4C4D4F"/>
          <w:spacing w:val="8"/>
          <w:w w:val="110"/>
        </w:rPr>
        <w:t> </w:t>
      </w:r>
      <w:r>
        <w:rPr>
          <w:color w:val="4C4D4F"/>
          <w:w w:val="110"/>
        </w:rPr>
        <w:t>brief</w:t>
      </w:r>
      <w:r>
        <w:rPr>
          <w:color w:val="4C4D4F"/>
          <w:spacing w:val="8"/>
          <w:w w:val="110"/>
        </w:rPr>
        <w:t> </w:t>
      </w:r>
      <w:r>
        <w:rPr>
          <w:color w:val="4C4D4F"/>
          <w:w w:val="110"/>
        </w:rPr>
        <w:t>intervention,</w:t>
      </w:r>
      <w:r>
        <w:rPr>
          <w:color w:val="4C4D4F"/>
          <w:spacing w:val="-61"/>
          <w:w w:val="110"/>
        </w:rPr>
        <w:t> </w:t>
      </w:r>
      <w:r>
        <w:rPr>
          <w:color w:val="4C4D4F"/>
          <w:w w:val="110"/>
        </w:rPr>
        <w:t>and</w:t>
      </w:r>
      <w:r>
        <w:rPr>
          <w:color w:val="4C4D4F"/>
          <w:spacing w:val="2"/>
          <w:w w:val="110"/>
        </w:rPr>
        <w:t> </w:t>
      </w:r>
      <w:r>
        <w:rPr>
          <w:color w:val="4C4D4F"/>
          <w:w w:val="110"/>
        </w:rPr>
        <w:t>referral</w:t>
      </w:r>
      <w:r>
        <w:rPr>
          <w:color w:val="4C4D4F"/>
          <w:spacing w:val="3"/>
          <w:w w:val="110"/>
        </w:rPr>
        <w:t> </w:t>
      </w:r>
      <w:r>
        <w:rPr>
          <w:color w:val="4C4D4F"/>
          <w:w w:val="110"/>
        </w:rPr>
        <w:t>to</w:t>
      </w:r>
      <w:r>
        <w:rPr>
          <w:color w:val="4C4D4F"/>
          <w:spacing w:val="3"/>
          <w:w w:val="110"/>
        </w:rPr>
        <w:t> </w:t>
      </w:r>
      <w:r>
        <w:rPr>
          <w:color w:val="4C4D4F"/>
          <w:w w:val="110"/>
        </w:rPr>
        <w:t>treatment</w:t>
      </w:r>
      <w:r>
        <w:rPr>
          <w:color w:val="4C4D4F"/>
          <w:spacing w:val="3"/>
          <w:w w:val="110"/>
        </w:rPr>
        <w:t> </w:t>
      </w:r>
      <w:r>
        <w:rPr>
          <w:color w:val="4C4D4F"/>
          <w:w w:val="110"/>
        </w:rPr>
        <w:t>techniques</w:t>
      </w:r>
      <w:r>
        <w:rPr>
          <w:color w:val="4C4D4F"/>
          <w:spacing w:val="3"/>
          <w:w w:val="110"/>
        </w:rPr>
        <w:t> </w:t>
      </w:r>
      <w:r>
        <w:rPr>
          <w:color w:val="4C4D4F"/>
          <w:w w:val="110"/>
        </w:rPr>
        <w:t>to</w:t>
      </w:r>
      <w:r>
        <w:rPr>
          <w:color w:val="4C4D4F"/>
          <w:spacing w:val="2"/>
          <w:w w:val="110"/>
        </w:rPr>
        <w:t> </w:t>
      </w:r>
      <w:r>
        <w:rPr>
          <w:color w:val="4C4D4F"/>
          <w:w w:val="110"/>
        </w:rPr>
        <w:t>help</w:t>
      </w:r>
      <w:r>
        <w:rPr>
          <w:color w:val="4C4D4F"/>
          <w:spacing w:val="3"/>
          <w:w w:val="110"/>
        </w:rPr>
        <w:t> </w:t>
      </w:r>
      <w:r>
        <w:rPr>
          <w:color w:val="4C4D4F"/>
          <w:w w:val="110"/>
        </w:rPr>
        <w:t>guide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patients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toward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behavior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change.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Patients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with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severe stimulant use disorder should be referred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for</w:t>
      </w:r>
      <w:r>
        <w:rPr>
          <w:color w:val="4C4D4F"/>
          <w:spacing w:val="-6"/>
          <w:w w:val="110"/>
        </w:rPr>
        <w:t> </w:t>
      </w:r>
      <w:r>
        <w:rPr>
          <w:color w:val="4C4D4F"/>
          <w:w w:val="110"/>
        </w:rPr>
        <w:t>specialized</w:t>
      </w:r>
      <w:r>
        <w:rPr>
          <w:color w:val="4C4D4F"/>
          <w:spacing w:val="-6"/>
          <w:w w:val="110"/>
        </w:rPr>
        <w:t> </w:t>
      </w:r>
      <w:r>
        <w:rPr>
          <w:color w:val="4C4D4F"/>
          <w:w w:val="110"/>
        </w:rPr>
        <w:t>SUD</w:t>
      </w:r>
      <w:r>
        <w:rPr>
          <w:color w:val="4C4D4F"/>
          <w:spacing w:val="-5"/>
          <w:w w:val="110"/>
        </w:rPr>
        <w:t> </w:t>
      </w:r>
      <w:r>
        <w:rPr>
          <w:color w:val="4C4D4F"/>
          <w:w w:val="110"/>
        </w:rPr>
        <w:t>treatment.</w:t>
      </w:r>
    </w:p>
    <w:p>
      <w:pPr>
        <w:spacing w:after="0" w:line="247" w:lineRule="auto"/>
        <w:sectPr>
          <w:type w:val="continuous"/>
          <w:pgSz w:w="12240" w:h="15840"/>
          <w:pgMar w:header="576" w:footer="708" w:top="540" w:bottom="900" w:left="960" w:right="960"/>
          <w:cols w:num="2" w:equalWidth="0">
            <w:col w:w="4841" w:space="379"/>
            <w:col w:w="5100"/>
          </w:cols>
        </w:sectPr>
      </w:pPr>
    </w:p>
    <w:p>
      <w:pPr>
        <w:pStyle w:val="BodyText"/>
        <w:rPr>
          <w:sz w:val="20"/>
        </w:rPr>
      </w:pPr>
      <w:r>
        <w:rPr>
          <w:sz w:val="20"/>
        </w:rPr>
        <w:pict>
          <v:group style="width:504.05pt;height:62.35pt;mso-position-horizontal-relative:char;mso-position-vertical-relative:line" id="docshapegroup737" coordorigin="0,0" coordsize="10081,1247">
            <v:rect style="position:absolute;left:0;top:74;width:10081;height:1095" id="docshape738" filled="true" fillcolor="#327391" stroked="false">
              <v:fill type="solid"/>
            </v:rect>
            <v:shape style="position:absolute;left:2669;top:76;width:1095;height:1095" type="#_x0000_t75" id="docshape739" stroked="false">
              <v:imagedata r:id="rId6" o:title=""/>
            </v:shape>
            <v:shape style="position:absolute;left:2631;top:38;width:1171;height:1171" id="docshape740" coordorigin="2632,38" coordsize="1171,1171" path="m2632,76l2632,1208,3802,1208,3802,38,2632,38,2632,76xe" filled="false" stroked="true" strokeweight="3.8pt" strokecolor="#ffffff">
              <v:path arrowok="t"/>
              <v:stroke dashstyle="solid"/>
            </v:shape>
            <v:shape style="position:absolute;left:336;top:232;width:1917;height:796" type="#_x0000_t202" id="docshape741" filled="false" stroked="false">
              <v:textbox inset="0,0,0,0">
                <w:txbxContent>
                  <w:p>
                    <w:pPr>
                      <w:spacing w:line="787" w:lineRule="exact" w:before="0"/>
                      <w:ind w:left="0" w:right="0" w:firstLine="0"/>
                      <w:jc w:val="left"/>
                      <w:rPr>
                        <w:b/>
                        <w:sz w:val="69"/>
                      </w:rPr>
                    </w:pPr>
                    <w:r>
                      <w:rPr>
                        <w:b/>
                        <w:color w:val="FFFFFF"/>
                        <w:w w:val="85"/>
                        <w:sz w:val="69"/>
                      </w:rPr>
                      <w:t>TIP</w:t>
                    </w:r>
                    <w:r>
                      <w:rPr>
                        <w:b/>
                        <w:color w:val="FFFFFF"/>
                        <w:spacing w:val="75"/>
                        <w:w w:val="85"/>
                        <w:sz w:val="69"/>
                      </w:rPr>
                      <w:t> </w:t>
                    </w:r>
                    <w:r>
                      <w:rPr>
                        <w:b/>
                        <w:color w:val="FFFFFF"/>
                        <w:w w:val="85"/>
                        <w:sz w:val="69"/>
                      </w:rPr>
                      <w:t>33</w:t>
                    </w:r>
                  </w:p>
                </w:txbxContent>
              </v:textbox>
              <w10:wrap type="none"/>
            </v:shape>
            <v:shape style="position:absolute;left:4731;top:524;width:4424;height:242" type="#_x0000_t202" id="docshape742" filled="false" stroked="false">
              <v:textbox inset="0,0,0,0">
                <w:txbxContent>
                  <w:p>
                    <w:pPr>
                      <w:spacing w:line="227" w:lineRule="exact" w:before="0"/>
                      <w:ind w:left="0" w:right="0" w:firstLine="0"/>
                      <w:jc w:val="left"/>
                      <w:rPr>
                        <w:rFonts w:ascii="Lucida Sans"/>
                        <w:sz w:val="20"/>
                      </w:rPr>
                    </w:pPr>
                    <w:r>
                      <w:rPr>
                        <w:rFonts w:ascii="Lucida Sans"/>
                        <w:color w:val="FFFFFF"/>
                        <w:sz w:val="20"/>
                      </w:rPr>
                      <w:t>TREATMENT</w:t>
                    </w:r>
                    <w:r>
                      <w:rPr>
                        <w:rFonts w:ascii="Lucida Sans"/>
                        <w:color w:val="FFFFFF"/>
                        <w:spacing w:val="2"/>
                        <w:sz w:val="20"/>
                      </w:rPr>
                      <w:t> </w:t>
                    </w:r>
                    <w:r>
                      <w:rPr>
                        <w:rFonts w:ascii="Lucida Sans"/>
                        <w:color w:val="FFFFFF"/>
                        <w:sz w:val="20"/>
                      </w:rPr>
                      <w:t>FOR</w:t>
                    </w:r>
                    <w:r>
                      <w:rPr>
                        <w:rFonts w:ascii="Lucida Sans"/>
                        <w:color w:val="FFFFFF"/>
                        <w:spacing w:val="2"/>
                        <w:sz w:val="20"/>
                      </w:rPr>
                      <w:t> </w:t>
                    </w:r>
                    <w:r>
                      <w:rPr>
                        <w:rFonts w:ascii="Lucida Sans"/>
                        <w:color w:val="FFFFFF"/>
                        <w:sz w:val="20"/>
                      </w:rPr>
                      <w:t>STIMULANT</w:t>
                    </w:r>
                    <w:r>
                      <w:rPr>
                        <w:rFonts w:ascii="Lucida Sans"/>
                        <w:color w:val="FFFFFF"/>
                        <w:spacing w:val="2"/>
                        <w:sz w:val="20"/>
                      </w:rPr>
                      <w:t> </w:t>
                    </w:r>
                    <w:r>
                      <w:rPr>
                        <w:rFonts w:ascii="Lucida Sans"/>
                        <w:color w:val="FFFFFF"/>
                        <w:sz w:val="20"/>
                      </w:rPr>
                      <w:t>USE</w:t>
                    </w:r>
                    <w:r>
                      <w:rPr>
                        <w:rFonts w:ascii="Lucida Sans"/>
                        <w:color w:val="FFFFFF"/>
                        <w:spacing w:val="2"/>
                        <w:sz w:val="20"/>
                      </w:rPr>
                      <w:t> </w:t>
                    </w:r>
                    <w:r>
                      <w:rPr>
                        <w:rFonts w:ascii="Lucida Sans"/>
                        <w:color w:val="FFFFFF"/>
                        <w:sz w:val="20"/>
                      </w:rPr>
                      <w:t>DISORDERS</w:t>
                    </w:r>
                  </w:p>
                </w:txbxContent>
              </v:textbox>
              <w10:wrap type="none"/>
            </v:shape>
          </v:group>
        </w:pict>
      </w:r>
      <w:r>
        <w:rPr>
          <w:sz w:val="20"/>
        </w:rPr>
      </w:r>
    </w:p>
    <w:p>
      <w:pPr>
        <w:pStyle w:val="BodyText"/>
        <w:ind w:left="0"/>
        <w:rPr>
          <w:sz w:val="20"/>
        </w:rPr>
      </w:pPr>
    </w:p>
    <w:p>
      <w:pPr>
        <w:pStyle w:val="BodyText"/>
        <w:spacing w:before="3"/>
        <w:ind w:left="0"/>
        <w:rPr>
          <w:sz w:val="25"/>
        </w:rPr>
      </w:pPr>
    </w:p>
    <w:p>
      <w:pPr>
        <w:pStyle w:val="Heading1"/>
      </w:pPr>
      <w:r>
        <w:rPr>
          <w:color w:val="414042"/>
          <w:w w:val="90"/>
        </w:rPr>
        <w:t>Chapter</w:t>
      </w:r>
      <w:r>
        <w:rPr>
          <w:color w:val="414042"/>
          <w:spacing w:val="71"/>
          <w:w w:val="90"/>
        </w:rPr>
        <w:t> </w:t>
      </w:r>
      <w:r>
        <w:rPr>
          <w:color w:val="414042"/>
          <w:w w:val="90"/>
        </w:rPr>
        <w:t>3—Medical</w:t>
      </w:r>
      <w:r>
        <w:rPr>
          <w:color w:val="414042"/>
          <w:spacing w:val="72"/>
          <w:w w:val="90"/>
        </w:rPr>
        <w:t> </w:t>
      </w:r>
      <w:r>
        <w:rPr>
          <w:color w:val="414042"/>
          <w:w w:val="90"/>
        </w:rPr>
        <w:t>Aspects</w:t>
      </w:r>
      <w:r>
        <w:rPr>
          <w:color w:val="414042"/>
          <w:spacing w:val="72"/>
          <w:w w:val="90"/>
        </w:rPr>
        <w:t> </w:t>
      </w:r>
      <w:r>
        <w:rPr>
          <w:color w:val="414042"/>
          <w:w w:val="90"/>
        </w:rPr>
        <w:t>of</w:t>
      </w:r>
      <w:r>
        <w:rPr>
          <w:color w:val="414042"/>
          <w:spacing w:val="72"/>
          <w:w w:val="90"/>
        </w:rPr>
        <w:t> </w:t>
      </w:r>
      <w:r>
        <w:rPr>
          <w:color w:val="414042"/>
          <w:w w:val="90"/>
        </w:rPr>
        <w:t>Stimulant</w:t>
      </w:r>
      <w:r>
        <w:rPr>
          <w:color w:val="414042"/>
          <w:spacing w:val="72"/>
          <w:w w:val="90"/>
        </w:rPr>
        <w:t> </w:t>
      </w:r>
      <w:r>
        <w:rPr>
          <w:color w:val="414042"/>
          <w:w w:val="90"/>
        </w:rPr>
        <w:t>Use</w:t>
      </w:r>
      <w:r>
        <w:rPr>
          <w:color w:val="414042"/>
          <w:spacing w:val="-122"/>
          <w:w w:val="90"/>
        </w:rPr>
        <w:t> </w:t>
      </w:r>
      <w:r>
        <w:rPr>
          <w:color w:val="414042"/>
        </w:rPr>
        <w:t>Disorders</w:t>
      </w:r>
    </w:p>
    <w:p>
      <w:pPr>
        <w:pStyle w:val="BodyText"/>
        <w:ind w:left="0"/>
        <w:rPr>
          <w:b/>
          <w:sz w:val="20"/>
        </w:rPr>
      </w:pPr>
    </w:p>
    <w:p>
      <w:pPr>
        <w:pStyle w:val="BodyText"/>
        <w:ind w:left="0"/>
        <w:rPr>
          <w:b/>
          <w:sz w:val="26"/>
        </w:rPr>
      </w:pPr>
    </w:p>
    <w:p>
      <w:pPr>
        <w:pStyle w:val="BodyText"/>
        <w:spacing w:line="247" w:lineRule="auto" w:before="100"/>
        <w:ind w:left="5340" w:right="159"/>
      </w:pPr>
      <w:r>
        <w:rPr/>
        <w:pict>
          <v:group style="position:absolute;margin-left:53.599998pt;margin-top:7.818183pt;width:243.5pt;height:507.95pt;mso-position-horizontal-relative:page;mso-position-vertical-relative:paragraph;z-index:15741440" id="docshapegroup743" coordorigin="1072,156" coordsize="4870,10159">
            <v:rect style="position:absolute;left:1077;top:161;width:4860;height:5" id="docshape744" filled="true" fillcolor="#f7f8f9" stroked="false">
              <v:fill type="solid"/>
            </v:rect>
            <v:rect style="position:absolute;left:1077;top:161;width:4860;height:10149" id="docshape745" filled="false" stroked="true" strokeweight=".5pt" strokecolor="#d45744">
              <v:stroke dashstyle="solid"/>
            </v:rect>
            <v:shape style="position:absolute;left:1082;top:696;width:4850;height:9609" type="#_x0000_t202" id="docshape746" filled="true" fillcolor="#f7f8f9" stroked="false">
              <v:textbox inset="0,0,0,0">
                <w:txbxContent>
                  <w:p>
                    <w:pPr>
                      <w:numPr>
                        <w:ilvl w:val="0"/>
                        <w:numId w:val="7"/>
                      </w:numPr>
                      <w:tabs>
                        <w:tab w:pos="360" w:val="left" w:leader="none"/>
                      </w:tabs>
                      <w:spacing w:line="264" w:lineRule="auto" w:before="27"/>
                      <w:ind w:left="360" w:right="232" w:hanging="180"/>
                      <w:jc w:val="left"/>
                      <w:rPr>
                        <w:rFonts w:ascii="Arial Black"/>
                        <w:color w:val="000000"/>
                        <w:sz w:val="18"/>
                      </w:rPr>
                    </w:pPr>
                    <w:r>
                      <w:rPr>
                        <w:rFonts w:ascii="Arial Black"/>
                        <w:color w:val="414042"/>
                        <w:w w:val="90"/>
                        <w:sz w:val="18"/>
                      </w:rPr>
                      <w:t>Healthcare</w:t>
                    </w:r>
                    <w:r>
                      <w:rPr>
                        <w:rFonts w:ascii="Arial Black"/>
                        <w:color w:val="414042"/>
                        <w:spacing w:val="8"/>
                        <w:w w:val="90"/>
                        <w:sz w:val="18"/>
                      </w:rPr>
                      <w:t> </w:t>
                    </w:r>
                    <w:r>
                      <w:rPr>
                        <w:rFonts w:ascii="Arial Black"/>
                        <w:color w:val="414042"/>
                        <w:w w:val="90"/>
                        <w:sz w:val="18"/>
                      </w:rPr>
                      <w:t>service</w:t>
                    </w:r>
                    <w:r>
                      <w:rPr>
                        <w:rFonts w:ascii="Arial Black"/>
                        <w:color w:val="414042"/>
                        <w:spacing w:val="8"/>
                        <w:w w:val="90"/>
                        <w:sz w:val="18"/>
                      </w:rPr>
                      <w:t> </w:t>
                    </w:r>
                    <w:r>
                      <w:rPr>
                        <w:rFonts w:ascii="Arial Black"/>
                        <w:color w:val="414042"/>
                        <w:w w:val="90"/>
                        <w:sz w:val="18"/>
                      </w:rPr>
                      <w:t>providers</w:t>
                    </w:r>
                    <w:r>
                      <w:rPr>
                        <w:rFonts w:ascii="Arial Black"/>
                        <w:color w:val="414042"/>
                        <w:spacing w:val="8"/>
                        <w:w w:val="90"/>
                        <w:sz w:val="18"/>
                      </w:rPr>
                      <w:t> </w:t>
                    </w:r>
                    <w:r>
                      <w:rPr>
                        <w:rFonts w:ascii="Arial Black"/>
                        <w:color w:val="414042"/>
                        <w:w w:val="90"/>
                        <w:sz w:val="18"/>
                      </w:rPr>
                      <w:t>need</w:t>
                    </w:r>
                    <w:r>
                      <w:rPr>
                        <w:rFonts w:ascii="Arial Black"/>
                        <w:color w:val="414042"/>
                        <w:spacing w:val="8"/>
                        <w:w w:val="90"/>
                        <w:sz w:val="18"/>
                      </w:rPr>
                      <w:t> </w:t>
                    </w:r>
                    <w:r>
                      <w:rPr>
                        <w:rFonts w:ascii="Arial Black"/>
                        <w:color w:val="414042"/>
                        <w:w w:val="90"/>
                        <w:sz w:val="18"/>
                      </w:rPr>
                      <w:t>to</w:t>
                    </w:r>
                    <w:r>
                      <w:rPr>
                        <w:rFonts w:ascii="Arial Black"/>
                        <w:color w:val="414042"/>
                        <w:spacing w:val="8"/>
                        <w:w w:val="90"/>
                        <w:sz w:val="18"/>
                      </w:rPr>
                      <w:t> </w:t>
                    </w:r>
                    <w:r>
                      <w:rPr>
                        <w:rFonts w:ascii="Arial Black"/>
                        <w:color w:val="414042"/>
                        <w:w w:val="90"/>
                        <w:sz w:val="18"/>
                      </w:rPr>
                      <w:t>learn</w:t>
                    </w:r>
                    <w:r>
                      <w:rPr>
                        <w:rFonts w:ascii="Arial Black"/>
                        <w:color w:val="414042"/>
                        <w:spacing w:val="8"/>
                        <w:w w:val="90"/>
                        <w:sz w:val="18"/>
                      </w:rPr>
                      <w:t> </w:t>
                    </w:r>
                    <w:r>
                      <w:rPr>
                        <w:rFonts w:ascii="Arial Black"/>
                        <w:color w:val="414042"/>
                        <w:w w:val="90"/>
                        <w:sz w:val="18"/>
                      </w:rPr>
                      <w:t>the</w:t>
                    </w:r>
                    <w:r>
                      <w:rPr>
                        <w:rFonts w:ascii="Arial Black"/>
                        <w:color w:val="414042"/>
                        <w:spacing w:val="1"/>
                        <w:w w:val="90"/>
                        <w:sz w:val="18"/>
                      </w:rPr>
                      <w:t> </w:t>
                    </w:r>
                    <w:r>
                      <w:rPr>
                        <w:rFonts w:ascii="Arial Black"/>
                        <w:color w:val="414042"/>
                        <w:w w:val="90"/>
                        <w:sz w:val="18"/>
                      </w:rPr>
                      <w:t>medical</w:t>
                    </w:r>
                    <w:r>
                      <w:rPr>
                        <w:rFonts w:ascii="Arial Black"/>
                        <w:color w:val="414042"/>
                        <w:spacing w:val="1"/>
                        <w:w w:val="90"/>
                        <w:sz w:val="18"/>
                      </w:rPr>
                      <w:t> </w:t>
                    </w:r>
                    <w:r>
                      <w:rPr>
                        <w:rFonts w:ascii="Arial Black"/>
                        <w:color w:val="414042"/>
                        <w:w w:val="90"/>
                        <w:sz w:val="18"/>
                      </w:rPr>
                      <w:t>signs,</w:t>
                    </w:r>
                    <w:r>
                      <w:rPr>
                        <w:rFonts w:ascii="Arial Black"/>
                        <w:color w:val="414042"/>
                        <w:spacing w:val="1"/>
                        <w:w w:val="90"/>
                        <w:sz w:val="18"/>
                      </w:rPr>
                      <w:t> </w:t>
                    </w:r>
                    <w:r>
                      <w:rPr>
                        <w:rFonts w:ascii="Arial Black"/>
                        <w:color w:val="414042"/>
                        <w:w w:val="90"/>
                        <w:sz w:val="18"/>
                      </w:rPr>
                      <w:t>symptoms,</w:t>
                    </w:r>
                    <w:r>
                      <w:rPr>
                        <w:rFonts w:ascii="Arial Black"/>
                        <w:color w:val="414042"/>
                        <w:spacing w:val="48"/>
                        <w:sz w:val="18"/>
                      </w:rPr>
                      <w:t> </w:t>
                    </w:r>
                    <w:r>
                      <w:rPr>
                        <w:rFonts w:ascii="Arial Black"/>
                        <w:color w:val="414042"/>
                        <w:w w:val="90"/>
                        <w:sz w:val="18"/>
                      </w:rPr>
                      <w:t>and</w:t>
                    </w:r>
                    <w:r>
                      <w:rPr>
                        <w:rFonts w:ascii="Arial Black"/>
                        <w:color w:val="414042"/>
                        <w:spacing w:val="48"/>
                        <w:sz w:val="18"/>
                      </w:rPr>
                      <w:t> </w:t>
                    </w:r>
                    <w:r>
                      <w:rPr>
                        <w:rFonts w:ascii="Arial Black"/>
                        <w:color w:val="414042"/>
                        <w:w w:val="90"/>
                        <w:sz w:val="18"/>
                      </w:rPr>
                      <w:t>consequences</w:t>
                    </w:r>
                    <w:r>
                      <w:rPr>
                        <w:rFonts w:ascii="Arial Black"/>
                        <w:color w:val="414042"/>
                        <w:spacing w:val="-52"/>
                        <w:w w:val="90"/>
                        <w:sz w:val="18"/>
                      </w:rPr>
                      <w:t> </w:t>
                    </w:r>
                    <w:r>
                      <w:rPr>
                        <w:rFonts w:ascii="Arial Black"/>
                        <w:color w:val="414042"/>
                        <w:w w:val="95"/>
                        <w:sz w:val="18"/>
                      </w:rPr>
                      <w:t>of stimulant use to understand how best to</w:t>
                    </w:r>
                    <w:r>
                      <w:rPr>
                        <w:rFonts w:ascii="Arial Black"/>
                        <w:color w:val="414042"/>
                        <w:spacing w:val="1"/>
                        <w:w w:val="95"/>
                        <w:sz w:val="18"/>
                      </w:rPr>
                      <w:t> </w:t>
                    </w:r>
                    <w:r>
                      <w:rPr>
                        <w:rFonts w:ascii="Arial Black"/>
                        <w:color w:val="414042"/>
                        <w:w w:val="90"/>
                        <w:sz w:val="18"/>
                      </w:rPr>
                      <w:t>medically</w:t>
                    </w:r>
                    <w:r>
                      <w:rPr>
                        <w:rFonts w:ascii="Arial Black"/>
                        <w:color w:val="414042"/>
                        <w:spacing w:val="25"/>
                        <w:w w:val="90"/>
                        <w:sz w:val="18"/>
                      </w:rPr>
                      <w:t> </w:t>
                    </w:r>
                    <w:r>
                      <w:rPr>
                        <w:rFonts w:ascii="Arial Black"/>
                        <w:color w:val="414042"/>
                        <w:w w:val="90"/>
                        <w:sz w:val="18"/>
                      </w:rPr>
                      <w:t>manage</w:t>
                    </w:r>
                    <w:r>
                      <w:rPr>
                        <w:rFonts w:ascii="Arial Black"/>
                        <w:color w:val="414042"/>
                        <w:spacing w:val="26"/>
                        <w:w w:val="90"/>
                        <w:sz w:val="18"/>
                      </w:rPr>
                      <w:t> </w:t>
                    </w:r>
                    <w:r>
                      <w:rPr>
                        <w:rFonts w:ascii="Arial Black"/>
                        <w:color w:val="414042"/>
                        <w:w w:val="90"/>
                        <w:sz w:val="18"/>
                      </w:rPr>
                      <w:t>patients</w:t>
                    </w:r>
                    <w:r>
                      <w:rPr>
                        <w:rFonts w:ascii="Arial Black"/>
                        <w:color w:val="414042"/>
                        <w:spacing w:val="26"/>
                        <w:w w:val="90"/>
                        <w:sz w:val="18"/>
                      </w:rPr>
                      <w:t> </w:t>
                    </w:r>
                    <w:r>
                      <w:rPr>
                        <w:rFonts w:ascii="Arial Black"/>
                        <w:color w:val="414042"/>
                        <w:w w:val="90"/>
                        <w:sz w:val="18"/>
                      </w:rPr>
                      <w:t>with</w:t>
                    </w:r>
                    <w:r>
                      <w:rPr>
                        <w:rFonts w:ascii="Arial Black"/>
                        <w:color w:val="414042"/>
                        <w:spacing w:val="26"/>
                        <w:w w:val="90"/>
                        <w:sz w:val="18"/>
                      </w:rPr>
                      <w:t> </w:t>
                    </w:r>
                    <w:r>
                      <w:rPr>
                        <w:rFonts w:ascii="Arial Black"/>
                        <w:color w:val="414042"/>
                        <w:w w:val="90"/>
                        <w:sz w:val="18"/>
                      </w:rPr>
                      <w:t>stimulant</w:t>
                    </w:r>
                    <w:r>
                      <w:rPr>
                        <w:rFonts w:ascii="Arial Black"/>
                        <w:color w:val="414042"/>
                        <w:spacing w:val="26"/>
                        <w:w w:val="90"/>
                        <w:sz w:val="18"/>
                      </w:rPr>
                      <w:t> </w:t>
                    </w:r>
                    <w:r>
                      <w:rPr>
                        <w:rFonts w:ascii="Arial Black"/>
                        <w:color w:val="414042"/>
                        <w:w w:val="90"/>
                        <w:sz w:val="18"/>
                      </w:rPr>
                      <w:t>use</w:t>
                    </w:r>
                    <w:r>
                      <w:rPr>
                        <w:rFonts w:ascii="Arial Black"/>
                        <w:color w:val="414042"/>
                        <w:spacing w:val="-51"/>
                        <w:w w:val="90"/>
                        <w:sz w:val="18"/>
                      </w:rPr>
                      <w:t> </w:t>
                    </w:r>
                    <w:r>
                      <w:rPr>
                        <w:rFonts w:ascii="Arial Black"/>
                        <w:color w:val="414042"/>
                        <w:w w:val="90"/>
                        <w:sz w:val="18"/>
                      </w:rPr>
                      <w:t>disorders.</w:t>
                    </w:r>
                    <w:r>
                      <w:rPr>
                        <w:rFonts w:ascii="Arial Black"/>
                        <w:color w:val="414042"/>
                        <w:spacing w:val="4"/>
                        <w:w w:val="90"/>
                        <w:sz w:val="18"/>
                      </w:rPr>
                      <w:t> </w:t>
                    </w:r>
                    <w:r>
                      <w:rPr>
                        <w:rFonts w:ascii="Arial Black"/>
                        <w:color w:val="414042"/>
                        <w:w w:val="90"/>
                        <w:sz w:val="18"/>
                      </w:rPr>
                      <w:t>Behavioral</w:t>
                    </w:r>
                    <w:r>
                      <w:rPr>
                        <w:rFonts w:ascii="Arial Black"/>
                        <w:color w:val="414042"/>
                        <w:spacing w:val="5"/>
                        <w:w w:val="90"/>
                        <w:sz w:val="18"/>
                      </w:rPr>
                      <w:t> </w:t>
                    </w:r>
                    <w:r>
                      <w:rPr>
                        <w:rFonts w:ascii="Arial Black"/>
                        <w:color w:val="414042"/>
                        <w:w w:val="90"/>
                        <w:sz w:val="18"/>
                      </w:rPr>
                      <w:t>health</w:t>
                    </w:r>
                    <w:r>
                      <w:rPr>
                        <w:rFonts w:ascii="Arial Black"/>
                        <w:color w:val="414042"/>
                        <w:spacing w:val="4"/>
                        <w:w w:val="90"/>
                        <w:sz w:val="18"/>
                      </w:rPr>
                      <w:t> </w:t>
                    </w:r>
                    <w:r>
                      <w:rPr>
                        <w:rFonts w:ascii="Arial Black"/>
                        <w:color w:val="414042"/>
                        <w:w w:val="90"/>
                        <w:sz w:val="18"/>
                      </w:rPr>
                      <w:t>service</w:t>
                    </w:r>
                    <w:r>
                      <w:rPr>
                        <w:rFonts w:ascii="Arial Black"/>
                        <w:color w:val="414042"/>
                        <w:spacing w:val="5"/>
                        <w:w w:val="90"/>
                        <w:sz w:val="18"/>
                      </w:rPr>
                      <w:t> </w:t>
                    </w:r>
                    <w:r>
                      <w:rPr>
                        <w:rFonts w:ascii="Arial Black"/>
                        <w:color w:val="414042"/>
                        <w:w w:val="90"/>
                        <w:sz w:val="18"/>
                      </w:rPr>
                      <w:t>providers</w:t>
                    </w:r>
                    <w:r>
                      <w:rPr>
                        <w:rFonts w:ascii="Arial Black"/>
                        <w:color w:val="414042"/>
                        <w:spacing w:val="1"/>
                        <w:w w:val="90"/>
                        <w:sz w:val="18"/>
                      </w:rPr>
                      <w:t> </w:t>
                    </w:r>
                    <w:r>
                      <w:rPr>
                        <w:rFonts w:ascii="Arial Black"/>
                        <w:color w:val="414042"/>
                        <w:w w:val="90"/>
                        <w:sz w:val="18"/>
                      </w:rPr>
                      <w:t>should also learn the medical aspects of</w:t>
                    </w:r>
                    <w:r>
                      <w:rPr>
                        <w:rFonts w:ascii="Arial Black"/>
                        <w:color w:val="414042"/>
                        <w:spacing w:val="1"/>
                        <w:w w:val="90"/>
                        <w:sz w:val="18"/>
                      </w:rPr>
                      <w:t> </w:t>
                    </w:r>
                    <w:r>
                      <w:rPr>
                        <w:rFonts w:ascii="Arial Black"/>
                        <w:color w:val="414042"/>
                        <w:w w:val="90"/>
                        <w:sz w:val="18"/>
                      </w:rPr>
                      <w:t>stimulant use disorders so they can refer</w:t>
                    </w:r>
                    <w:r>
                      <w:rPr>
                        <w:rFonts w:ascii="Arial Black"/>
                        <w:color w:val="414042"/>
                        <w:spacing w:val="1"/>
                        <w:w w:val="90"/>
                        <w:sz w:val="18"/>
                      </w:rPr>
                      <w:t> </w:t>
                    </w:r>
                    <w:r>
                      <w:rPr>
                        <w:rFonts w:ascii="Arial Black"/>
                        <w:color w:val="414042"/>
                        <w:w w:val="90"/>
                        <w:sz w:val="18"/>
                      </w:rPr>
                      <w:t>patients</w:t>
                    </w:r>
                    <w:r>
                      <w:rPr>
                        <w:rFonts w:ascii="Arial Black"/>
                        <w:color w:val="414042"/>
                        <w:spacing w:val="13"/>
                        <w:w w:val="90"/>
                        <w:sz w:val="18"/>
                      </w:rPr>
                      <w:t> </w:t>
                    </w:r>
                    <w:r>
                      <w:rPr>
                        <w:rFonts w:ascii="Arial Black"/>
                        <w:color w:val="414042"/>
                        <w:w w:val="90"/>
                        <w:sz w:val="18"/>
                      </w:rPr>
                      <w:t>for</w:t>
                    </w:r>
                    <w:r>
                      <w:rPr>
                        <w:rFonts w:ascii="Arial Black"/>
                        <w:color w:val="414042"/>
                        <w:spacing w:val="14"/>
                        <w:w w:val="90"/>
                        <w:sz w:val="18"/>
                      </w:rPr>
                      <w:t> </w:t>
                    </w:r>
                    <w:r>
                      <w:rPr>
                        <w:rFonts w:ascii="Arial Black"/>
                        <w:color w:val="414042"/>
                        <w:w w:val="90"/>
                        <w:sz w:val="18"/>
                      </w:rPr>
                      <w:t>medical</w:t>
                    </w:r>
                    <w:r>
                      <w:rPr>
                        <w:rFonts w:ascii="Arial Black"/>
                        <w:color w:val="414042"/>
                        <w:spacing w:val="14"/>
                        <w:w w:val="90"/>
                        <w:sz w:val="18"/>
                      </w:rPr>
                      <w:t> </w:t>
                    </w:r>
                    <w:r>
                      <w:rPr>
                        <w:rFonts w:ascii="Arial Black"/>
                        <w:color w:val="414042"/>
                        <w:w w:val="90"/>
                        <w:sz w:val="18"/>
                      </w:rPr>
                      <w:t>intervention</w:t>
                    </w:r>
                    <w:r>
                      <w:rPr>
                        <w:rFonts w:ascii="Arial Black"/>
                        <w:color w:val="414042"/>
                        <w:spacing w:val="13"/>
                        <w:w w:val="90"/>
                        <w:sz w:val="18"/>
                      </w:rPr>
                      <w:t> </w:t>
                    </w:r>
                    <w:r>
                      <w:rPr>
                        <w:rFonts w:ascii="Arial Black"/>
                        <w:color w:val="414042"/>
                        <w:w w:val="90"/>
                        <w:sz w:val="18"/>
                      </w:rPr>
                      <w:t>quickly</w:t>
                    </w:r>
                    <w:r>
                      <w:rPr>
                        <w:rFonts w:ascii="Arial Black"/>
                        <w:color w:val="414042"/>
                        <w:spacing w:val="14"/>
                        <w:w w:val="90"/>
                        <w:sz w:val="18"/>
                      </w:rPr>
                      <w:t> </w:t>
                    </w:r>
                    <w:r>
                      <w:rPr>
                        <w:rFonts w:ascii="Arial Black"/>
                        <w:color w:val="414042"/>
                        <w:w w:val="90"/>
                        <w:sz w:val="18"/>
                      </w:rPr>
                      <w:t>and</w:t>
                    </w:r>
                    <w:r>
                      <w:rPr>
                        <w:rFonts w:ascii="Arial Black"/>
                        <w:color w:val="414042"/>
                        <w:spacing w:val="1"/>
                        <w:w w:val="90"/>
                        <w:sz w:val="18"/>
                      </w:rPr>
                      <w:t> </w:t>
                    </w:r>
                    <w:r>
                      <w:rPr>
                        <w:rFonts w:ascii="Arial Black"/>
                        <w:color w:val="414042"/>
                        <w:sz w:val="18"/>
                      </w:rPr>
                      <w:t>appropriately.</w:t>
                    </w:r>
                  </w:p>
                  <w:p>
                    <w:pPr>
                      <w:numPr>
                        <w:ilvl w:val="0"/>
                        <w:numId w:val="7"/>
                      </w:numPr>
                      <w:tabs>
                        <w:tab w:pos="360" w:val="left" w:leader="none"/>
                      </w:tabs>
                      <w:spacing w:line="261" w:lineRule="auto" w:before="21"/>
                      <w:ind w:left="360" w:right="655" w:hanging="180"/>
                      <w:jc w:val="left"/>
                      <w:rPr>
                        <w:rFonts w:ascii="Arial Black"/>
                        <w:color w:val="000000"/>
                        <w:sz w:val="18"/>
                      </w:rPr>
                    </w:pPr>
                    <w:r>
                      <w:rPr>
                        <w:rFonts w:ascii="Arial Black"/>
                        <w:color w:val="414042"/>
                        <w:w w:val="90"/>
                        <w:sz w:val="18"/>
                      </w:rPr>
                      <w:t>The physical effects of stimulants will vary</w:t>
                    </w:r>
                    <w:r>
                      <w:rPr>
                        <w:rFonts w:ascii="Arial Black"/>
                        <w:color w:val="414042"/>
                        <w:spacing w:val="-52"/>
                        <w:w w:val="90"/>
                        <w:sz w:val="18"/>
                      </w:rPr>
                      <w:t> </w:t>
                    </w:r>
                    <w:r>
                      <w:rPr>
                        <w:rFonts w:ascii="Arial Black"/>
                        <w:color w:val="414042"/>
                        <w:w w:val="95"/>
                        <w:sz w:val="18"/>
                      </w:rPr>
                      <w:t>by</w:t>
                    </w:r>
                    <w:r>
                      <w:rPr>
                        <w:rFonts w:ascii="Arial Black"/>
                        <w:color w:val="414042"/>
                        <w:spacing w:val="-12"/>
                        <w:w w:val="95"/>
                        <w:sz w:val="18"/>
                      </w:rPr>
                      <w:t> </w:t>
                    </w:r>
                    <w:r>
                      <w:rPr>
                        <w:rFonts w:ascii="Arial Black"/>
                        <w:color w:val="414042"/>
                        <w:w w:val="95"/>
                        <w:sz w:val="18"/>
                      </w:rPr>
                      <w:t>the</w:t>
                    </w:r>
                    <w:r>
                      <w:rPr>
                        <w:rFonts w:ascii="Arial Black"/>
                        <w:color w:val="414042"/>
                        <w:spacing w:val="-12"/>
                        <w:w w:val="95"/>
                        <w:sz w:val="18"/>
                      </w:rPr>
                      <w:t> </w:t>
                    </w:r>
                    <w:r>
                      <w:rPr>
                        <w:rFonts w:ascii="Arial Black"/>
                        <w:color w:val="414042"/>
                        <w:w w:val="95"/>
                        <w:sz w:val="18"/>
                      </w:rPr>
                      <w:t>type</w:t>
                    </w:r>
                    <w:r>
                      <w:rPr>
                        <w:rFonts w:ascii="Arial Black"/>
                        <w:color w:val="414042"/>
                        <w:spacing w:val="-12"/>
                        <w:w w:val="95"/>
                        <w:sz w:val="18"/>
                      </w:rPr>
                      <w:t> </w:t>
                    </w:r>
                    <w:r>
                      <w:rPr>
                        <w:rFonts w:ascii="Arial Black"/>
                        <w:color w:val="414042"/>
                        <w:w w:val="95"/>
                        <w:sz w:val="18"/>
                      </w:rPr>
                      <w:t>of</w:t>
                    </w:r>
                    <w:r>
                      <w:rPr>
                        <w:rFonts w:ascii="Arial Black"/>
                        <w:color w:val="414042"/>
                        <w:spacing w:val="-12"/>
                        <w:w w:val="95"/>
                        <w:sz w:val="18"/>
                      </w:rPr>
                      <w:t> </w:t>
                    </w:r>
                    <w:r>
                      <w:rPr>
                        <w:rFonts w:ascii="Arial Black"/>
                        <w:color w:val="414042"/>
                        <w:w w:val="95"/>
                        <w:sz w:val="18"/>
                      </w:rPr>
                      <w:t>stimulant</w:t>
                    </w:r>
                    <w:r>
                      <w:rPr>
                        <w:rFonts w:ascii="Arial Black"/>
                        <w:color w:val="414042"/>
                        <w:spacing w:val="-12"/>
                        <w:w w:val="95"/>
                        <w:sz w:val="18"/>
                      </w:rPr>
                      <w:t> </w:t>
                    </w:r>
                    <w:r>
                      <w:rPr>
                        <w:rFonts w:ascii="Arial Black"/>
                        <w:color w:val="414042"/>
                        <w:w w:val="95"/>
                        <w:sz w:val="18"/>
                      </w:rPr>
                      <w:t>taken,</w:t>
                    </w:r>
                    <w:r>
                      <w:rPr>
                        <w:rFonts w:ascii="Arial Black"/>
                        <w:color w:val="414042"/>
                        <w:spacing w:val="-12"/>
                        <w:w w:val="95"/>
                        <w:sz w:val="18"/>
                      </w:rPr>
                      <w:t> </w:t>
                    </w:r>
                    <w:r>
                      <w:rPr>
                        <w:rFonts w:ascii="Arial Black"/>
                        <w:color w:val="414042"/>
                        <w:w w:val="95"/>
                        <w:sz w:val="18"/>
                      </w:rPr>
                      <w:t>route</w:t>
                    </w:r>
                    <w:r>
                      <w:rPr>
                        <w:rFonts w:ascii="Arial Black"/>
                        <w:color w:val="414042"/>
                        <w:spacing w:val="-12"/>
                        <w:w w:val="95"/>
                        <w:sz w:val="18"/>
                      </w:rPr>
                      <w:t> </w:t>
                    </w:r>
                    <w:r>
                      <w:rPr>
                        <w:rFonts w:ascii="Arial Black"/>
                        <w:color w:val="414042"/>
                        <w:w w:val="95"/>
                        <w:sz w:val="18"/>
                      </w:rPr>
                      <w:t>of</w:t>
                    </w:r>
                  </w:p>
                  <w:p>
                    <w:pPr>
                      <w:spacing w:line="264" w:lineRule="auto" w:before="5"/>
                      <w:ind w:left="360" w:right="352" w:firstLine="0"/>
                      <w:jc w:val="left"/>
                      <w:rPr>
                        <w:rFonts w:ascii="Arial Black" w:hAnsi="Arial Black"/>
                        <w:color w:val="000000"/>
                        <w:sz w:val="18"/>
                      </w:rPr>
                    </w:pPr>
                    <w:r>
                      <w:rPr>
                        <w:rFonts w:ascii="Arial Black" w:hAnsi="Arial Black"/>
                        <w:color w:val="414042"/>
                        <w:w w:val="90"/>
                        <w:sz w:val="18"/>
                      </w:rPr>
                      <w:t>administration,</w:t>
                    </w:r>
                    <w:r>
                      <w:rPr>
                        <w:rFonts w:ascii="Arial Black" w:hAnsi="Arial Black"/>
                        <w:color w:val="414042"/>
                        <w:spacing w:val="12"/>
                        <w:w w:val="90"/>
                        <w:sz w:val="18"/>
                      </w:rPr>
                      <w:t> </w:t>
                    </w:r>
                    <w:r>
                      <w:rPr>
                        <w:rFonts w:ascii="Arial Black" w:hAnsi="Arial Black"/>
                        <w:color w:val="414042"/>
                        <w:w w:val="90"/>
                        <w:sz w:val="18"/>
                      </w:rPr>
                      <w:t>dose,</w:t>
                    </w:r>
                    <w:r>
                      <w:rPr>
                        <w:rFonts w:ascii="Arial Black" w:hAnsi="Arial Black"/>
                        <w:color w:val="414042"/>
                        <w:spacing w:val="13"/>
                        <w:w w:val="90"/>
                        <w:sz w:val="18"/>
                      </w:rPr>
                      <w:t> </w:t>
                    </w:r>
                    <w:r>
                      <w:rPr>
                        <w:rFonts w:ascii="Arial Black" w:hAnsi="Arial Black"/>
                        <w:color w:val="414042"/>
                        <w:w w:val="90"/>
                        <w:sz w:val="18"/>
                      </w:rPr>
                      <w:t>purity</w:t>
                    </w:r>
                    <w:r>
                      <w:rPr>
                        <w:rFonts w:ascii="Arial Black" w:hAnsi="Arial Black"/>
                        <w:color w:val="414042"/>
                        <w:spacing w:val="12"/>
                        <w:w w:val="90"/>
                        <w:sz w:val="18"/>
                      </w:rPr>
                      <w:t> </w:t>
                    </w:r>
                    <w:r>
                      <w:rPr>
                        <w:rFonts w:ascii="Arial Black" w:hAnsi="Arial Black"/>
                        <w:color w:val="414042"/>
                        <w:w w:val="90"/>
                        <w:sz w:val="18"/>
                      </w:rPr>
                      <w:t>of</w:t>
                    </w:r>
                    <w:r>
                      <w:rPr>
                        <w:rFonts w:ascii="Arial Black" w:hAnsi="Arial Black"/>
                        <w:color w:val="414042"/>
                        <w:spacing w:val="13"/>
                        <w:w w:val="90"/>
                        <w:sz w:val="18"/>
                      </w:rPr>
                      <w:t> </w:t>
                    </w:r>
                    <w:r>
                      <w:rPr>
                        <w:rFonts w:ascii="Arial Black" w:hAnsi="Arial Black"/>
                        <w:color w:val="414042"/>
                        <w:w w:val="90"/>
                        <w:sz w:val="18"/>
                      </w:rPr>
                      <w:t>the</w:t>
                    </w:r>
                    <w:r>
                      <w:rPr>
                        <w:rFonts w:ascii="Arial Black" w:hAnsi="Arial Black"/>
                        <w:color w:val="414042"/>
                        <w:spacing w:val="13"/>
                        <w:w w:val="90"/>
                        <w:sz w:val="18"/>
                      </w:rPr>
                      <w:t> </w:t>
                    </w:r>
                    <w:r>
                      <w:rPr>
                        <w:rFonts w:ascii="Arial Black" w:hAnsi="Arial Black"/>
                        <w:color w:val="414042"/>
                        <w:w w:val="90"/>
                        <w:sz w:val="18"/>
                      </w:rPr>
                      <w:t>substance,</w:t>
                    </w:r>
                    <w:r>
                      <w:rPr>
                        <w:rFonts w:ascii="Arial Black" w:hAnsi="Arial Black"/>
                        <w:color w:val="414042"/>
                        <w:spacing w:val="-51"/>
                        <w:w w:val="90"/>
                        <w:sz w:val="18"/>
                      </w:rPr>
                      <w:t> </w:t>
                    </w:r>
                    <w:r>
                      <w:rPr>
                        <w:rFonts w:ascii="Arial Black" w:hAnsi="Arial Black"/>
                        <w:color w:val="414042"/>
                        <w:w w:val="90"/>
                        <w:sz w:val="18"/>
                      </w:rPr>
                      <w:t>the individual’s pattern of use, other</w:t>
                    </w:r>
                    <w:r>
                      <w:rPr>
                        <w:rFonts w:ascii="Arial Black" w:hAnsi="Arial Black"/>
                        <w:color w:val="414042"/>
                        <w:spacing w:val="1"/>
                        <w:w w:val="90"/>
                        <w:sz w:val="18"/>
                      </w:rPr>
                      <w:t> </w:t>
                    </w:r>
                    <w:r>
                      <w:rPr>
                        <w:rFonts w:ascii="Arial Black" w:hAnsi="Arial Black"/>
                        <w:color w:val="414042"/>
                        <w:w w:val="90"/>
                        <w:sz w:val="18"/>
                      </w:rPr>
                      <w:t>substances</w:t>
                    </w:r>
                    <w:r>
                      <w:rPr>
                        <w:rFonts w:ascii="Arial Black" w:hAnsi="Arial Black"/>
                        <w:color w:val="414042"/>
                        <w:spacing w:val="16"/>
                        <w:w w:val="90"/>
                        <w:sz w:val="18"/>
                      </w:rPr>
                      <w:t> </w:t>
                    </w:r>
                    <w:r>
                      <w:rPr>
                        <w:rFonts w:ascii="Arial Black" w:hAnsi="Arial Black"/>
                        <w:color w:val="414042"/>
                        <w:w w:val="90"/>
                        <w:sz w:val="18"/>
                      </w:rPr>
                      <w:t>the</w:t>
                    </w:r>
                    <w:r>
                      <w:rPr>
                        <w:rFonts w:ascii="Arial Black" w:hAnsi="Arial Black"/>
                        <w:color w:val="414042"/>
                        <w:spacing w:val="17"/>
                        <w:w w:val="90"/>
                        <w:sz w:val="18"/>
                      </w:rPr>
                      <w:t> </w:t>
                    </w:r>
                    <w:r>
                      <w:rPr>
                        <w:rFonts w:ascii="Arial Black" w:hAnsi="Arial Black"/>
                        <w:color w:val="414042"/>
                        <w:w w:val="90"/>
                        <w:sz w:val="18"/>
                      </w:rPr>
                      <w:t>individual</w:t>
                    </w:r>
                    <w:r>
                      <w:rPr>
                        <w:rFonts w:ascii="Arial Black" w:hAnsi="Arial Black"/>
                        <w:color w:val="414042"/>
                        <w:spacing w:val="17"/>
                        <w:w w:val="90"/>
                        <w:sz w:val="18"/>
                      </w:rPr>
                      <w:t> </w:t>
                    </w:r>
                    <w:r>
                      <w:rPr>
                        <w:rFonts w:ascii="Arial Black" w:hAnsi="Arial Black"/>
                        <w:color w:val="414042"/>
                        <w:w w:val="90"/>
                        <w:sz w:val="18"/>
                      </w:rPr>
                      <w:t>may</w:t>
                    </w:r>
                    <w:r>
                      <w:rPr>
                        <w:rFonts w:ascii="Arial Black" w:hAnsi="Arial Black"/>
                        <w:color w:val="414042"/>
                        <w:spacing w:val="17"/>
                        <w:w w:val="90"/>
                        <w:sz w:val="18"/>
                      </w:rPr>
                      <w:t> </w:t>
                    </w:r>
                    <w:r>
                      <w:rPr>
                        <w:rFonts w:ascii="Arial Black" w:hAnsi="Arial Black"/>
                        <w:color w:val="414042"/>
                        <w:w w:val="90"/>
                        <w:sz w:val="18"/>
                      </w:rPr>
                      <w:t>be</w:t>
                    </w:r>
                    <w:r>
                      <w:rPr>
                        <w:rFonts w:ascii="Arial Black" w:hAnsi="Arial Black"/>
                        <w:color w:val="414042"/>
                        <w:spacing w:val="17"/>
                        <w:w w:val="90"/>
                        <w:sz w:val="18"/>
                      </w:rPr>
                      <w:t> </w:t>
                    </w:r>
                    <w:r>
                      <w:rPr>
                        <w:rFonts w:ascii="Arial Black" w:hAnsi="Arial Black"/>
                        <w:color w:val="414042"/>
                        <w:w w:val="90"/>
                        <w:sz w:val="18"/>
                      </w:rPr>
                      <w:t>using,</w:t>
                    </w:r>
                    <w:r>
                      <w:rPr>
                        <w:rFonts w:ascii="Arial Black" w:hAnsi="Arial Black"/>
                        <w:color w:val="414042"/>
                        <w:spacing w:val="17"/>
                        <w:w w:val="90"/>
                        <w:sz w:val="18"/>
                      </w:rPr>
                      <w:t> </w:t>
                    </w:r>
                    <w:r>
                      <w:rPr>
                        <w:rFonts w:ascii="Arial Black" w:hAnsi="Arial Black"/>
                        <w:color w:val="414042"/>
                        <w:w w:val="90"/>
                        <w:sz w:val="18"/>
                      </w:rPr>
                      <w:t>and</w:t>
                    </w:r>
                    <w:r>
                      <w:rPr>
                        <w:rFonts w:ascii="Arial Black" w:hAnsi="Arial Black"/>
                        <w:color w:val="414042"/>
                        <w:spacing w:val="1"/>
                        <w:w w:val="90"/>
                        <w:sz w:val="18"/>
                      </w:rPr>
                      <w:t> </w:t>
                    </w:r>
                    <w:r>
                      <w:rPr>
                        <w:rFonts w:ascii="Arial Black" w:hAnsi="Arial Black"/>
                        <w:color w:val="414042"/>
                        <w:w w:val="90"/>
                        <w:sz w:val="18"/>
                      </w:rPr>
                      <w:t>any</w:t>
                    </w:r>
                    <w:r>
                      <w:rPr>
                        <w:rFonts w:ascii="Arial Black" w:hAnsi="Arial Black"/>
                        <w:color w:val="414042"/>
                        <w:spacing w:val="12"/>
                        <w:w w:val="90"/>
                        <w:sz w:val="18"/>
                      </w:rPr>
                      <w:t> </w:t>
                    </w:r>
                    <w:r>
                      <w:rPr>
                        <w:rFonts w:ascii="Arial Black" w:hAnsi="Arial Black"/>
                        <w:color w:val="414042"/>
                        <w:w w:val="90"/>
                        <w:sz w:val="18"/>
                      </w:rPr>
                      <w:t>medical</w:t>
                    </w:r>
                    <w:r>
                      <w:rPr>
                        <w:rFonts w:ascii="Arial Black" w:hAnsi="Arial Black"/>
                        <w:color w:val="414042"/>
                        <w:spacing w:val="12"/>
                        <w:w w:val="90"/>
                        <w:sz w:val="18"/>
                      </w:rPr>
                      <w:t> </w:t>
                    </w:r>
                    <w:r>
                      <w:rPr>
                        <w:rFonts w:ascii="Arial Black" w:hAnsi="Arial Black"/>
                        <w:color w:val="414042"/>
                        <w:w w:val="90"/>
                        <w:sz w:val="18"/>
                      </w:rPr>
                      <w:t>or</w:t>
                    </w:r>
                    <w:r>
                      <w:rPr>
                        <w:rFonts w:ascii="Arial Black" w:hAnsi="Arial Black"/>
                        <w:color w:val="414042"/>
                        <w:spacing w:val="13"/>
                        <w:w w:val="90"/>
                        <w:sz w:val="18"/>
                      </w:rPr>
                      <w:t> </w:t>
                    </w:r>
                    <w:r>
                      <w:rPr>
                        <w:rFonts w:ascii="Arial Black" w:hAnsi="Arial Black"/>
                        <w:color w:val="414042"/>
                        <w:w w:val="90"/>
                        <w:sz w:val="18"/>
                      </w:rPr>
                      <w:t>psychiatric</w:t>
                    </w:r>
                    <w:r>
                      <w:rPr>
                        <w:rFonts w:ascii="Arial Black" w:hAnsi="Arial Black"/>
                        <w:color w:val="414042"/>
                        <w:spacing w:val="12"/>
                        <w:w w:val="90"/>
                        <w:sz w:val="18"/>
                      </w:rPr>
                      <w:t> </w:t>
                    </w:r>
                    <w:r>
                      <w:rPr>
                        <w:rFonts w:ascii="Arial Black" w:hAnsi="Arial Black"/>
                        <w:color w:val="414042"/>
                        <w:w w:val="90"/>
                        <w:sz w:val="18"/>
                      </w:rPr>
                      <w:t>comorbidities</w:t>
                    </w:r>
                    <w:r>
                      <w:rPr>
                        <w:rFonts w:ascii="Arial Black" w:hAnsi="Arial Black"/>
                        <w:color w:val="414042"/>
                        <w:spacing w:val="12"/>
                        <w:w w:val="90"/>
                        <w:sz w:val="18"/>
                      </w:rPr>
                      <w:t> </w:t>
                    </w:r>
                    <w:r>
                      <w:rPr>
                        <w:rFonts w:ascii="Arial Black" w:hAnsi="Arial Black"/>
                        <w:color w:val="414042"/>
                        <w:w w:val="90"/>
                        <w:sz w:val="18"/>
                      </w:rPr>
                      <w:t>the</w:t>
                    </w:r>
                    <w:r>
                      <w:rPr>
                        <w:rFonts w:ascii="Arial Black" w:hAnsi="Arial Black"/>
                        <w:color w:val="414042"/>
                        <w:spacing w:val="1"/>
                        <w:w w:val="90"/>
                        <w:sz w:val="18"/>
                      </w:rPr>
                      <w:t> </w:t>
                    </w:r>
                    <w:r>
                      <w:rPr>
                        <w:rFonts w:ascii="Arial Black" w:hAnsi="Arial Black"/>
                        <w:color w:val="414042"/>
                        <w:w w:val="95"/>
                        <w:sz w:val="18"/>
                      </w:rPr>
                      <w:t>individual</w:t>
                    </w:r>
                    <w:r>
                      <w:rPr>
                        <w:rFonts w:ascii="Arial Black" w:hAnsi="Arial Black"/>
                        <w:color w:val="414042"/>
                        <w:spacing w:val="-10"/>
                        <w:w w:val="95"/>
                        <w:sz w:val="18"/>
                      </w:rPr>
                      <w:t> </w:t>
                    </w:r>
                    <w:r>
                      <w:rPr>
                        <w:rFonts w:ascii="Arial Black" w:hAnsi="Arial Black"/>
                        <w:color w:val="414042"/>
                        <w:w w:val="95"/>
                        <w:sz w:val="18"/>
                      </w:rPr>
                      <w:t>may</w:t>
                    </w:r>
                    <w:r>
                      <w:rPr>
                        <w:rFonts w:ascii="Arial Black" w:hAnsi="Arial Black"/>
                        <w:color w:val="414042"/>
                        <w:spacing w:val="-9"/>
                        <w:w w:val="95"/>
                        <w:sz w:val="18"/>
                      </w:rPr>
                      <w:t> </w:t>
                    </w:r>
                    <w:r>
                      <w:rPr>
                        <w:rFonts w:ascii="Arial Black" w:hAnsi="Arial Black"/>
                        <w:color w:val="414042"/>
                        <w:w w:val="95"/>
                        <w:sz w:val="18"/>
                      </w:rPr>
                      <w:t>have.</w:t>
                    </w:r>
                  </w:p>
                  <w:p>
                    <w:pPr>
                      <w:numPr>
                        <w:ilvl w:val="0"/>
                        <w:numId w:val="7"/>
                      </w:numPr>
                      <w:tabs>
                        <w:tab w:pos="360" w:val="left" w:leader="none"/>
                      </w:tabs>
                      <w:spacing w:line="264" w:lineRule="auto" w:before="20"/>
                      <w:ind w:left="360" w:right="351" w:hanging="180"/>
                      <w:jc w:val="left"/>
                      <w:rPr>
                        <w:rFonts w:ascii="Arial Black"/>
                        <w:color w:val="000000"/>
                        <w:sz w:val="18"/>
                      </w:rPr>
                    </w:pPr>
                    <w:r>
                      <w:rPr>
                        <w:rFonts w:ascii="Arial Black"/>
                        <w:color w:val="414042"/>
                        <w:spacing w:val="-1"/>
                        <w:w w:val="95"/>
                        <w:sz w:val="18"/>
                      </w:rPr>
                      <w:t>Common</w:t>
                    </w:r>
                    <w:r>
                      <w:rPr>
                        <w:rFonts w:ascii="Arial Black"/>
                        <w:color w:val="414042"/>
                        <w:spacing w:val="-10"/>
                        <w:w w:val="95"/>
                        <w:sz w:val="18"/>
                      </w:rPr>
                      <w:t> </w:t>
                    </w:r>
                    <w:r>
                      <w:rPr>
                        <w:rFonts w:ascii="Arial Black"/>
                        <w:color w:val="414042"/>
                        <w:spacing w:val="-1"/>
                        <w:w w:val="95"/>
                        <w:sz w:val="18"/>
                      </w:rPr>
                      <w:t>medical</w:t>
                    </w:r>
                    <w:r>
                      <w:rPr>
                        <w:rFonts w:ascii="Arial Black"/>
                        <w:color w:val="414042"/>
                        <w:spacing w:val="-10"/>
                        <w:w w:val="95"/>
                        <w:sz w:val="18"/>
                      </w:rPr>
                      <w:t> </w:t>
                    </w:r>
                    <w:r>
                      <w:rPr>
                        <w:rFonts w:ascii="Arial Black"/>
                        <w:color w:val="414042"/>
                        <w:w w:val="95"/>
                        <w:sz w:val="18"/>
                      </w:rPr>
                      <w:t>complications</w:t>
                    </w:r>
                    <w:r>
                      <w:rPr>
                        <w:rFonts w:ascii="Arial Black"/>
                        <w:color w:val="414042"/>
                        <w:spacing w:val="-9"/>
                        <w:w w:val="95"/>
                        <w:sz w:val="18"/>
                      </w:rPr>
                      <w:t> </w:t>
                    </w:r>
                    <w:r>
                      <w:rPr>
                        <w:rFonts w:ascii="Arial Black"/>
                        <w:color w:val="414042"/>
                        <w:w w:val="95"/>
                        <w:sz w:val="18"/>
                      </w:rPr>
                      <w:t>of</w:t>
                    </w:r>
                    <w:r>
                      <w:rPr>
                        <w:rFonts w:ascii="Arial Black"/>
                        <w:color w:val="414042"/>
                        <w:spacing w:val="-10"/>
                        <w:w w:val="95"/>
                        <w:sz w:val="18"/>
                      </w:rPr>
                      <w:t> </w:t>
                    </w:r>
                    <w:r>
                      <w:rPr>
                        <w:rFonts w:ascii="Arial Black"/>
                        <w:color w:val="414042"/>
                        <w:w w:val="95"/>
                        <w:sz w:val="18"/>
                      </w:rPr>
                      <w:t>stimulant</w:t>
                    </w:r>
                    <w:r>
                      <w:rPr>
                        <w:rFonts w:ascii="Arial Black"/>
                        <w:color w:val="414042"/>
                        <w:spacing w:val="-54"/>
                        <w:w w:val="95"/>
                        <w:sz w:val="18"/>
                      </w:rPr>
                      <w:t> </w:t>
                    </w:r>
                    <w:r>
                      <w:rPr>
                        <w:rFonts w:ascii="Arial Black"/>
                        <w:color w:val="414042"/>
                        <w:w w:val="90"/>
                        <w:sz w:val="18"/>
                      </w:rPr>
                      <w:t>use disorders</w:t>
                    </w:r>
                    <w:r>
                      <w:rPr>
                        <w:rFonts w:ascii="Arial Black"/>
                        <w:color w:val="414042"/>
                        <w:spacing w:val="1"/>
                        <w:w w:val="90"/>
                        <w:sz w:val="18"/>
                      </w:rPr>
                      <w:t> </w:t>
                    </w:r>
                    <w:r>
                      <w:rPr>
                        <w:rFonts w:ascii="Arial Black"/>
                        <w:color w:val="414042"/>
                        <w:w w:val="90"/>
                        <w:sz w:val="18"/>
                      </w:rPr>
                      <w:t>are cardiovascular</w:t>
                    </w:r>
                    <w:r>
                      <w:rPr>
                        <w:rFonts w:ascii="Arial Black"/>
                        <w:color w:val="414042"/>
                        <w:spacing w:val="1"/>
                        <w:w w:val="90"/>
                        <w:sz w:val="18"/>
                      </w:rPr>
                      <w:t> </w:t>
                    </w:r>
                    <w:r>
                      <w:rPr>
                        <w:rFonts w:ascii="Arial Black"/>
                        <w:color w:val="414042"/>
                        <w:w w:val="90"/>
                        <w:sz w:val="18"/>
                      </w:rPr>
                      <w:t>conditions,</w:t>
                    </w:r>
                    <w:r>
                      <w:rPr>
                        <w:rFonts w:ascii="Arial Black"/>
                        <w:color w:val="414042"/>
                        <w:spacing w:val="1"/>
                        <w:w w:val="90"/>
                        <w:sz w:val="18"/>
                      </w:rPr>
                      <w:t> </w:t>
                    </w:r>
                    <w:r>
                      <w:rPr>
                        <w:rFonts w:ascii="Arial Black"/>
                        <w:color w:val="414042"/>
                        <w:w w:val="90"/>
                        <w:sz w:val="18"/>
                      </w:rPr>
                      <w:t>respiratory</w:t>
                    </w:r>
                    <w:r>
                      <w:rPr>
                        <w:rFonts w:ascii="Arial Black"/>
                        <w:color w:val="414042"/>
                        <w:spacing w:val="48"/>
                        <w:sz w:val="18"/>
                      </w:rPr>
                      <w:t> </w:t>
                    </w:r>
                    <w:r>
                      <w:rPr>
                        <w:rFonts w:ascii="Arial Black"/>
                        <w:color w:val="414042"/>
                        <w:w w:val="90"/>
                        <w:sz w:val="18"/>
                      </w:rPr>
                      <w:t>problems,</w:t>
                    </w:r>
                    <w:r>
                      <w:rPr>
                        <w:rFonts w:ascii="Arial Black"/>
                        <w:color w:val="414042"/>
                        <w:spacing w:val="48"/>
                        <w:sz w:val="18"/>
                      </w:rPr>
                      <w:t> </w:t>
                    </w:r>
                    <w:r>
                      <w:rPr>
                        <w:rFonts w:ascii="Arial Black"/>
                        <w:color w:val="414042"/>
                        <w:w w:val="90"/>
                        <w:sz w:val="18"/>
                      </w:rPr>
                      <w:t>cerebrovascular</w:t>
                    </w:r>
                    <w:r>
                      <w:rPr>
                        <w:rFonts w:ascii="Arial Black"/>
                        <w:color w:val="414042"/>
                        <w:spacing w:val="1"/>
                        <w:w w:val="90"/>
                        <w:sz w:val="18"/>
                      </w:rPr>
                      <w:t> </w:t>
                    </w:r>
                    <w:r>
                      <w:rPr>
                        <w:rFonts w:ascii="Arial Black"/>
                        <w:color w:val="414042"/>
                        <w:w w:val="90"/>
                        <w:sz w:val="18"/>
                      </w:rPr>
                      <w:t>events,</w:t>
                    </w:r>
                    <w:r>
                      <w:rPr>
                        <w:rFonts w:ascii="Arial Black"/>
                        <w:color w:val="414042"/>
                        <w:spacing w:val="1"/>
                        <w:w w:val="90"/>
                        <w:sz w:val="18"/>
                      </w:rPr>
                      <w:t> </w:t>
                    </w:r>
                    <w:r>
                      <w:rPr>
                        <w:rFonts w:ascii="Arial Black"/>
                        <w:color w:val="414042"/>
                        <w:w w:val="90"/>
                        <w:sz w:val="18"/>
                      </w:rPr>
                      <w:t>muscular</w:t>
                    </w:r>
                    <w:r>
                      <w:rPr>
                        <w:rFonts w:ascii="Arial Black"/>
                        <w:color w:val="414042"/>
                        <w:spacing w:val="2"/>
                        <w:w w:val="90"/>
                        <w:sz w:val="18"/>
                      </w:rPr>
                      <w:t> </w:t>
                    </w:r>
                    <w:r>
                      <w:rPr>
                        <w:rFonts w:ascii="Arial Black"/>
                        <w:color w:val="414042"/>
                        <w:w w:val="90"/>
                        <w:sz w:val="18"/>
                      </w:rPr>
                      <w:t>and</w:t>
                    </w:r>
                    <w:r>
                      <w:rPr>
                        <w:rFonts w:ascii="Arial Black"/>
                        <w:color w:val="414042"/>
                        <w:spacing w:val="2"/>
                        <w:w w:val="90"/>
                        <w:sz w:val="18"/>
                      </w:rPr>
                      <w:t> </w:t>
                    </w:r>
                    <w:r>
                      <w:rPr>
                        <w:rFonts w:ascii="Arial Black"/>
                        <w:color w:val="414042"/>
                        <w:w w:val="90"/>
                        <w:sz w:val="18"/>
                      </w:rPr>
                      <w:t>renal</w:t>
                    </w:r>
                    <w:r>
                      <w:rPr>
                        <w:rFonts w:ascii="Arial Black"/>
                        <w:color w:val="414042"/>
                        <w:spacing w:val="2"/>
                        <w:w w:val="90"/>
                        <w:sz w:val="18"/>
                      </w:rPr>
                      <w:t> </w:t>
                    </w:r>
                    <w:r>
                      <w:rPr>
                        <w:rFonts w:ascii="Arial Black"/>
                        <w:color w:val="414042"/>
                        <w:w w:val="90"/>
                        <w:sz w:val="18"/>
                      </w:rPr>
                      <w:t>dysfunction,</w:t>
                    </w:r>
                  </w:p>
                  <w:p>
                    <w:pPr>
                      <w:spacing w:line="264" w:lineRule="auto" w:before="1"/>
                      <w:ind w:left="360" w:right="0" w:firstLine="0"/>
                      <w:jc w:val="left"/>
                      <w:rPr>
                        <w:rFonts w:ascii="Arial Black"/>
                        <w:color w:val="000000"/>
                        <w:sz w:val="18"/>
                      </w:rPr>
                    </w:pPr>
                    <w:r>
                      <w:rPr>
                        <w:rFonts w:ascii="Arial Black"/>
                        <w:color w:val="414042"/>
                        <w:w w:val="90"/>
                        <w:sz w:val="18"/>
                      </w:rPr>
                      <w:t>gastrointestinal</w:t>
                    </w:r>
                    <w:r>
                      <w:rPr>
                        <w:rFonts w:ascii="Arial Black"/>
                        <w:color w:val="414042"/>
                        <w:spacing w:val="31"/>
                        <w:w w:val="90"/>
                        <w:sz w:val="18"/>
                      </w:rPr>
                      <w:t> </w:t>
                    </w:r>
                    <w:r>
                      <w:rPr>
                        <w:rFonts w:ascii="Arial Black"/>
                        <w:color w:val="414042"/>
                        <w:w w:val="90"/>
                        <w:sz w:val="18"/>
                      </w:rPr>
                      <w:t>problems,</w:t>
                    </w:r>
                    <w:r>
                      <w:rPr>
                        <w:rFonts w:ascii="Arial Black"/>
                        <w:color w:val="414042"/>
                        <w:spacing w:val="31"/>
                        <w:w w:val="90"/>
                        <w:sz w:val="18"/>
                      </w:rPr>
                      <w:t> </w:t>
                    </w:r>
                    <w:r>
                      <w:rPr>
                        <w:rFonts w:ascii="Arial Black"/>
                        <w:color w:val="414042"/>
                        <w:w w:val="90"/>
                        <w:sz w:val="18"/>
                      </w:rPr>
                      <w:t>infections</w:t>
                    </w:r>
                    <w:r>
                      <w:rPr>
                        <w:rFonts w:ascii="Arial Black"/>
                        <w:color w:val="414042"/>
                        <w:spacing w:val="32"/>
                        <w:w w:val="90"/>
                        <w:sz w:val="18"/>
                      </w:rPr>
                      <w:t> </w:t>
                    </w:r>
                    <w:r>
                      <w:rPr>
                        <w:rFonts w:ascii="Arial Black"/>
                        <w:color w:val="414042"/>
                        <w:w w:val="90"/>
                        <w:sz w:val="18"/>
                      </w:rPr>
                      <w:t>including</w:t>
                    </w:r>
                    <w:r>
                      <w:rPr>
                        <w:rFonts w:ascii="Arial Black"/>
                        <w:color w:val="414042"/>
                        <w:spacing w:val="-51"/>
                        <w:w w:val="90"/>
                        <w:sz w:val="18"/>
                      </w:rPr>
                      <w:t> </w:t>
                    </w:r>
                    <w:r>
                      <w:rPr>
                        <w:rFonts w:ascii="Arial Black"/>
                        <w:color w:val="414042"/>
                        <w:w w:val="90"/>
                        <w:sz w:val="18"/>
                      </w:rPr>
                      <w:t>HIV/AIDS,</w:t>
                    </w:r>
                    <w:r>
                      <w:rPr>
                        <w:rFonts w:ascii="Arial Black"/>
                        <w:color w:val="414042"/>
                        <w:spacing w:val="-5"/>
                        <w:w w:val="90"/>
                        <w:sz w:val="18"/>
                      </w:rPr>
                      <w:t> </w:t>
                    </w:r>
                    <w:r>
                      <w:rPr>
                        <w:rFonts w:ascii="Arial Black"/>
                        <w:color w:val="414042"/>
                        <w:w w:val="90"/>
                        <w:sz w:val="18"/>
                      </w:rPr>
                      <w:t>and</w:t>
                    </w:r>
                    <w:r>
                      <w:rPr>
                        <w:rFonts w:ascii="Arial Black"/>
                        <w:color w:val="414042"/>
                        <w:spacing w:val="-5"/>
                        <w:w w:val="90"/>
                        <w:sz w:val="18"/>
                      </w:rPr>
                      <w:t> </w:t>
                    </w:r>
                    <w:r>
                      <w:rPr>
                        <w:rFonts w:ascii="Arial Black"/>
                        <w:color w:val="414042"/>
                        <w:w w:val="90"/>
                        <w:sz w:val="18"/>
                      </w:rPr>
                      <w:t>hepatitis</w:t>
                    </w:r>
                    <w:r>
                      <w:rPr>
                        <w:rFonts w:ascii="Arial Black"/>
                        <w:color w:val="414042"/>
                        <w:spacing w:val="-5"/>
                        <w:w w:val="90"/>
                        <w:sz w:val="18"/>
                      </w:rPr>
                      <w:t> </w:t>
                    </w:r>
                    <w:r>
                      <w:rPr>
                        <w:rFonts w:ascii="Arial Black"/>
                        <w:color w:val="414042"/>
                        <w:w w:val="90"/>
                        <w:sz w:val="18"/>
                      </w:rPr>
                      <w:t>C.</w:t>
                    </w:r>
                  </w:p>
                  <w:p>
                    <w:pPr>
                      <w:numPr>
                        <w:ilvl w:val="0"/>
                        <w:numId w:val="7"/>
                      </w:numPr>
                      <w:tabs>
                        <w:tab w:pos="360" w:val="left" w:leader="none"/>
                      </w:tabs>
                      <w:spacing w:line="264" w:lineRule="auto" w:before="17"/>
                      <w:ind w:left="360" w:right="645" w:hanging="180"/>
                      <w:jc w:val="left"/>
                      <w:rPr>
                        <w:rFonts w:ascii="Arial Black"/>
                        <w:color w:val="000000"/>
                        <w:sz w:val="18"/>
                      </w:rPr>
                    </w:pPr>
                    <w:r>
                      <w:rPr>
                        <w:rFonts w:ascii="Arial Black"/>
                        <w:color w:val="414042"/>
                        <w:spacing w:val="-1"/>
                        <w:w w:val="95"/>
                        <w:sz w:val="18"/>
                      </w:rPr>
                      <w:t>Common psychological complications </w:t>
                    </w:r>
                    <w:r>
                      <w:rPr>
                        <w:rFonts w:ascii="Arial Black"/>
                        <w:color w:val="414042"/>
                        <w:w w:val="95"/>
                        <w:sz w:val="18"/>
                      </w:rPr>
                      <w:t>of</w:t>
                    </w:r>
                    <w:r>
                      <w:rPr>
                        <w:rFonts w:ascii="Arial Black"/>
                        <w:color w:val="414042"/>
                        <w:spacing w:val="1"/>
                        <w:w w:val="95"/>
                        <w:sz w:val="18"/>
                      </w:rPr>
                      <w:t> </w:t>
                    </w:r>
                    <w:r>
                      <w:rPr>
                        <w:rFonts w:ascii="Arial Black"/>
                        <w:color w:val="414042"/>
                        <w:w w:val="90"/>
                        <w:sz w:val="18"/>
                      </w:rPr>
                      <w:t>stimulant</w:t>
                    </w:r>
                    <w:r>
                      <w:rPr>
                        <w:rFonts w:ascii="Arial Black"/>
                        <w:color w:val="414042"/>
                        <w:spacing w:val="9"/>
                        <w:w w:val="90"/>
                        <w:sz w:val="18"/>
                      </w:rPr>
                      <w:t> </w:t>
                    </w:r>
                    <w:r>
                      <w:rPr>
                        <w:rFonts w:ascii="Arial Black"/>
                        <w:color w:val="414042"/>
                        <w:w w:val="90"/>
                        <w:sz w:val="18"/>
                      </w:rPr>
                      <w:t>use</w:t>
                    </w:r>
                    <w:r>
                      <w:rPr>
                        <w:rFonts w:ascii="Arial Black"/>
                        <w:color w:val="414042"/>
                        <w:spacing w:val="10"/>
                        <w:w w:val="90"/>
                        <w:sz w:val="18"/>
                      </w:rPr>
                      <w:t> </w:t>
                    </w:r>
                    <w:r>
                      <w:rPr>
                        <w:rFonts w:ascii="Arial Black"/>
                        <w:color w:val="414042"/>
                        <w:w w:val="90"/>
                        <w:sz w:val="18"/>
                      </w:rPr>
                      <w:t>disorders</w:t>
                    </w:r>
                    <w:r>
                      <w:rPr>
                        <w:rFonts w:ascii="Arial Black"/>
                        <w:color w:val="414042"/>
                        <w:spacing w:val="9"/>
                        <w:w w:val="90"/>
                        <w:sz w:val="18"/>
                      </w:rPr>
                      <w:t> </w:t>
                    </w:r>
                    <w:r>
                      <w:rPr>
                        <w:rFonts w:ascii="Arial Black"/>
                        <w:color w:val="414042"/>
                        <w:w w:val="90"/>
                        <w:sz w:val="18"/>
                      </w:rPr>
                      <w:t>include</w:t>
                    </w:r>
                    <w:r>
                      <w:rPr>
                        <w:rFonts w:ascii="Arial Black"/>
                        <w:color w:val="414042"/>
                        <w:spacing w:val="10"/>
                        <w:w w:val="90"/>
                        <w:sz w:val="18"/>
                      </w:rPr>
                      <w:t> </w:t>
                    </w:r>
                    <w:r>
                      <w:rPr>
                        <w:rFonts w:ascii="Arial Black"/>
                        <w:color w:val="414042"/>
                        <w:w w:val="90"/>
                        <w:sz w:val="18"/>
                      </w:rPr>
                      <w:t>psychosis,</w:t>
                    </w:r>
                    <w:r>
                      <w:rPr>
                        <w:rFonts w:ascii="Arial Black"/>
                        <w:color w:val="414042"/>
                        <w:spacing w:val="-51"/>
                        <w:w w:val="90"/>
                        <w:sz w:val="18"/>
                      </w:rPr>
                      <w:t> </w:t>
                    </w:r>
                    <w:r>
                      <w:rPr>
                        <w:rFonts w:ascii="Arial Black"/>
                        <w:color w:val="414042"/>
                        <w:w w:val="90"/>
                        <w:sz w:val="18"/>
                      </w:rPr>
                      <w:t>depression,</w:t>
                    </w:r>
                    <w:r>
                      <w:rPr>
                        <w:rFonts w:ascii="Arial Black"/>
                        <w:color w:val="414042"/>
                        <w:spacing w:val="3"/>
                        <w:w w:val="90"/>
                        <w:sz w:val="18"/>
                      </w:rPr>
                      <w:t> </w:t>
                    </w:r>
                    <w:r>
                      <w:rPr>
                        <w:rFonts w:ascii="Arial Black"/>
                        <w:color w:val="414042"/>
                        <w:w w:val="90"/>
                        <w:sz w:val="18"/>
                      </w:rPr>
                      <w:t>hypervigilance,</w:t>
                    </w:r>
                    <w:r>
                      <w:rPr>
                        <w:rFonts w:ascii="Arial Black"/>
                        <w:color w:val="414042"/>
                        <w:spacing w:val="4"/>
                        <w:w w:val="90"/>
                        <w:sz w:val="18"/>
                      </w:rPr>
                      <w:t> </w:t>
                    </w:r>
                    <w:r>
                      <w:rPr>
                        <w:rFonts w:ascii="Arial Black"/>
                        <w:color w:val="414042"/>
                        <w:w w:val="90"/>
                        <w:sz w:val="18"/>
                      </w:rPr>
                      <w:t>and</w:t>
                    </w:r>
                    <w:r>
                      <w:rPr>
                        <w:rFonts w:ascii="Arial Black"/>
                        <w:color w:val="414042"/>
                        <w:spacing w:val="3"/>
                        <w:w w:val="90"/>
                        <w:sz w:val="18"/>
                      </w:rPr>
                      <w:t> </w:t>
                    </w:r>
                    <w:r>
                      <w:rPr>
                        <w:rFonts w:ascii="Arial Black"/>
                        <w:color w:val="414042"/>
                        <w:w w:val="90"/>
                        <w:sz w:val="18"/>
                      </w:rPr>
                      <w:t>anxiety.</w:t>
                    </w:r>
                  </w:p>
                  <w:p>
                    <w:pPr>
                      <w:numPr>
                        <w:ilvl w:val="0"/>
                        <w:numId w:val="7"/>
                      </w:numPr>
                      <w:tabs>
                        <w:tab w:pos="360" w:val="left" w:leader="none"/>
                      </w:tabs>
                      <w:spacing w:line="264" w:lineRule="auto" w:before="17"/>
                      <w:ind w:left="360" w:right="185" w:hanging="180"/>
                      <w:jc w:val="left"/>
                      <w:rPr>
                        <w:rFonts w:ascii="Arial Black" w:hAnsi="Arial Black"/>
                        <w:color w:val="000000"/>
                        <w:sz w:val="18"/>
                      </w:rPr>
                    </w:pPr>
                    <w:r>
                      <w:rPr>
                        <w:rFonts w:ascii="Arial Black" w:hAnsi="Arial Black"/>
                        <w:color w:val="414042"/>
                        <w:w w:val="90"/>
                        <w:sz w:val="18"/>
                      </w:rPr>
                      <w:t>People</w:t>
                    </w:r>
                    <w:r>
                      <w:rPr>
                        <w:rFonts w:ascii="Arial Black" w:hAnsi="Arial Black"/>
                        <w:color w:val="414042"/>
                        <w:spacing w:val="13"/>
                        <w:w w:val="90"/>
                        <w:sz w:val="18"/>
                      </w:rPr>
                      <w:t> </w:t>
                    </w:r>
                    <w:r>
                      <w:rPr>
                        <w:rFonts w:ascii="Arial Black" w:hAnsi="Arial Black"/>
                        <w:color w:val="414042"/>
                        <w:w w:val="90"/>
                        <w:sz w:val="18"/>
                      </w:rPr>
                      <w:t>with</w:t>
                    </w:r>
                    <w:r>
                      <w:rPr>
                        <w:rFonts w:ascii="Arial Black" w:hAnsi="Arial Black"/>
                        <w:color w:val="414042"/>
                        <w:spacing w:val="13"/>
                        <w:w w:val="90"/>
                        <w:sz w:val="18"/>
                      </w:rPr>
                      <w:t> </w:t>
                    </w:r>
                    <w:r>
                      <w:rPr>
                        <w:rFonts w:ascii="Arial Black" w:hAnsi="Arial Black"/>
                        <w:color w:val="414042"/>
                        <w:w w:val="90"/>
                        <w:sz w:val="18"/>
                      </w:rPr>
                      <w:t>stimulant</w:t>
                    </w:r>
                    <w:r>
                      <w:rPr>
                        <w:rFonts w:ascii="Arial Black" w:hAnsi="Arial Black"/>
                        <w:color w:val="414042"/>
                        <w:spacing w:val="14"/>
                        <w:w w:val="90"/>
                        <w:sz w:val="18"/>
                      </w:rPr>
                      <w:t> </w:t>
                    </w:r>
                    <w:r>
                      <w:rPr>
                        <w:rFonts w:ascii="Arial Black" w:hAnsi="Arial Black"/>
                        <w:color w:val="414042"/>
                        <w:w w:val="90"/>
                        <w:sz w:val="18"/>
                      </w:rPr>
                      <w:t>use</w:t>
                    </w:r>
                    <w:r>
                      <w:rPr>
                        <w:rFonts w:ascii="Arial Black" w:hAnsi="Arial Black"/>
                        <w:color w:val="414042"/>
                        <w:spacing w:val="13"/>
                        <w:w w:val="90"/>
                        <w:sz w:val="18"/>
                      </w:rPr>
                      <w:t> </w:t>
                    </w:r>
                    <w:r>
                      <w:rPr>
                        <w:rFonts w:ascii="Arial Black" w:hAnsi="Arial Black"/>
                        <w:color w:val="414042"/>
                        <w:w w:val="90"/>
                        <w:sz w:val="18"/>
                      </w:rPr>
                      <w:t>disorders</w:t>
                    </w:r>
                    <w:r>
                      <w:rPr>
                        <w:rFonts w:ascii="Arial Black" w:hAnsi="Arial Black"/>
                        <w:color w:val="414042"/>
                        <w:spacing w:val="13"/>
                        <w:w w:val="90"/>
                        <w:sz w:val="18"/>
                      </w:rPr>
                      <w:t> </w:t>
                    </w:r>
                    <w:r>
                      <w:rPr>
                        <w:rFonts w:ascii="Arial Black" w:hAnsi="Arial Black"/>
                        <w:color w:val="414042"/>
                        <w:w w:val="90"/>
                        <w:sz w:val="18"/>
                      </w:rPr>
                      <w:t>often</w:t>
                    </w:r>
                    <w:r>
                      <w:rPr>
                        <w:rFonts w:ascii="Arial Black" w:hAnsi="Arial Black"/>
                        <w:color w:val="414042"/>
                        <w:spacing w:val="14"/>
                        <w:w w:val="90"/>
                        <w:sz w:val="18"/>
                      </w:rPr>
                      <w:t> </w:t>
                    </w:r>
                    <w:r>
                      <w:rPr>
                        <w:rFonts w:ascii="Arial Black" w:hAnsi="Arial Black"/>
                        <w:color w:val="414042"/>
                        <w:w w:val="90"/>
                        <w:sz w:val="18"/>
                      </w:rPr>
                      <w:t>have</w:t>
                    </w:r>
                    <w:r>
                      <w:rPr>
                        <w:rFonts w:ascii="Arial Black" w:hAnsi="Arial Black"/>
                        <w:color w:val="414042"/>
                        <w:spacing w:val="-51"/>
                        <w:w w:val="90"/>
                        <w:sz w:val="18"/>
                      </w:rPr>
                      <w:t> </w:t>
                    </w:r>
                    <w:r>
                      <w:rPr>
                        <w:rFonts w:ascii="Arial Black" w:hAnsi="Arial Black"/>
                        <w:color w:val="414042"/>
                        <w:w w:val="90"/>
                        <w:sz w:val="18"/>
                      </w:rPr>
                      <w:t>co-occurring</w:t>
                    </w:r>
                    <w:r>
                      <w:rPr>
                        <w:rFonts w:ascii="Arial Black" w:hAnsi="Arial Black"/>
                        <w:color w:val="414042"/>
                        <w:spacing w:val="11"/>
                        <w:w w:val="90"/>
                        <w:sz w:val="18"/>
                      </w:rPr>
                      <w:t> </w:t>
                    </w:r>
                    <w:r>
                      <w:rPr>
                        <w:rFonts w:ascii="Arial Black" w:hAnsi="Arial Black"/>
                        <w:color w:val="414042"/>
                        <w:w w:val="90"/>
                        <w:sz w:val="18"/>
                      </w:rPr>
                      <w:t>conditions</w:t>
                    </w:r>
                    <w:r>
                      <w:rPr>
                        <w:rFonts w:ascii="Arial Black" w:hAnsi="Arial Black"/>
                        <w:color w:val="414042"/>
                        <w:spacing w:val="11"/>
                        <w:w w:val="90"/>
                        <w:sz w:val="18"/>
                      </w:rPr>
                      <w:t> </w:t>
                    </w:r>
                    <w:r>
                      <w:rPr>
                        <w:rFonts w:ascii="Arial Black" w:hAnsi="Arial Black"/>
                        <w:color w:val="414042"/>
                        <w:w w:val="90"/>
                        <w:sz w:val="18"/>
                      </w:rPr>
                      <w:t>that,</w:t>
                    </w:r>
                    <w:r>
                      <w:rPr>
                        <w:rFonts w:ascii="Arial Black" w:hAnsi="Arial Black"/>
                        <w:color w:val="414042"/>
                        <w:spacing w:val="11"/>
                        <w:w w:val="90"/>
                        <w:sz w:val="18"/>
                      </w:rPr>
                      <w:t> </w:t>
                    </w:r>
                    <w:r>
                      <w:rPr>
                        <w:rFonts w:ascii="Arial Black" w:hAnsi="Arial Black"/>
                        <w:color w:val="414042"/>
                        <w:w w:val="90"/>
                        <w:sz w:val="18"/>
                      </w:rPr>
                      <w:t>if</w:t>
                    </w:r>
                    <w:r>
                      <w:rPr>
                        <w:rFonts w:ascii="Arial Black" w:hAnsi="Arial Black"/>
                        <w:color w:val="414042"/>
                        <w:spacing w:val="12"/>
                        <w:w w:val="90"/>
                        <w:sz w:val="18"/>
                      </w:rPr>
                      <w:t> </w:t>
                    </w:r>
                    <w:r>
                      <w:rPr>
                        <w:rFonts w:ascii="Arial Black" w:hAnsi="Arial Black"/>
                        <w:color w:val="414042"/>
                        <w:w w:val="90"/>
                        <w:sz w:val="18"/>
                      </w:rPr>
                      <w:t>untreated,</w:t>
                    </w:r>
                    <w:r>
                      <w:rPr>
                        <w:rFonts w:ascii="Arial Black" w:hAnsi="Arial Black"/>
                        <w:color w:val="414042"/>
                        <w:spacing w:val="11"/>
                        <w:w w:val="90"/>
                        <w:sz w:val="18"/>
                      </w:rPr>
                      <w:t> </w:t>
                    </w:r>
                    <w:r>
                      <w:rPr>
                        <w:rFonts w:ascii="Arial Black" w:hAnsi="Arial Black"/>
                        <w:color w:val="414042"/>
                        <w:w w:val="90"/>
                        <w:sz w:val="18"/>
                      </w:rPr>
                      <w:t>can</w:t>
                    </w:r>
                    <w:r>
                      <w:rPr>
                        <w:rFonts w:ascii="Arial Black" w:hAnsi="Arial Black"/>
                        <w:color w:val="414042"/>
                        <w:spacing w:val="1"/>
                        <w:w w:val="90"/>
                        <w:sz w:val="18"/>
                      </w:rPr>
                      <w:t> </w:t>
                    </w:r>
                    <w:r>
                      <w:rPr>
                        <w:rFonts w:ascii="Arial Black" w:hAnsi="Arial Black"/>
                        <w:color w:val="414042"/>
                        <w:w w:val="90"/>
                        <w:sz w:val="18"/>
                      </w:rPr>
                      <w:t>exacerbate</w:t>
                    </w:r>
                    <w:r>
                      <w:rPr>
                        <w:rFonts w:ascii="Arial Black" w:hAnsi="Arial Black"/>
                        <w:color w:val="414042"/>
                        <w:spacing w:val="1"/>
                        <w:w w:val="90"/>
                        <w:sz w:val="18"/>
                      </w:rPr>
                      <w:t> </w:t>
                    </w:r>
                    <w:r>
                      <w:rPr>
                        <w:rFonts w:ascii="Arial Black" w:hAnsi="Arial Black"/>
                        <w:color w:val="414042"/>
                        <w:w w:val="90"/>
                        <w:sz w:val="18"/>
                      </w:rPr>
                      <w:t>their</w:t>
                    </w:r>
                    <w:r>
                      <w:rPr>
                        <w:rFonts w:ascii="Arial Black" w:hAnsi="Arial Black"/>
                        <w:color w:val="414042"/>
                        <w:spacing w:val="2"/>
                        <w:w w:val="90"/>
                        <w:sz w:val="18"/>
                      </w:rPr>
                      <w:t> </w:t>
                    </w:r>
                    <w:r>
                      <w:rPr>
                        <w:rFonts w:ascii="Arial Black" w:hAnsi="Arial Black"/>
                        <w:color w:val="414042"/>
                        <w:w w:val="90"/>
                        <w:sz w:val="18"/>
                      </w:rPr>
                      <w:t>substance</w:t>
                    </w:r>
                    <w:r>
                      <w:rPr>
                        <w:rFonts w:ascii="Arial Black" w:hAnsi="Arial Black"/>
                        <w:color w:val="414042"/>
                        <w:spacing w:val="2"/>
                        <w:w w:val="90"/>
                        <w:sz w:val="18"/>
                      </w:rPr>
                      <w:t> </w:t>
                    </w:r>
                    <w:r>
                      <w:rPr>
                        <w:rFonts w:ascii="Arial Black" w:hAnsi="Arial Black"/>
                        <w:color w:val="414042"/>
                        <w:w w:val="90"/>
                        <w:sz w:val="18"/>
                      </w:rPr>
                      <w:t>use</w:t>
                    </w:r>
                    <w:r>
                      <w:rPr>
                        <w:rFonts w:ascii="Arial Black" w:hAnsi="Arial Black"/>
                        <w:color w:val="414042"/>
                        <w:spacing w:val="1"/>
                        <w:w w:val="90"/>
                        <w:sz w:val="18"/>
                      </w:rPr>
                      <w:t> </w:t>
                    </w:r>
                    <w:r>
                      <w:rPr>
                        <w:rFonts w:ascii="Arial Black" w:hAnsi="Arial Black"/>
                        <w:color w:val="414042"/>
                        <w:w w:val="90"/>
                        <w:sz w:val="18"/>
                      </w:rPr>
                      <w:t>or</w:t>
                    </w:r>
                    <w:r>
                      <w:rPr>
                        <w:rFonts w:ascii="Arial Black" w:hAnsi="Arial Black"/>
                        <w:color w:val="414042"/>
                        <w:spacing w:val="2"/>
                        <w:w w:val="90"/>
                        <w:sz w:val="18"/>
                      </w:rPr>
                      <w:t> </w:t>
                    </w:r>
                    <w:r>
                      <w:rPr>
                        <w:rFonts w:ascii="Arial Black" w:hAnsi="Arial Black"/>
                        <w:color w:val="414042"/>
                        <w:w w:val="90"/>
                        <w:sz w:val="18"/>
                      </w:rPr>
                      <w:t>otherwise</w:t>
                    </w:r>
                    <w:r>
                      <w:rPr>
                        <w:rFonts w:ascii="Arial Black" w:hAnsi="Arial Black"/>
                        <w:color w:val="414042"/>
                        <w:spacing w:val="1"/>
                        <w:w w:val="90"/>
                        <w:sz w:val="18"/>
                      </w:rPr>
                      <w:t> </w:t>
                    </w:r>
                    <w:r>
                      <w:rPr>
                        <w:rFonts w:ascii="Arial Black" w:hAnsi="Arial Black"/>
                        <w:color w:val="414042"/>
                        <w:spacing w:val="-1"/>
                        <w:w w:val="95"/>
                        <w:sz w:val="18"/>
                      </w:rPr>
                      <w:t>make recovery more difﬁcult. </w:t>
                    </w:r>
                    <w:r>
                      <w:rPr>
                        <w:rFonts w:ascii="Arial Black" w:hAnsi="Arial Black"/>
                        <w:color w:val="414042"/>
                        <w:w w:val="95"/>
                        <w:sz w:val="18"/>
                      </w:rPr>
                      <w:t>Co-occurring</w:t>
                    </w:r>
                    <w:r>
                      <w:rPr>
                        <w:rFonts w:ascii="Arial Black" w:hAnsi="Arial Black"/>
                        <w:color w:val="414042"/>
                        <w:spacing w:val="1"/>
                        <w:w w:val="95"/>
                        <w:sz w:val="18"/>
                      </w:rPr>
                      <w:t> </w:t>
                    </w:r>
                    <w:r>
                      <w:rPr>
                        <w:rFonts w:ascii="Arial Black" w:hAnsi="Arial Black"/>
                        <w:color w:val="414042"/>
                        <w:w w:val="90"/>
                        <w:sz w:val="18"/>
                      </w:rPr>
                      <w:t>conditions</w:t>
                    </w:r>
                    <w:r>
                      <w:rPr>
                        <w:rFonts w:ascii="Arial Black" w:hAnsi="Arial Black"/>
                        <w:color w:val="414042"/>
                        <w:spacing w:val="5"/>
                        <w:w w:val="90"/>
                        <w:sz w:val="18"/>
                      </w:rPr>
                      <w:t> </w:t>
                    </w:r>
                    <w:r>
                      <w:rPr>
                        <w:rFonts w:ascii="Arial Black" w:hAnsi="Arial Black"/>
                        <w:color w:val="414042"/>
                        <w:w w:val="90"/>
                        <w:sz w:val="18"/>
                      </w:rPr>
                      <w:t>of</w:t>
                    </w:r>
                    <w:r>
                      <w:rPr>
                        <w:rFonts w:ascii="Arial Black" w:hAnsi="Arial Black"/>
                        <w:color w:val="414042"/>
                        <w:spacing w:val="5"/>
                        <w:w w:val="90"/>
                        <w:sz w:val="18"/>
                      </w:rPr>
                      <w:t> </w:t>
                    </w:r>
                    <w:r>
                      <w:rPr>
                        <w:rFonts w:ascii="Arial Black" w:hAnsi="Arial Black"/>
                        <w:color w:val="414042"/>
                        <w:w w:val="90"/>
                        <w:sz w:val="18"/>
                      </w:rPr>
                      <w:t>note</w:t>
                    </w:r>
                    <w:r>
                      <w:rPr>
                        <w:rFonts w:ascii="Arial Black" w:hAnsi="Arial Black"/>
                        <w:color w:val="414042"/>
                        <w:spacing w:val="5"/>
                        <w:w w:val="90"/>
                        <w:sz w:val="18"/>
                      </w:rPr>
                      <w:t> </w:t>
                    </w:r>
                    <w:r>
                      <w:rPr>
                        <w:rFonts w:ascii="Arial Black" w:hAnsi="Arial Black"/>
                        <w:color w:val="414042"/>
                        <w:w w:val="90"/>
                        <w:sz w:val="18"/>
                      </w:rPr>
                      <w:t>are</w:t>
                    </w:r>
                    <w:r>
                      <w:rPr>
                        <w:rFonts w:ascii="Arial Black" w:hAnsi="Arial Black"/>
                        <w:color w:val="414042"/>
                        <w:spacing w:val="5"/>
                        <w:w w:val="90"/>
                        <w:sz w:val="18"/>
                      </w:rPr>
                      <w:t> </w:t>
                    </w:r>
                    <w:r>
                      <w:rPr>
                        <w:rFonts w:ascii="Arial Black" w:hAnsi="Arial Black"/>
                        <w:color w:val="414042"/>
                        <w:w w:val="90"/>
                        <w:sz w:val="18"/>
                      </w:rPr>
                      <w:t>polysubstance</w:t>
                    </w:r>
                    <w:r>
                      <w:rPr>
                        <w:rFonts w:ascii="Arial Black" w:hAnsi="Arial Black"/>
                        <w:color w:val="414042"/>
                        <w:spacing w:val="5"/>
                        <w:w w:val="90"/>
                        <w:sz w:val="18"/>
                      </w:rPr>
                      <w:t> </w:t>
                    </w:r>
                    <w:r>
                      <w:rPr>
                        <w:rFonts w:ascii="Arial Black" w:hAnsi="Arial Black"/>
                        <w:color w:val="414042"/>
                        <w:w w:val="90"/>
                        <w:sz w:val="18"/>
                      </w:rPr>
                      <w:t>use,</w:t>
                    </w:r>
                    <w:r>
                      <w:rPr>
                        <w:rFonts w:ascii="Arial Black" w:hAnsi="Arial Black"/>
                        <w:color w:val="414042"/>
                        <w:spacing w:val="6"/>
                        <w:w w:val="90"/>
                        <w:sz w:val="18"/>
                      </w:rPr>
                      <w:t> </w:t>
                    </w:r>
                    <w:r>
                      <w:rPr>
                        <w:rFonts w:ascii="Arial Black" w:hAnsi="Arial Black"/>
                        <w:color w:val="414042"/>
                        <w:w w:val="90"/>
                        <w:sz w:val="18"/>
                      </w:rPr>
                      <w:t>co-</w:t>
                    </w:r>
                    <w:r>
                      <w:rPr>
                        <w:rFonts w:ascii="Arial Black" w:hAnsi="Arial Black"/>
                        <w:color w:val="414042"/>
                        <w:spacing w:val="1"/>
                        <w:w w:val="90"/>
                        <w:sz w:val="18"/>
                      </w:rPr>
                      <w:t> </w:t>
                    </w:r>
                    <w:r>
                      <w:rPr>
                        <w:rFonts w:ascii="Arial Black" w:hAnsi="Arial Black"/>
                        <w:color w:val="414042"/>
                        <w:w w:val="90"/>
                        <w:sz w:val="18"/>
                      </w:rPr>
                      <w:t>occurring</w:t>
                    </w:r>
                    <w:r>
                      <w:rPr>
                        <w:rFonts w:ascii="Arial Black" w:hAnsi="Arial Black"/>
                        <w:color w:val="414042"/>
                        <w:spacing w:val="6"/>
                        <w:w w:val="90"/>
                        <w:sz w:val="18"/>
                      </w:rPr>
                      <w:t> </w:t>
                    </w:r>
                    <w:r>
                      <w:rPr>
                        <w:rFonts w:ascii="Arial Black" w:hAnsi="Arial Black"/>
                        <w:color w:val="414042"/>
                        <w:w w:val="90"/>
                        <w:sz w:val="18"/>
                      </w:rPr>
                      <w:t>mental</w:t>
                    </w:r>
                    <w:r>
                      <w:rPr>
                        <w:rFonts w:ascii="Arial Black" w:hAnsi="Arial Black"/>
                        <w:color w:val="414042"/>
                        <w:spacing w:val="5"/>
                        <w:w w:val="90"/>
                        <w:sz w:val="18"/>
                      </w:rPr>
                      <w:t> </w:t>
                    </w:r>
                    <w:r>
                      <w:rPr>
                        <w:rFonts w:ascii="Arial Black" w:hAnsi="Arial Black"/>
                        <w:color w:val="414042"/>
                        <w:w w:val="90"/>
                        <w:sz w:val="18"/>
                      </w:rPr>
                      <w:t>illness,</w:t>
                    </w:r>
                    <w:r>
                      <w:rPr>
                        <w:rFonts w:ascii="Arial Black" w:hAnsi="Arial Black"/>
                        <w:color w:val="414042"/>
                        <w:spacing w:val="6"/>
                        <w:w w:val="90"/>
                        <w:sz w:val="18"/>
                      </w:rPr>
                      <w:t> </w:t>
                    </w:r>
                    <w:r>
                      <w:rPr>
                        <w:rFonts w:ascii="Arial Black" w:hAnsi="Arial Black"/>
                        <w:color w:val="414042"/>
                        <w:w w:val="90"/>
                        <w:sz w:val="18"/>
                      </w:rPr>
                      <w:t>medical</w:t>
                    </w:r>
                    <w:r>
                      <w:rPr>
                        <w:rFonts w:ascii="Arial Black" w:hAnsi="Arial Black"/>
                        <w:color w:val="414042"/>
                        <w:spacing w:val="6"/>
                        <w:w w:val="90"/>
                        <w:sz w:val="18"/>
                      </w:rPr>
                      <w:t> </w:t>
                    </w:r>
                    <w:r>
                      <w:rPr>
                        <w:rFonts w:ascii="Arial Black" w:hAnsi="Arial Black"/>
                        <w:color w:val="414042"/>
                        <w:w w:val="90"/>
                        <w:sz w:val="18"/>
                      </w:rPr>
                      <w:t>conditions,</w:t>
                    </w:r>
                    <w:r>
                      <w:rPr>
                        <w:rFonts w:ascii="Arial Black" w:hAnsi="Arial Black"/>
                        <w:color w:val="414042"/>
                        <w:spacing w:val="1"/>
                        <w:w w:val="90"/>
                        <w:sz w:val="18"/>
                      </w:rPr>
                      <w:t> </w:t>
                    </w:r>
                    <w:r>
                      <w:rPr>
                        <w:rFonts w:ascii="Arial Black" w:hAnsi="Arial Black"/>
                        <w:color w:val="414042"/>
                        <w:sz w:val="18"/>
                      </w:rPr>
                      <w:t>and</w:t>
                    </w:r>
                    <w:r>
                      <w:rPr>
                        <w:rFonts w:ascii="Arial Black" w:hAnsi="Arial Black"/>
                        <w:color w:val="414042"/>
                        <w:spacing w:val="-15"/>
                        <w:sz w:val="18"/>
                      </w:rPr>
                      <w:t> </w:t>
                    </w:r>
                    <w:r>
                      <w:rPr>
                        <w:rFonts w:ascii="Arial Black" w:hAnsi="Arial Black"/>
                        <w:color w:val="414042"/>
                        <w:sz w:val="18"/>
                      </w:rPr>
                      <w:t>traumatic</w:t>
                    </w:r>
                    <w:r>
                      <w:rPr>
                        <w:rFonts w:ascii="Arial Black" w:hAnsi="Arial Black"/>
                        <w:color w:val="414042"/>
                        <w:spacing w:val="-14"/>
                        <w:sz w:val="18"/>
                      </w:rPr>
                      <w:t> </w:t>
                    </w:r>
                    <w:r>
                      <w:rPr>
                        <w:rFonts w:ascii="Arial Black" w:hAnsi="Arial Black"/>
                        <w:color w:val="414042"/>
                        <w:sz w:val="18"/>
                      </w:rPr>
                      <w:t>injury.</w:t>
                    </w:r>
                  </w:p>
                </w:txbxContent>
              </v:textbox>
              <v:fill type="solid"/>
              <w10:wrap type="none"/>
            </v:shape>
            <v:shape style="position:absolute;left:1082;top:166;width:4850;height:531" type="#_x0000_t202" id="docshape747" filled="true" fillcolor="#627283" stroked="false">
              <v:textbox inset="0,0,0,0">
                <w:txbxContent>
                  <w:p>
                    <w:pPr>
                      <w:spacing w:before="112"/>
                      <w:ind w:left="180" w:right="0" w:firstLine="0"/>
                      <w:jc w:val="left"/>
                      <w:rPr>
                        <w:rFonts w:ascii="Tahoma"/>
                        <w:b/>
                        <w:color w:val="000000"/>
                        <w:sz w:val="24"/>
                      </w:rPr>
                    </w:pPr>
                    <w:r>
                      <w:rPr>
                        <w:rFonts w:ascii="Tahoma"/>
                        <w:b/>
                        <w:color w:val="FFFFFF"/>
                        <w:w w:val="105"/>
                        <w:sz w:val="24"/>
                      </w:rPr>
                      <w:t>KEY</w:t>
                    </w:r>
                    <w:r>
                      <w:rPr>
                        <w:rFonts w:ascii="Tahoma"/>
                        <w:b/>
                        <w:color w:val="FFFFFF"/>
                        <w:spacing w:val="36"/>
                        <w:w w:val="105"/>
                        <w:sz w:val="24"/>
                      </w:rPr>
                      <w:t> </w:t>
                    </w:r>
                    <w:r>
                      <w:rPr>
                        <w:rFonts w:ascii="Tahoma"/>
                        <w:b/>
                        <w:color w:val="FFFFFF"/>
                        <w:w w:val="105"/>
                        <w:sz w:val="24"/>
                      </w:rPr>
                      <w:t>MESSAGES</w:t>
                    </w:r>
                  </w:p>
                </w:txbxContent>
              </v:textbox>
              <v:fill type="solid"/>
              <w10:wrap type="none"/>
            </v:shape>
            <w10:wrap type="none"/>
          </v:group>
        </w:pict>
      </w:r>
      <w:r>
        <w:rPr>
          <w:color w:val="4C4D4F"/>
          <w:w w:val="115"/>
        </w:rPr>
        <w:t>This chapter addresses the psychological</w:t>
      </w:r>
      <w:r>
        <w:rPr>
          <w:color w:val="4C4D4F"/>
          <w:spacing w:val="1"/>
          <w:w w:val="115"/>
        </w:rPr>
        <w:t> </w:t>
      </w:r>
      <w:r>
        <w:rPr>
          <w:color w:val="4C4D4F"/>
          <w:w w:val="115"/>
        </w:rPr>
        <w:t>symptoms and other medical consequences</w:t>
      </w:r>
      <w:r>
        <w:rPr>
          <w:color w:val="4C4D4F"/>
          <w:spacing w:val="1"/>
          <w:w w:val="115"/>
        </w:rPr>
        <w:t> </w:t>
      </w:r>
      <w:r>
        <w:rPr>
          <w:color w:val="4C4D4F"/>
          <w:w w:val="110"/>
        </w:rPr>
        <w:t>commonly seen in people using various forms of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stimulants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(e.g.,</w:t>
      </w:r>
      <w:r>
        <w:rPr>
          <w:color w:val="4C4D4F"/>
          <w:spacing w:val="2"/>
          <w:w w:val="110"/>
        </w:rPr>
        <w:t> </w:t>
      </w:r>
      <w:r>
        <w:rPr>
          <w:color w:val="4C4D4F"/>
          <w:w w:val="110"/>
        </w:rPr>
        <w:t>powder</w:t>
      </w:r>
      <w:r>
        <w:rPr>
          <w:color w:val="4C4D4F"/>
          <w:spacing w:val="2"/>
          <w:w w:val="110"/>
        </w:rPr>
        <w:t> </w:t>
      </w:r>
      <w:r>
        <w:rPr>
          <w:color w:val="4C4D4F"/>
          <w:w w:val="110"/>
        </w:rPr>
        <w:t>cocaine,</w:t>
      </w:r>
      <w:r>
        <w:rPr>
          <w:color w:val="4C4D4F"/>
          <w:spacing w:val="2"/>
          <w:w w:val="110"/>
        </w:rPr>
        <w:t> </w:t>
      </w:r>
      <w:r>
        <w:rPr>
          <w:color w:val="4C4D4F"/>
          <w:w w:val="110"/>
        </w:rPr>
        <w:t>crack</w:t>
      </w:r>
      <w:r>
        <w:rPr>
          <w:color w:val="4C4D4F"/>
          <w:spacing w:val="2"/>
          <w:w w:val="110"/>
        </w:rPr>
        <w:t> </w:t>
      </w:r>
      <w:r>
        <w:rPr>
          <w:color w:val="4C4D4F"/>
          <w:w w:val="110"/>
        </w:rPr>
        <w:t>cocaine,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methamphetamine [MA]) who appear at hospital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emergency departments (EDs) and other medical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5"/>
        </w:rPr>
        <w:t>settings or who need specialized medical care</w:t>
      </w:r>
      <w:r>
        <w:rPr>
          <w:color w:val="4C4D4F"/>
          <w:spacing w:val="1"/>
          <w:w w:val="115"/>
        </w:rPr>
        <w:t> </w:t>
      </w:r>
      <w:r>
        <w:rPr>
          <w:color w:val="4C4D4F"/>
          <w:w w:val="110"/>
        </w:rPr>
        <w:t>while participating in residential or outpatient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substance use disorder (SUD) programs. The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5"/>
        </w:rPr>
        <w:t>purpose of the chapter is to assist medical</w:t>
      </w:r>
      <w:r>
        <w:rPr>
          <w:color w:val="4C4D4F"/>
          <w:spacing w:val="1"/>
          <w:w w:val="115"/>
        </w:rPr>
        <w:t> </w:t>
      </w:r>
      <w:r>
        <w:rPr>
          <w:color w:val="4C4D4F"/>
          <w:w w:val="110"/>
        </w:rPr>
        <w:t>personnel</w:t>
      </w:r>
      <w:r>
        <w:rPr>
          <w:color w:val="4C4D4F"/>
          <w:spacing w:val="6"/>
          <w:w w:val="110"/>
        </w:rPr>
        <w:t> </w:t>
      </w:r>
      <w:r>
        <w:rPr>
          <w:color w:val="4C4D4F"/>
          <w:w w:val="110"/>
        </w:rPr>
        <w:t>in</w:t>
      </w:r>
      <w:r>
        <w:rPr>
          <w:color w:val="4C4D4F"/>
          <w:spacing w:val="7"/>
          <w:w w:val="110"/>
        </w:rPr>
        <w:t> </w:t>
      </w:r>
      <w:r>
        <w:rPr>
          <w:color w:val="4C4D4F"/>
          <w:w w:val="110"/>
        </w:rPr>
        <w:t>recognizing</w:t>
      </w:r>
      <w:r>
        <w:rPr>
          <w:color w:val="4C4D4F"/>
          <w:spacing w:val="6"/>
          <w:w w:val="110"/>
        </w:rPr>
        <w:t> </w:t>
      </w:r>
      <w:r>
        <w:rPr>
          <w:color w:val="4C4D4F"/>
          <w:w w:val="110"/>
        </w:rPr>
        <w:t>and</w:t>
      </w:r>
      <w:r>
        <w:rPr>
          <w:color w:val="4C4D4F"/>
          <w:spacing w:val="7"/>
          <w:w w:val="110"/>
        </w:rPr>
        <w:t> </w:t>
      </w:r>
      <w:r>
        <w:rPr>
          <w:color w:val="4C4D4F"/>
          <w:w w:val="110"/>
        </w:rPr>
        <w:t>treating</w:t>
      </w:r>
      <w:r>
        <w:rPr>
          <w:color w:val="4C4D4F"/>
          <w:spacing w:val="6"/>
          <w:w w:val="110"/>
        </w:rPr>
        <w:t> </w:t>
      </w:r>
      <w:r>
        <w:rPr>
          <w:color w:val="4C4D4F"/>
          <w:w w:val="110"/>
        </w:rPr>
        <w:t>problems</w:t>
      </w:r>
      <w:r>
        <w:rPr>
          <w:color w:val="4C4D4F"/>
          <w:spacing w:val="7"/>
          <w:w w:val="110"/>
        </w:rPr>
        <w:t> </w:t>
      </w:r>
      <w:r>
        <w:rPr>
          <w:color w:val="4C4D4F"/>
          <w:w w:val="110"/>
        </w:rPr>
        <w:t>in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people with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stimulant use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that may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arise secondary</w:t>
      </w:r>
      <w:r>
        <w:rPr>
          <w:color w:val="4C4D4F"/>
          <w:spacing w:val="-61"/>
          <w:w w:val="110"/>
        </w:rPr>
        <w:t> </w:t>
      </w:r>
      <w:r>
        <w:rPr>
          <w:color w:val="4C4D4F"/>
          <w:w w:val="110"/>
        </w:rPr>
        <w:t>to</w:t>
      </w:r>
      <w:r>
        <w:rPr>
          <w:color w:val="4C4D4F"/>
          <w:spacing w:val="-9"/>
          <w:w w:val="110"/>
        </w:rPr>
        <w:t> </w:t>
      </w:r>
      <w:r>
        <w:rPr>
          <w:color w:val="4C4D4F"/>
          <w:w w:val="110"/>
        </w:rPr>
        <w:t>acute/chronic</w:t>
      </w:r>
      <w:r>
        <w:rPr>
          <w:color w:val="4C4D4F"/>
          <w:spacing w:val="-9"/>
          <w:w w:val="110"/>
        </w:rPr>
        <w:t> </w:t>
      </w:r>
      <w:r>
        <w:rPr>
          <w:color w:val="4C4D4F"/>
          <w:w w:val="110"/>
        </w:rPr>
        <w:t>intoxication,</w:t>
      </w:r>
      <w:r>
        <w:rPr>
          <w:color w:val="4C4D4F"/>
          <w:spacing w:val="-9"/>
          <w:w w:val="110"/>
        </w:rPr>
        <w:t> </w:t>
      </w:r>
      <w:r>
        <w:rPr>
          <w:color w:val="4C4D4F"/>
          <w:w w:val="110"/>
        </w:rPr>
        <w:t>during</w:t>
      </w:r>
      <w:r>
        <w:rPr>
          <w:color w:val="4C4D4F"/>
          <w:spacing w:val="-9"/>
          <w:w w:val="110"/>
        </w:rPr>
        <w:t> </w:t>
      </w:r>
      <w:r>
        <w:rPr>
          <w:color w:val="4C4D4F"/>
          <w:w w:val="110"/>
        </w:rPr>
        <w:t>withdrawal,</w:t>
      </w:r>
      <w:r>
        <w:rPr>
          <w:color w:val="4C4D4F"/>
          <w:spacing w:val="-8"/>
          <w:w w:val="110"/>
        </w:rPr>
        <w:t> </w:t>
      </w:r>
      <w:r>
        <w:rPr>
          <w:color w:val="4C4D4F"/>
          <w:w w:val="110"/>
        </w:rPr>
        <w:t>or</w:t>
      </w:r>
      <w:r>
        <w:rPr>
          <w:color w:val="4C4D4F"/>
          <w:spacing w:val="-62"/>
          <w:w w:val="110"/>
        </w:rPr>
        <w:t> </w:t>
      </w:r>
      <w:r>
        <w:rPr>
          <w:color w:val="4C4D4F"/>
          <w:w w:val="110"/>
        </w:rPr>
        <w:t>in</w:t>
      </w:r>
      <w:r>
        <w:rPr>
          <w:color w:val="4C4D4F"/>
          <w:spacing w:val="3"/>
          <w:w w:val="110"/>
        </w:rPr>
        <w:t> </w:t>
      </w:r>
      <w:r>
        <w:rPr>
          <w:color w:val="4C4D4F"/>
          <w:w w:val="110"/>
        </w:rPr>
        <w:t>various</w:t>
      </w:r>
      <w:r>
        <w:rPr>
          <w:color w:val="4C4D4F"/>
          <w:spacing w:val="4"/>
          <w:w w:val="110"/>
        </w:rPr>
        <w:t> </w:t>
      </w:r>
      <w:r>
        <w:rPr>
          <w:color w:val="4C4D4F"/>
          <w:w w:val="110"/>
        </w:rPr>
        <w:t>stages</w:t>
      </w:r>
      <w:r>
        <w:rPr>
          <w:color w:val="4C4D4F"/>
          <w:spacing w:val="3"/>
          <w:w w:val="110"/>
        </w:rPr>
        <w:t> </w:t>
      </w:r>
      <w:r>
        <w:rPr>
          <w:color w:val="4C4D4F"/>
          <w:w w:val="110"/>
        </w:rPr>
        <w:t>of</w:t>
      </w:r>
      <w:r>
        <w:rPr>
          <w:color w:val="4C4D4F"/>
          <w:spacing w:val="4"/>
          <w:w w:val="110"/>
        </w:rPr>
        <w:t> </w:t>
      </w:r>
      <w:r>
        <w:rPr>
          <w:color w:val="4C4D4F"/>
          <w:w w:val="110"/>
        </w:rPr>
        <w:t>recovery</w:t>
      </w:r>
      <w:r>
        <w:rPr>
          <w:color w:val="4C4D4F"/>
          <w:spacing w:val="4"/>
          <w:w w:val="110"/>
        </w:rPr>
        <w:t> </w:t>
      </w:r>
      <w:r>
        <w:rPr>
          <w:color w:val="4C4D4F"/>
          <w:w w:val="110"/>
        </w:rPr>
        <w:t>and</w:t>
      </w:r>
      <w:r>
        <w:rPr>
          <w:color w:val="4C4D4F"/>
          <w:spacing w:val="3"/>
          <w:w w:val="110"/>
        </w:rPr>
        <w:t> </w:t>
      </w:r>
      <w:r>
        <w:rPr>
          <w:color w:val="4C4D4F"/>
          <w:w w:val="110"/>
        </w:rPr>
        <w:t>in</w:t>
      </w:r>
      <w:r>
        <w:rPr>
          <w:color w:val="4C4D4F"/>
          <w:spacing w:val="4"/>
          <w:w w:val="110"/>
        </w:rPr>
        <w:t> </w:t>
      </w:r>
      <w:r>
        <w:rPr>
          <w:color w:val="4C4D4F"/>
          <w:w w:val="110"/>
        </w:rPr>
        <w:t>differentiating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these</w:t>
      </w:r>
      <w:r>
        <w:rPr>
          <w:color w:val="4C4D4F"/>
          <w:spacing w:val="-6"/>
          <w:w w:val="110"/>
        </w:rPr>
        <w:t> </w:t>
      </w:r>
      <w:r>
        <w:rPr>
          <w:color w:val="4C4D4F"/>
          <w:w w:val="110"/>
        </w:rPr>
        <w:t>problems</w:t>
      </w:r>
      <w:r>
        <w:rPr>
          <w:color w:val="4C4D4F"/>
          <w:spacing w:val="-5"/>
          <w:w w:val="110"/>
        </w:rPr>
        <w:t> </w:t>
      </w:r>
      <w:r>
        <w:rPr>
          <w:color w:val="4C4D4F"/>
          <w:w w:val="110"/>
        </w:rPr>
        <w:t>from</w:t>
      </w:r>
      <w:r>
        <w:rPr>
          <w:color w:val="4C4D4F"/>
          <w:spacing w:val="-5"/>
          <w:w w:val="110"/>
        </w:rPr>
        <w:t> </w:t>
      </w:r>
      <w:r>
        <w:rPr>
          <w:color w:val="4C4D4F"/>
          <w:w w:val="110"/>
        </w:rPr>
        <w:t>similar</w:t>
      </w:r>
      <w:r>
        <w:rPr>
          <w:color w:val="4C4D4F"/>
          <w:spacing w:val="-5"/>
          <w:w w:val="110"/>
        </w:rPr>
        <w:t> </w:t>
      </w:r>
      <w:r>
        <w:rPr>
          <w:color w:val="4C4D4F"/>
          <w:w w:val="110"/>
        </w:rPr>
        <w:t>presentations</w:t>
      </w:r>
      <w:r>
        <w:rPr>
          <w:color w:val="4C4D4F"/>
          <w:spacing w:val="-5"/>
          <w:w w:val="110"/>
        </w:rPr>
        <w:t> </w:t>
      </w:r>
      <w:r>
        <w:rPr>
          <w:color w:val="4C4D4F"/>
          <w:w w:val="110"/>
        </w:rPr>
        <w:t>of</w:t>
      </w:r>
    </w:p>
    <w:p>
      <w:pPr>
        <w:pStyle w:val="BodyText"/>
        <w:spacing w:line="247" w:lineRule="auto" w:before="17"/>
        <w:ind w:left="5340" w:right="110"/>
      </w:pPr>
      <w:r>
        <w:rPr>
          <w:color w:val="4C4D4F"/>
          <w:w w:val="110"/>
        </w:rPr>
        <w:t>other medical and psychiatric conditions. The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information in this chapter may also be useful to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nonmedical treatment providers to help them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recognize physical symptoms that would warrant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medical</w:t>
      </w:r>
      <w:r>
        <w:rPr>
          <w:color w:val="4C4D4F"/>
          <w:spacing w:val="5"/>
          <w:w w:val="110"/>
        </w:rPr>
        <w:t> </w:t>
      </w:r>
      <w:r>
        <w:rPr>
          <w:color w:val="4C4D4F"/>
          <w:w w:val="110"/>
        </w:rPr>
        <w:t>attention</w:t>
      </w:r>
      <w:r>
        <w:rPr>
          <w:color w:val="4C4D4F"/>
          <w:spacing w:val="5"/>
          <w:w w:val="110"/>
        </w:rPr>
        <w:t> </w:t>
      </w:r>
      <w:r>
        <w:rPr>
          <w:color w:val="4C4D4F"/>
          <w:w w:val="110"/>
        </w:rPr>
        <w:t>and</w:t>
      </w:r>
      <w:r>
        <w:rPr>
          <w:color w:val="4C4D4F"/>
          <w:spacing w:val="6"/>
          <w:w w:val="110"/>
        </w:rPr>
        <w:t> </w:t>
      </w:r>
      <w:r>
        <w:rPr>
          <w:color w:val="4C4D4F"/>
          <w:w w:val="110"/>
        </w:rPr>
        <w:t>follow-up.</w:t>
      </w:r>
      <w:r>
        <w:rPr>
          <w:color w:val="4C4D4F"/>
          <w:spacing w:val="5"/>
          <w:w w:val="110"/>
        </w:rPr>
        <w:t> </w:t>
      </w:r>
      <w:r>
        <w:rPr>
          <w:color w:val="4C4D4F"/>
          <w:w w:val="110"/>
        </w:rPr>
        <w:t>Another</w:t>
      </w:r>
      <w:r>
        <w:rPr>
          <w:color w:val="4C4D4F"/>
          <w:spacing w:val="6"/>
          <w:w w:val="110"/>
        </w:rPr>
        <w:t> </w:t>
      </w:r>
      <w:r>
        <w:rPr>
          <w:color w:val="4C4D4F"/>
          <w:w w:val="110"/>
        </w:rPr>
        <w:t>emphasis</w:t>
      </w:r>
      <w:r>
        <w:rPr>
          <w:color w:val="4C4D4F"/>
          <w:spacing w:val="-62"/>
          <w:w w:val="110"/>
        </w:rPr>
        <w:t> </w:t>
      </w:r>
      <w:r>
        <w:rPr>
          <w:color w:val="4C4D4F"/>
          <w:w w:val="110"/>
        </w:rPr>
        <w:t>is</w:t>
      </w:r>
      <w:r>
        <w:rPr>
          <w:color w:val="4C4D4F"/>
          <w:spacing w:val="10"/>
          <w:w w:val="110"/>
        </w:rPr>
        <w:t> </w:t>
      </w:r>
      <w:r>
        <w:rPr>
          <w:color w:val="4C4D4F"/>
          <w:w w:val="110"/>
        </w:rPr>
        <w:t>the</w:t>
      </w:r>
      <w:r>
        <w:rPr>
          <w:color w:val="4C4D4F"/>
          <w:spacing w:val="10"/>
          <w:w w:val="110"/>
        </w:rPr>
        <w:t> </w:t>
      </w:r>
      <w:r>
        <w:rPr>
          <w:color w:val="4C4D4F"/>
          <w:w w:val="110"/>
        </w:rPr>
        <w:t>need</w:t>
      </w:r>
      <w:r>
        <w:rPr>
          <w:color w:val="4C4D4F"/>
          <w:spacing w:val="10"/>
          <w:w w:val="110"/>
        </w:rPr>
        <w:t> </w:t>
      </w:r>
      <w:r>
        <w:rPr>
          <w:color w:val="4C4D4F"/>
          <w:w w:val="110"/>
        </w:rPr>
        <w:t>for</w:t>
      </w:r>
      <w:r>
        <w:rPr>
          <w:color w:val="4C4D4F"/>
          <w:spacing w:val="10"/>
          <w:w w:val="110"/>
        </w:rPr>
        <w:t> </w:t>
      </w:r>
      <w:r>
        <w:rPr>
          <w:color w:val="4C4D4F"/>
          <w:w w:val="110"/>
        </w:rPr>
        <w:t>establishing</w:t>
      </w:r>
      <w:r>
        <w:rPr>
          <w:color w:val="4C4D4F"/>
          <w:spacing w:val="10"/>
          <w:w w:val="110"/>
        </w:rPr>
        <w:t> </w:t>
      </w:r>
      <w:r>
        <w:rPr>
          <w:color w:val="4C4D4F"/>
          <w:w w:val="110"/>
        </w:rPr>
        <w:t>and</w:t>
      </w:r>
      <w:r>
        <w:rPr>
          <w:color w:val="4C4D4F"/>
          <w:spacing w:val="10"/>
          <w:w w:val="110"/>
        </w:rPr>
        <w:t> </w:t>
      </w:r>
      <w:r>
        <w:rPr>
          <w:color w:val="4C4D4F"/>
          <w:w w:val="110"/>
        </w:rPr>
        <w:t>ensuring</w:t>
      </w:r>
      <w:r>
        <w:rPr>
          <w:color w:val="4C4D4F"/>
          <w:spacing w:val="10"/>
          <w:w w:val="110"/>
        </w:rPr>
        <w:t> </w:t>
      </w:r>
      <w:r>
        <w:rPr>
          <w:color w:val="4C4D4F"/>
          <w:w w:val="110"/>
        </w:rPr>
        <w:t>linkages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between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medical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facilities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and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appropriate,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comprehensive SUD treatment/rehabilitation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programs.</w:t>
      </w:r>
    </w:p>
    <w:p>
      <w:pPr>
        <w:pStyle w:val="BodyText"/>
        <w:spacing w:line="247" w:lineRule="auto" w:before="191"/>
        <w:ind w:left="5340" w:right="274"/>
      </w:pPr>
      <w:r>
        <w:rPr>
          <w:color w:val="4C4D4F"/>
          <w:w w:val="110"/>
        </w:rPr>
        <w:t>People</w:t>
      </w:r>
      <w:r>
        <w:rPr>
          <w:color w:val="4C4D4F"/>
          <w:spacing w:val="11"/>
          <w:w w:val="110"/>
        </w:rPr>
        <w:t> </w:t>
      </w:r>
      <w:r>
        <w:rPr>
          <w:color w:val="4C4D4F"/>
          <w:w w:val="110"/>
        </w:rPr>
        <w:t>who</w:t>
      </w:r>
      <w:r>
        <w:rPr>
          <w:color w:val="4C4D4F"/>
          <w:spacing w:val="12"/>
          <w:w w:val="110"/>
        </w:rPr>
        <w:t> </w:t>
      </w:r>
      <w:r>
        <w:rPr>
          <w:color w:val="4C4D4F"/>
          <w:w w:val="110"/>
        </w:rPr>
        <w:t>use</w:t>
      </w:r>
      <w:r>
        <w:rPr>
          <w:color w:val="4C4D4F"/>
          <w:spacing w:val="11"/>
          <w:w w:val="110"/>
        </w:rPr>
        <w:t> </w:t>
      </w:r>
      <w:r>
        <w:rPr>
          <w:color w:val="4C4D4F"/>
          <w:w w:val="110"/>
        </w:rPr>
        <w:t>psychostimulants</w:t>
      </w:r>
      <w:r>
        <w:rPr>
          <w:color w:val="4C4D4F"/>
          <w:spacing w:val="12"/>
          <w:w w:val="110"/>
        </w:rPr>
        <w:t> </w:t>
      </w:r>
      <w:r>
        <w:rPr>
          <w:color w:val="4C4D4F"/>
          <w:w w:val="110"/>
        </w:rPr>
        <w:t>typically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present with acute medical problems such as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cerebrovascular accidents (i.e., stroke), acute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myocardial</w:t>
      </w:r>
      <w:r>
        <w:rPr>
          <w:color w:val="4C4D4F"/>
          <w:spacing w:val="2"/>
          <w:w w:val="110"/>
        </w:rPr>
        <w:t> </w:t>
      </w:r>
      <w:r>
        <w:rPr>
          <w:color w:val="4C4D4F"/>
          <w:w w:val="110"/>
        </w:rPr>
        <w:t>ischemia,</w:t>
      </w:r>
      <w:r>
        <w:rPr>
          <w:color w:val="4C4D4F"/>
          <w:spacing w:val="2"/>
          <w:w w:val="110"/>
        </w:rPr>
        <w:t> </w:t>
      </w:r>
      <w:r>
        <w:rPr>
          <w:color w:val="4C4D4F"/>
          <w:w w:val="110"/>
        </w:rPr>
        <w:t>heart</w:t>
      </w:r>
      <w:r>
        <w:rPr>
          <w:color w:val="4C4D4F"/>
          <w:spacing w:val="2"/>
          <w:w w:val="110"/>
        </w:rPr>
        <w:t> </w:t>
      </w:r>
      <w:r>
        <w:rPr>
          <w:color w:val="4C4D4F"/>
          <w:w w:val="110"/>
        </w:rPr>
        <w:t>failure,</w:t>
      </w:r>
      <w:r>
        <w:rPr>
          <w:color w:val="4C4D4F"/>
          <w:spacing w:val="3"/>
          <w:w w:val="110"/>
        </w:rPr>
        <w:t> </w:t>
      </w:r>
      <w:r>
        <w:rPr>
          <w:color w:val="4C4D4F"/>
          <w:w w:val="110"/>
        </w:rPr>
        <w:t>hyperthermia,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or seizures. Other major symptoms manifest as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altered</w:t>
      </w:r>
      <w:r>
        <w:rPr>
          <w:color w:val="4C4D4F"/>
          <w:spacing w:val="10"/>
          <w:w w:val="110"/>
        </w:rPr>
        <w:t> </w:t>
      </w:r>
      <w:r>
        <w:rPr>
          <w:color w:val="4C4D4F"/>
          <w:w w:val="110"/>
        </w:rPr>
        <w:t>mental</w:t>
      </w:r>
      <w:r>
        <w:rPr>
          <w:color w:val="4C4D4F"/>
          <w:spacing w:val="11"/>
          <w:w w:val="110"/>
        </w:rPr>
        <w:t> </w:t>
      </w:r>
      <w:r>
        <w:rPr>
          <w:color w:val="4C4D4F"/>
          <w:w w:val="110"/>
        </w:rPr>
        <w:t>status,</w:t>
      </w:r>
      <w:r>
        <w:rPr>
          <w:color w:val="4C4D4F"/>
          <w:spacing w:val="10"/>
          <w:w w:val="110"/>
        </w:rPr>
        <w:t> </w:t>
      </w:r>
      <w:r>
        <w:rPr>
          <w:color w:val="4C4D4F"/>
          <w:w w:val="110"/>
        </w:rPr>
        <w:t>including</w:t>
      </w:r>
      <w:r>
        <w:rPr>
          <w:color w:val="4C4D4F"/>
          <w:spacing w:val="11"/>
          <w:w w:val="110"/>
        </w:rPr>
        <w:t> </w:t>
      </w:r>
      <w:r>
        <w:rPr>
          <w:color w:val="4C4D4F"/>
          <w:w w:val="110"/>
        </w:rPr>
        <w:t>confusion,</w:t>
      </w:r>
      <w:r>
        <w:rPr>
          <w:color w:val="4C4D4F"/>
          <w:spacing w:val="10"/>
          <w:w w:val="110"/>
        </w:rPr>
        <w:t> </w:t>
      </w:r>
      <w:r>
        <w:rPr>
          <w:color w:val="4C4D4F"/>
          <w:w w:val="110"/>
        </w:rPr>
        <w:t>altered</w:t>
      </w:r>
      <w:r>
        <w:rPr>
          <w:color w:val="4C4D4F"/>
          <w:spacing w:val="-61"/>
          <w:w w:val="110"/>
        </w:rPr>
        <w:t> </w:t>
      </w:r>
      <w:r>
        <w:rPr>
          <w:color w:val="4C4D4F"/>
          <w:w w:val="110"/>
        </w:rPr>
        <w:t>perceptions</w:t>
      </w:r>
      <w:r>
        <w:rPr>
          <w:color w:val="4C4D4F"/>
          <w:spacing w:val="4"/>
          <w:w w:val="110"/>
        </w:rPr>
        <w:t> </w:t>
      </w:r>
      <w:r>
        <w:rPr>
          <w:color w:val="4C4D4F"/>
          <w:w w:val="110"/>
        </w:rPr>
        <w:t>of</w:t>
      </w:r>
      <w:r>
        <w:rPr>
          <w:color w:val="4C4D4F"/>
          <w:spacing w:val="4"/>
          <w:w w:val="110"/>
        </w:rPr>
        <w:t> </w:t>
      </w:r>
      <w:r>
        <w:rPr>
          <w:color w:val="4C4D4F"/>
          <w:w w:val="110"/>
        </w:rPr>
        <w:t>reality</w:t>
      </w:r>
      <w:r>
        <w:rPr>
          <w:color w:val="4C4D4F"/>
          <w:spacing w:val="4"/>
          <w:w w:val="110"/>
        </w:rPr>
        <w:t> </w:t>
      </w:r>
      <w:r>
        <w:rPr>
          <w:color w:val="4C4D4F"/>
          <w:w w:val="110"/>
        </w:rPr>
        <w:t>(e.g.,</w:t>
      </w:r>
      <w:r>
        <w:rPr>
          <w:color w:val="4C4D4F"/>
          <w:spacing w:val="4"/>
          <w:w w:val="110"/>
        </w:rPr>
        <w:t> </w:t>
      </w:r>
      <w:r>
        <w:rPr>
          <w:color w:val="4C4D4F"/>
          <w:w w:val="110"/>
        </w:rPr>
        <w:t>delusions),</w:t>
      </w:r>
      <w:r>
        <w:rPr>
          <w:color w:val="4C4D4F"/>
          <w:spacing w:val="4"/>
          <w:w w:val="110"/>
        </w:rPr>
        <w:t> </w:t>
      </w:r>
      <w:r>
        <w:rPr>
          <w:color w:val="4C4D4F"/>
          <w:w w:val="110"/>
        </w:rPr>
        <w:t>paranoid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ideation,</w:t>
      </w:r>
      <w:r>
        <w:rPr>
          <w:color w:val="4C4D4F"/>
          <w:spacing w:val="5"/>
          <w:w w:val="110"/>
        </w:rPr>
        <w:t> </w:t>
      </w:r>
      <w:r>
        <w:rPr>
          <w:color w:val="4C4D4F"/>
          <w:w w:val="110"/>
        </w:rPr>
        <w:t>hallucinations,</w:t>
      </w:r>
      <w:r>
        <w:rPr>
          <w:color w:val="4C4D4F"/>
          <w:spacing w:val="6"/>
          <w:w w:val="110"/>
        </w:rPr>
        <w:t> </w:t>
      </w:r>
      <w:r>
        <w:rPr>
          <w:color w:val="4C4D4F"/>
          <w:w w:val="110"/>
        </w:rPr>
        <w:t>and</w:t>
      </w:r>
      <w:r>
        <w:rPr>
          <w:color w:val="4C4D4F"/>
          <w:spacing w:val="6"/>
          <w:w w:val="110"/>
        </w:rPr>
        <w:t> </w:t>
      </w:r>
      <w:r>
        <w:rPr>
          <w:color w:val="4C4D4F"/>
          <w:w w:val="110"/>
        </w:rPr>
        <w:t>suicidal</w:t>
      </w:r>
      <w:r>
        <w:rPr>
          <w:color w:val="4C4D4F"/>
          <w:spacing w:val="5"/>
          <w:w w:val="110"/>
        </w:rPr>
        <w:t> </w:t>
      </w:r>
      <w:r>
        <w:rPr>
          <w:color w:val="4C4D4F"/>
          <w:w w:val="110"/>
        </w:rPr>
        <w:t>ideation.</w:t>
      </w:r>
    </w:p>
    <w:p>
      <w:pPr>
        <w:pStyle w:val="BodyText"/>
        <w:spacing w:line="247" w:lineRule="auto" w:before="9"/>
        <w:ind w:left="5340" w:right="301"/>
      </w:pPr>
      <w:r>
        <w:rPr>
          <w:color w:val="4C4D4F"/>
          <w:w w:val="110"/>
        </w:rPr>
        <w:t>Cardiovascular</w:t>
      </w:r>
      <w:r>
        <w:rPr>
          <w:color w:val="4C4D4F"/>
          <w:spacing w:val="5"/>
          <w:w w:val="110"/>
        </w:rPr>
        <w:t> </w:t>
      </w:r>
      <w:r>
        <w:rPr>
          <w:color w:val="4C4D4F"/>
          <w:w w:val="110"/>
        </w:rPr>
        <w:t>disease</w:t>
      </w:r>
      <w:r>
        <w:rPr>
          <w:color w:val="4C4D4F"/>
          <w:spacing w:val="6"/>
          <w:w w:val="110"/>
        </w:rPr>
        <w:t> </w:t>
      </w:r>
      <w:r>
        <w:rPr>
          <w:color w:val="4C4D4F"/>
          <w:w w:val="110"/>
        </w:rPr>
        <w:t>is</w:t>
      </w:r>
      <w:r>
        <w:rPr>
          <w:color w:val="4C4D4F"/>
          <w:spacing w:val="6"/>
          <w:w w:val="110"/>
        </w:rPr>
        <w:t> </w:t>
      </w:r>
      <w:r>
        <w:rPr>
          <w:color w:val="4C4D4F"/>
          <w:w w:val="110"/>
        </w:rPr>
        <w:t>the</w:t>
      </w:r>
      <w:r>
        <w:rPr>
          <w:color w:val="4C4D4F"/>
          <w:spacing w:val="6"/>
          <w:w w:val="110"/>
        </w:rPr>
        <w:t> </w:t>
      </w:r>
      <w:r>
        <w:rPr>
          <w:color w:val="4C4D4F"/>
          <w:w w:val="110"/>
        </w:rPr>
        <w:t>third</w:t>
      </w:r>
      <w:r>
        <w:rPr>
          <w:color w:val="4C4D4F"/>
          <w:spacing w:val="6"/>
          <w:w w:val="110"/>
        </w:rPr>
        <w:t> </w:t>
      </w:r>
      <w:r>
        <w:rPr>
          <w:color w:val="4C4D4F"/>
          <w:w w:val="110"/>
        </w:rPr>
        <w:t>leading</w:t>
      </w:r>
      <w:r>
        <w:rPr>
          <w:color w:val="4C4D4F"/>
          <w:spacing w:val="6"/>
          <w:w w:val="110"/>
        </w:rPr>
        <w:t> </w:t>
      </w:r>
      <w:r>
        <w:rPr>
          <w:color w:val="4C4D4F"/>
          <w:w w:val="110"/>
        </w:rPr>
        <w:t>cause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of</w:t>
      </w:r>
      <w:r>
        <w:rPr>
          <w:color w:val="4C4D4F"/>
          <w:spacing w:val="16"/>
          <w:w w:val="110"/>
        </w:rPr>
        <w:t> </w:t>
      </w:r>
      <w:r>
        <w:rPr>
          <w:color w:val="4C4D4F"/>
          <w:w w:val="110"/>
        </w:rPr>
        <w:t>death,</w:t>
      </w:r>
      <w:r>
        <w:rPr>
          <w:color w:val="4C4D4F"/>
          <w:spacing w:val="17"/>
          <w:w w:val="110"/>
        </w:rPr>
        <w:t> </w:t>
      </w:r>
      <w:r>
        <w:rPr>
          <w:color w:val="4C4D4F"/>
          <w:w w:val="110"/>
        </w:rPr>
        <w:t>behind</w:t>
      </w:r>
      <w:r>
        <w:rPr>
          <w:color w:val="4C4D4F"/>
          <w:spacing w:val="17"/>
          <w:w w:val="110"/>
        </w:rPr>
        <w:t> </w:t>
      </w:r>
      <w:r>
        <w:rPr>
          <w:color w:val="4C4D4F"/>
          <w:w w:val="110"/>
        </w:rPr>
        <w:t>overdose</w:t>
      </w:r>
      <w:r>
        <w:rPr>
          <w:color w:val="4C4D4F"/>
          <w:spacing w:val="17"/>
          <w:w w:val="110"/>
        </w:rPr>
        <w:t> </w:t>
      </w:r>
      <w:r>
        <w:rPr>
          <w:color w:val="4C4D4F"/>
          <w:w w:val="110"/>
        </w:rPr>
        <w:t>and</w:t>
      </w:r>
      <w:r>
        <w:rPr>
          <w:color w:val="4C4D4F"/>
          <w:spacing w:val="17"/>
          <w:w w:val="110"/>
        </w:rPr>
        <w:t> </w:t>
      </w:r>
      <w:r>
        <w:rPr>
          <w:color w:val="4C4D4F"/>
          <w:w w:val="110"/>
        </w:rPr>
        <w:t>accidents,</w:t>
      </w:r>
      <w:r>
        <w:rPr>
          <w:color w:val="4C4D4F"/>
          <w:spacing w:val="17"/>
          <w:w w:val="110"/>
        </w:rPr>
        <w:t> </w:t>
      </w:r>
      <w:r>
        <w:rPr>
          <w:color w:val="4C4D4F"/>
          <w:w w:val="110"/>
        </w:rPr>
        <w:t>among</w:t>
      </w:r>
      <w:r>
        <w:rPr>
          <w:color w:val="4C4D4F"/>
          <w:spacing w:val="-61"/>
          <w:w w:val="110"/>
        </w:rPr>
        <w:t> </w:t>
      </w:r>
      <w:r>
        <w:rPr>
          <w:color w:val="4C4D4F"/>
          <w:w w:val="110"/>
        </w:rPr>
        <w:t>people</w:t>
      </w:r>
      <w:r>
        <w:rPr>
          <w:color w:val="4C4D4F"/>
          <w:spacing w:val="-5"/>
          <w:w w:val="110"/>
        </w:rPr>
        <w:t> </w:t>
      </w:r>
      <w:r>
        <w:rPr>
          <w:color w:val="4C4D4F"/>
          <w:w w:val="110"/>
        </w:rPr>
        <w:t>who</w:t>
      </w:r>
      <w:r>
        <w:rPr>
          <w:color w:val="4C4D4F"/>
          <w:spacing w:val="-5"/>
          <w:w w:val="110"/>
        </w:rPr>
        <w:t> </w:t>
      </w:r>
      <w:r>
        <w:rPr>
          <w:color w:val="4C4D4F"/>
          <w:w w:val="110"/>
        </w:rPr>
        <w:t>use</w:t>
      </w:r>
      <w:r>
        <w:rPr>
          <w:color w:val="4C4D4F"/>
          <w:spacing w:val="-4"/>
          <w:w w:val="110"/>
        </w:rPr>
        <w:t> </w:t>
      </w:r>
      <w:r>
        <w:rPr>
          <w:color w:val="4C4D4F"/>
          <w:w w:val="110"/>
        </w:rPr>
        <w:t>MA</w:t>
      </w:r>
      <w:r>
        <w:rPr>
          <w:color w:val="4C4D4F"/>
          <w:spacing w:val="-5"/>
          <w:w w:val="110"/>
        </w:rPr>
        <w:t> </w:t>
      </w:r>
      <w:r>
        <w:rPr>
          <w:color w:val="4C4D4F"/>
          <w:w w:val="110"/>
        </w:rPr>
        <w:t>(Kevil</w:t>
      </w:r>
      <w:r>
        <w:rPr>
          <w:color w:val="4C4D4F"/>
          <w:spacing w:val="-4"/>
          <w:w w:val="110"/>
        </w:rPr>
        <w:t> </w:t>
      </w:r>
      <w:r>
        <w:rPr>
          <w:color w:val="4C4D4F"/>
          <w:w w:val="110"/>
        </w:rPr>
        <w:t>et</w:t>
      </w:r>
      <w:r>
        <w:rPr>
          <w:color w:val="4C4D4F"/>
          <w:spacing w:val="-5"/>
          <w:w w:val="110"/>
        </w:rPr>
        <w:t> </w:t>
      </w:r>
      <w:r>
        <w:rPr>
          <w:color w:val="4C4D4F"/>
          <w:w w:val="110"/>
        </w:rPr>
        <w:t>al.,</w:t>
      </w:r>
      <w:r>
        <w:rPr>
          <w:color w:val="4C4D4F"/>
          <w:spacing w:val="-4"/>
          <w:w w:val="110"/>
        </w:rPr>
        <w:t> </w:t>
      </w:r>
      <w:r>
        <w:rPr>
          <w:color w:val="4C4D4F"/>
          <w:w w:val="110"/>
        </w:rPr>
        <w:t>2019).</w:t>
      </w:r>
    </w:p>
    <w:p>
      <w:pPr>
        <w:pStyle w:val="BodyText"/>
        <w:spacing w:line="247" w:lineRule="auto" w:before="184"/>
        <w:ind w:left="5340"/>
      </w:pPr>
      <w:r>
        <w:rPr>
          <w:color w:val="4C4D4F"/>
          <w:w w:val="110"/>
        </w:rPr>
        <w:t>Because</w:t>
      </w:r>
      <w:r>
        <w:rPr>
          <w:color w:val="4C4D4F"/>
          <w:spacing w:val="9"/>
          <w:w w:val="110"/>
        </w:rPr>
        <w:t> </w:t>
      </w:r>
      <w:r>
        <w:rPr>
          <w:color w:val="4C4D4F"/>
          <w:w w:val="110"/>
        </w:rPr>
        <w:t>this</w:t>
      </w:r>
      <w:r>
        <w:rPr>
          <w:color w:val="4C4D4F"/>
          <w:spacing w:val="9"/>
          <w:w w:val="110"/>
        </w:rPr>
        <w:t> </w:t>
      </w:r>
      <w:r>
        <w:rPr>
          <w:color w:val="4C4D4F"/>
          <w:w w:val="110"/>
        </w:rPr>
        <w:t>chapter</w:t>
      </w:r>
      <w:r>
        <w:rPr>
          <w:color w:val="4C4D4F"/>
          <w:spacing w:val="9"/>
          <w:w w:val="110"/>
        </w:rPr>
        <w:t> </w:t>
      </w:r>
      <w:r>
        <w:rPr>
          <w:color w:val="4C4D4F"/>
          <w:w w:val="110"/>
        </w:rPr>
        <w:t>discusses</w:t>
      </w:r>
      <w:r>
        <w:rPr>
          <w:color w:val="4C4D4F"/>
          <w:spacing w:val="9"/>
          <w:w w:val="110"/>
        </w:rPr>
        <w:t> </w:t>
      </w:r>
      <w:r>
        <w:rPr>
          <w:color w:val="4C4D4F"/>
          <w:w w:val="110"/>
        </w:rPr>
        <w:t>medical</w:t>
      </w:r>
      <w:r>
        <w:rPr>
          <w:color w:val="4C4D4F"/>
          <w:spacing w:val="10"/>
          <w:w w:val="110"/>
        </w:rPr>
        <w:t> </w:t>
      </w:r>
      <w:r>
        <w:rPr>
          <w:color w:val="4C4D4F"/>
          <w:w w:val="110"/>
        </w:rPr>
        <w:t>topics</w:t>
      </w:r>
      <w:r>
        <w:rPr>
          <w:color w:val="4C4D4F"/>
          <w:spacing w:val="9"/>
          <w:w w:val="110"/>
        </w:rPr>
        <w:t> </w:t>
      </w:r>
      <w:r>
        <w:rPr>
          <w:color w:val="4C4D4F"/>
          <w:w w:val="110"/>
        </w:rPr>
        <w:t>and</w:t>
      </w:r>
      <w:r>
        <w:rPr>
          <w:color w:val="4C4D4F"/>
          <w:spacing w:val="-61"/>
          <w:w w:val="110"/>
        </w:rPr>
        <w:t> </w:t>
      </w:r>
      <w:r>
        <w:rPr>
          <w:color w:val="4C4D4F"/>
          <w:w w:val="110"/>
        </w:rPr>
        <w:t>concepts that may not be familiar to all readers,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Exhibit</w:t>
      </w:r>
      <w:r>
        <w:rPr>
          <w:color w:val="4C4D4F"/>
          <w:spacing w:val="-1"/>
          <w:w w:val="110"/>
        </w:rPr>
        <w:t> </w:t>
      </w:r>
      <w:r>
        <w:rPr>
          <w:color w:val="4C4D4F"/>
          <w:w w:val="110"/>
        </w:rPr>
        <w:t>3.1</w:t>
      </w:r>
      <w:r>
        <w:rPr>
          <w:color w:val="4C4D4F"/>
          <w:spacing w:val="-1"/>
          <w:w w:val="110"/>
        </w:rPr>
        <w:t> </w:t>
      </w:r>
      <w:r>
        <w:rPr>
          <w:color w:val="4C4D4F"/>
          <w:w w:val="110"/>
        </w:rPr>
        <w:t>deﬁnes</w:t>
      </w:r>
      <w:r>
        <w:rPr>
          <w:color w:val="4C4D4F"/>
          <w:spacing w:val="-1"/>
          <w:w w:val="110"/>
        </w:rPr>
        <w:t> </w:t>
      </w:r>
      <w:r>
        <w:rPr>
          <w:color w:val="4C4D4F"/>
          <w:w w:val="110"/>
        </w:rPr>
        <w:t>key</w:t>
      </w:r>
      <w:r>
        <w:rPr>
          <w:color w:val="4C4D4F"/>
          <w:spacing w:val="-1"/>
          <w:w w:val="110"/>
        </w:rPr>
        <w:t> </w:t>
      </w:r>
      <w:r>
        <w:rPr>
          <w:color w:val="4C4D4F"/>
          <w:w w:val="110"/>
        </w:rPr>
        <w:t>terms</w:t>
      </w:r>
      <w:r>
        <w:rPr>
          <w:color w:val="4C4D4F"/>
          <w:spacing w:val="-1"/>
          <w:w w:val="110"/>
        </w:rPr>
        <w:t> </w:t>
      </w:r>
      <w:r>
        <w:rPr>
          <w:color w:val="4C4D4F"/>
          <w:w w:val="110"/>
        </w:rPr>
        <w:t>that</w:t>
      </w:r>
      <w:r>
        <w:rPr>
          <w:color w:val="4C4D4F"/>
          <w:spacing w:val="-1"/>
          <w:w w:val="110"/>
        </w:rPr>
        <w:t> </w:t>
      </w:r>
      <w:r>
        <w:rPr>
          <w:color w:val="4C4D4F"/>
          <w:w w:val="110"/>
        </w:rPr>
        <w:t>will</w:t>
      </w:r>
      <w:r>
        <w:rPr>
          <w:color w:val="4C4D4F"/>
          <w:spacing w:val="-1"/>
          <w:w w:val="110"/>
        </w:rPr>
        <w:t> </w:t>
      </w:r>
      <w:r>
        <w:rPr>
          <w:color w:val="4C4D4F"/>
          <w:w w:val="110"/>
        </w:rPr>
        <w:t>be used.</w:t>
      </w:r>
    </w:p>
    <w:sectPr>
      <w:headerReference w:type="default" r:id="rId485"/>
      <w:footerReference w:type="default" r:id="rId486"/>
      <w:pgSz w:w="12240" w:h="15840"/>
      <w:pgMar w:header="0" w:footer="708" w:top="540" w:bottom="900" w:left="960" w:right="9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Trebuchet MS">
    <w:altName w:val="Trebuchet MS"/>
    <w:charset w:val="0"/>
    <w:family w:val="swiss"/>
    <w:pitch w:val="variable"/>
  </w:font>
  <w:font w:name="Verdana">
    <w:altName w:val="Verdana"/>
    <w:charset w:val="0"/>
    <w:family w:val="swiss"/>
    <w:pitch w:val="variable"/>
  </w:font>
  <w:font w:name="Gill Sans MT">
    <w:altName w:val="Gill Sans MT"/>
    <w:charset w:val="0"/>
    <w:family w:val="swiss"/>
    <w:pitch w:val="variable"/>
  </w:font>
  <w:font w:name="Calibri">
    <w:altName w:val="Calibri"/>
    <w:charset w:val="0"/>
    <w:family w:val="swiss"/>
    <w:pitch w:val="variable"/>
  </w:font>
  <w:font w:name="Franklin Gothic Book">
    <w:altName w:val="Franklin Gothic Book"/>
    <w:charset w:val="0"/>
    <w:family w:val="swiss"/>
    <w:pitch w:val="variable"/>
  </w:font>
  <w:font w:name="Arial">
    <w:altName w:val="Arial"/>
    <w:charset w:val="0"/>
    <w:family w:val="swiss"/>
    <w:pitch w:val="variable"/>
  </w:font>
  <w:font w:name="Lucida Sans">
    <w:altName w:val="Lucida Sans"/>
    <w:charset w:val="0"/>
    <w:family w:val="swiss"/>
    <w:pitch w:val="variable"/>
  </w:font>
  <w:font w:name="Tahoma">
    <w:altName w:val="Tahoma"/>
    <w:charset w:val="0"/>
    <w:family w:val="swiss"/>
    <w:pitch w:val="variable"/>
  </w:font>
  <w:font w:name="Arial Black">
    <w:altName w:val="Arial Black"/>
    <w:charset w:val="0"/>
    <w:family w:val="swiss"/>
    <w:pitch w:val="variable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ind w:left="0"/>
      <w:rPr>
        <w:sz w:val="20"/>
      </w:rPr>
    </w:pPr>
    <w:r>
      <w:rPr/>
      <w:pict>
        <v:shapetype id="_x0000_t202" o:spt="202" coordsize="21600,21600" path="m,l,21600r21600,l21600,xe">
          <v:stroke joinstyle="miter"/>
          <v:path gradientshapeok="t" o:connecttype="rect"/>
        </v:shapetype>
        <v:shape style="position:absolute;margin-left:551.99707pt;margin-top:745.615479pt;width:7.05pt;height:12.9pt;mso-position-horizontal-relative:page;mso-position-vertical-relative:page;z-index:-17119744" type="#_x0000_t202" id="docshape1" filled="false" stroked="false">
          <v:textbox inset="0,0,0,0">
            <w:txbxContent>
              <w:p>
                <w:pPr>
                  <w:spacing w:before="12"/>
                  <w:ind w:left="20" w:right="0" w:firstLine="0"/>
                  <w:jc w:val="left"/>
                  <w:rPr>
                    <w:rFonts w:ascii="Lucida Sans"/>
                    <w:sz w:val="18"/>
                  </w:rPr>
                </w:pPr>
                <w:r>
                  <w:rPr>
                    <w:rFonts w:ascii="Lucida Sans"/>
                    <w:color w:val="414042"/>
                    <w:w w:val="87"/>
                    <w:sz w:val="18"/>
                  </w:rPr>
                  <w:t>1</w:t>
                </w:r>
              </w:p>
            </w:txbxContent>
          </v:textbox>
          <w10:wrap type="none"/>
        </v:shape>
      </w:pict>
    </w:r>
  </w:p>
</w:ftr>
</file>

<file path=word/footer10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ind w:left="0"/>
      <w:rPr>
        <w:sz w:val="2"/>
      </w:rPr>
    </w:pPr>
  </w:p>
</w:ftr>
</file>

<file path=word/footer1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ind w:left="0"/>
      <w:rPr>
        <w:sz w:val="20"/>
      </w:rPr>
    </w:pPr>
    <w:r>
      <w:rPr/>
      <w:pict>
        <v:shape style="position:absolute;margin-left:546.993103pt;margin-top:745.656006pt;width:12.05pt;height:12.9pt;mso-position-horizontal-relative:page;mso-position-vertical-relative:page;z-index:-17099776" type="#_x0000_t202" id="docshape79" filled="false" stroked="false">
          <v:textbox inset="0,0,0,0">
            <w:txbxContent>
              <w:p>
                <w:pPr>
                  <w:spacing w:before="12"/>
                  <w:ind w:left="20" w:right="0" w:firstLine="0"/>
                  <w:jc w:val="left"/>
                  <w:rPr>
                    <w:rFonts w:ascii="Lucida Sans"/>
                    <w:sz w:val="18"/>
                  </w:rPr>
                </w:pPr>
                <w:r>
                  <w:rPr>
                    <w:rFonts w:ascii="Lucida Sans"/>
                    <w:color w:val="414042"/>
                    <w:w w:val="90"/>
                    <w:sz w:val="18"/>
                  </w:rPr>
                  <w:t>11</w:t>
                </w:r>
              </w:p>
            </w:txbxContent>
          </v:textbox>
          <w10:wrap type="none"/>
        </v:shape>
      </w:pict>
    </w:r>
  </w:p>
</w:ftr>
</file>

<file path=word/footer1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ind w:left="0"/>
      <w:rPr>
        <w:sz w:val="20"/>
      </w:rPr>
    </w:pPr>
    <w:r>
      <w:rPr/>
      <w:pict>
        <v:shape style="position:absolute;margin-left:52.001999pt;margin-top:745.615479pt;width:12.05pt;height:12.9pt;mso-position-horizontal-relative:page;mso-position-vertical-relative:page;z-index:-17097728" type="#_x0000_t202" id="docshape97" filled="false" stroked="false">
          <v:textbox inset="0,0,0,0">
            <w:txbxContent>
              <w:p>
                <w:pPr>
                  <w:spacing w:before="12"/>
                  <w:ind w:left="20" w:right="0" w:firstLine="0"/>
                  <w:jc w:val="left"/>
                  <w:rPr>
                    <w:rFonts w:ascii="Lucida Sans"/>
                    <w:sz w:val="18"/>
                  </w:rPr>
                </w:pPr>
                <w:r>
                  <w:rPr>
                    <w:rFonts w:ascii="Lucida Sans"/>
                    <w:color w:val="414042"/>
                    <w:w w:val="90"/>
                    <w:sz w:val="18"/>
                  </w:rPr>
                  <w:t>12</w:t>
                </w:r>
              </w:p>
            </w:txbxContent>
          </v:textbox>
          <w10:wrap type="none"/>
        </v:shape>
      </w:pict>
    </w:r>
    <w:r>
      <w:rPr/>
      <w:pict>
        <v:shape style="position:absolute;margin-left:516.320984pt;margin-top:745.615479pt;width:42.7pt;height:12.9pt;mso-position-horizontal-relative:page;mso-position-vertical-relative:page;z-index:-17097216" type="#_x0000_t202" id="docshape98" filled="false" stroked="false">
          <v:textbox inset="0,0,0,0">
            <w:txbxContent>
              <w:p>
                <w:pPr>
                  <w:spacing w:before="12"/>
                  <w:ind w:left="20" w:right="0" w:firstLine="0"/>
                  <w:jc w:val="left"/>
                  <w:rPr>
                    <w:rFonts w:ascii="Lucida Sans"/>
                    <w:sz w:val="18"/>
                  </w:rPr>
                </w:pPr>
                <w:r>
                  <w:rPr>
                    <w:rFonts w:ascii="Lucida Sans"/>
                    <w:color w:val="414042"/>
                    <w:w w:val="95"/>
                    <w:sz w:val="18"/>
                  </w:rPr>
                  <w:t>Chapter</w:t>
                </w:r>
                <w:r>
                  <w:rPr>
                    <w:rFonts w:ascii="Lucida Sans"/>
                    <w:color w:val="414042"/>
                    <w:spacing w:val="-5"/>
                    <w:w w:val="95"/>
                    <w:sz w:val="18"/>
                  </w:rPr>
                  <w:t> </w:t>
                </w:r>
                <w:r>
                  <w:rPr>
                    <w:rFonts w:ascii="Lucida Sans"/>
                    <w:color w:val="414042"/>
                    <w:w w:val="95"/>
                    <w:sz w:val="18"/>
                  </w:rPr>
                  <w:t>2</w:t>
                </w:r>
              </w:p>
            </w:txbxContent>
          </v:textbox>
          <w10:wrap type="none"/>
        </v:shape>
      </w:pict>
    </w:r>
  </w:p>
</w:ftr>
</file>

<file path=word/footer1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ind w:left="0"/>
      <w:rPr>
        <w:sz w:val="20"/>
      </w:rPr>
    </w:pPr>
    <w:r>
      <w:rPr/>
      <w:pict>
        <v:shape style="position:absolute;margin-left:53.000099pt;margin-top:745.615479pt;width:42.7pt;height:12.9pt;mso-position-horizontal-relative:page;mso-position-vertical-relative:page;z-index:-17095168" type="#_x0000_t202" id="docshape106" filled="false" stroked="false">
          <v:textbox inset="0,0,0,0">
            <w:txbxContent>
              <w:p>
                <w:pPr>
                  <w:spacing w:before="12"/>
                  <w:ind w:left="20" w:right="0" w:firstLine="0"/>
                  <w:jc w:val="left"/>
                  <w:rPr>
                    <w:rFonts w:ascii="Lucida Sans"/>
                    <w:sz w:val="18"/>
                  </w:rPr>
                </w:pPr>
                <w:r>
                  <w:rPr>
                    <w:rFonts w:ascii="Lucida Sans"/>
                    <w:color w:val="414042"/>
                    <w:w w:val="95"/>
                    <w:sz w:val="18"/>
                  </w:rPr>
                  <w:t>Chapter</w:t>
                </w:r>
                <w:r>
                  <w:rPr>
                    <w:rFonts w:ascii="Lucida Sans"/>
                    <w:color w:val="414042"/>
                    <w:spacing w:val="-5"/>
                    <w:w w:val="95"/>
                    <w:sz w:val="18"/>
                  </w:rPr>
                  <w:t> </w:t>
                </w:r>
                <w:r>
                  <w:rPr>
                    <w:rFonts w:ascii="Lucida Sans"/>
                    <w:color w:val="414042"/>
                    <w:w w:val="95"/>
                    <w:sz w:val="18"/>
                  </w:rPr>
                  <w:t>2</w:t>
                </w:r>
              </w:p>
            </w:txbxContent>
          </v:textbox>
          <w10:wrap type="none"/>
        </v:shape>
      </w:pict>
    </w:r>
    <w:r>
      <w:rPr/>
      <w:pict>
        <v:shape style="position:absolute;margin-left:546.992126pt;margin-top:745.615479pt;width:12.05pt;height:12.9pt;mso-position-horizontal-relative:page;mso-position-vertical-relative:page;z-index:-17094656" type="#_x0000_t202" id="docshape107" filled="false" stroked="false">
          <v:textbox inset="0,0,0,0">
            <w:txbxContent>
              <w:p>
                <w:pPr>
                  <w:spacing w:before="12"/>
                  <w:ind w:left="20" w:right="0" w:firstLine="0"/>
                  <w:jc w:val="left"/>
                  <w:rPr>
                    <w:rFonts w:ascii="Lucida Sans"/>
                    <w:sz w:val="18"/>
                  </w:rPr>
                </w:pPr>
                <w:r>
                  <w:rPr>
                    <w:rFonts w:ascii="Lucida Sans"/>
                    <w:color w:val="414042"/>
                    <w:w w:val="90"/>
                    <w:sz w:val="18"/>
                  </w:rPr>
                  <w:t>13</w:t>
                </w:r>
              </w:p>
            </w:txbxContent>
          </v:textbox>
          <w10:wrap type="none"/>
        </v:shape>
      </w:pict>
    </w:r>
  </w:p>
</w:ftr>
</file>

<file path=word/footer1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ind w:left="0"/>
      <w:rPr>
        <w:sz w:val="20"/>
      </w:rPr>
    </w:pPr>
    <w:r>
      <w:rPr/>
      <w:pict>
        <v:shape style="position:absolute;margin-left:52.001999pt;margin-top:745.615479pt;width:12.05pt;height:12.9pt;mso-position-horizontal-relative:page;mso-position-vertical-relative:page;z-index:-17092608" type="#_x0000_t202" id="docshape121" filled="false" stroked="false">
          <v:textbox inset="0,0,0,0">
            <w:txbxContent>
              <w:p>
                <w:pPr>
                  <w:spacing w:before="12"/>
                  <w:ind w:left="20" w:right="0" w:firstLine="0"/>
                  <w:jc w:val="left"/>
                  <w:rPr>
                    <w:rFonts w:ascii="Lucida Sans"/>
                    <w:sz w:val="18"/>
                  </w:rPr>
                </w:pPr>
                <w:r>
                  <w:rPr>
                    <w:rFonts w:ascii="Lucida Sans"/>
                    <w:color w:val="414042"/>
                    <w:w w:val="90"/>
                    <w:sz w:val="18"/>
                  </w:rPr>
                  <w:t>14</w:t>
                </w:r>
              </w:p>
            </w:txbxContent>
          </v:textbox>
          <w10:wrap type="none"/>
        </v:shape>
      </w:pict>
    </w:r>
    <w:r>
      <w:rPr/>
      <w:pict>
        <v:shape style="position:absolute;margin-left:516.320984pt;margin-top:745.615479pt;width:42.7pt;height:12.9pt;mso-position-horizontal-relative:page;mso-position-vertical-relative:page;z-index:-17092096" type="#_x0000_t202" id="docshape122" filled="false" stroked="false">
          <v:textbox inset="0,0,0,0">
            <w:txbxContent>
              <w:p>
                <w:pPr>
                  <w:spacing w:before="12"/>
                  <w:ind w:left="20" w:right="0" w:firstLine="0"/>
                  <w:jc w:val="left"/>
                  <w:rPr>
                    <w:rFonts w:ascii="Lucida Sans"/>
                    <w:sz w:val="18"/>
                  </w:rPr>
                </w:pPr>
                <w:r>
                  <w:rPr>
                    <w:rFonts w:ascii="Lucida Sans"/>
                    <w:color w:val="414042"/>
                    <w:w w:val="95"/>
                    <w:sz w:val="18"/>
                  </w:rPr>
                  <w:t>Chapter</w:t>
                </w:r>
                <w:r>
                  <w:rPr>
                    <w:rFonts w:ascii="Lucida Sans"/>
                    <w:color w:val="414042"/>
                    <w:spacing w:val="-5"/>
                    <w:w w:val="95"/>
                    <w:sz w:val="18"/>
                  </w:rPr>
                  <w:t> </w:t>
                </w:r>
                <w:r>
                  <w:rPr>
                    <w:rFonts w:ascii="Lucida Sans"/>
                    <w:color w:val="414042"/>
                    <w:w w:val="95"/>
                    <w:sz w:val="18"/>
                  </w:rPr>
                  <w:t>2</w:t>
                </w:r>
              </w:p>
            </w:txbxContent>
          </v:textbox>
          <w10:wrap type="none"/>
        </v:shape>
      </w:pict>
    </w:r>
  </w:p>
</w:ftr>
</file>

<file path=word/footer15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ind w:left="0"/>
      <w:rPr>
        <w:sz w:val="20"/>
      </w:rPr>
    </w:pPr>
    <w:r>
      <w:rPr/>
      <w:pict>
        <v:shape style="position:absolute;margin-left:53.000099pt;margin-top:745.615479pt;width:42.7pt;height:12.9pt;mso-position-horizontal-relative:page;mso-position-vertical-relative:page;z-index:-17090048" type="#_x0000_t202" id="docshape130" filled="false" stroked="false">
          <v:textbox inset="0,0,0,0">
            <w:txbxContent>
              <w:p>
                <w:pPr>
                  <w:spacing w:before="12"/>
                  <w:ind w:left="20" w:right="0" w:firstLine="0"/>
                  <w:jc w:val="left"/>
                  <w:rPr>
                    <w:rFonts w:ascii="Lucida Sans"/>
                    <w:sz w:val="18"/>
                  </w:rPr>
                </w:pPr>
                <w:r>
                  <w:rPr>
                    <w:rFonts w:ascii="Lucida Sans"/>
                    <w:color w:val="414042"/>
                    <w:w w:val="95"/>
                    <w:sz w:val="18"/>
                  </w:rPr>
                  <w:t>Chapter</w:t>
                </w:r>
                <w:r>
                  <w:rPr>
                    <w:rFonts w:ascii="Lucida Sans"/>
                    <w:color w:val="414042"/>
                    <w:spacing w:val="-5"/>
                    <w:w w:val="95"/>
                    <w:sz w:val="18"/>
                  </w:rPr>
                  <w:t> </w:t>
                </w:r>
                <w:r>
                  <w:rPr>
                    <w:rFonts w:ascii="Lucida Sans"/>
                    <w:color w:val="414042"/>
                    <w:w w:val="95"/>
                    <w:sz w:val="18"/>
                  </w:rPr>
                  <w:t>2</w:t>
                </w:r>
              </w:p>
            </w:txbxContent>
          </v:textbox>
          <w10:wrap type="none"/>
        </v:shape>
      </w:pict>
    </w:r>
    <w:r>
      <w:rPr/>
      <w:pict>
        <v:shape style="position:absolute;margin-left:546.992126pt;margin-top:745.615479pt;width:12.05pt;height:12.9pt;mso-position-horizontal-relative:page;mso-position-vertical-relative:page;z-index:-17089536" type="#_x0000_t202" id="docshape131" filled="false" stroked="false">
          <v:textbox inset="0,0,0,0">
            <w:txbxContent>
              <w:p>
                <w:pPr>
                  <w:spacing w:before="12"/>
                  <w:ind w:left="20" w:right="0" w:firstLine="0"/>
                  <w:jc w:val="left"/>
                  <w:rPr>
                    <w:rFonts w:ascii="Lucida Sans"/>
                    <w:sz w:val="18"/>
                  </w:rPr>
                </w:pPr>
                <w:r>
                  <w:rPr>
                    <w:rFonts w:ascii="Lucida Sans"/>
                    <w:color w:val="414042"/>
                    <w:w w:val="90"/>
                    <w:sz w:val="18"/>
                  </w:rPr>
                  <w:t>15</w:t>
                </w:r>
              </w:p>
            </w:txbxContent>
          </v:textbox>
          <w10:wrap type="none"/>
        </v:shape>
      </w:pict>
    </w:r>
  </w:p>
</w:ftr>
</file>

<file path=word/footer16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ind w:left="0"/>
      <w:rPr>
        <w:sz w:val="20"/>
      </w:rPr>
    </w:pPr>
    <w:r>
      <w:rPr/>
      <w:pict>
        <v:shape style="position:absolute;margin-left:52.001999pt;margin-top:745.615479pt;width:12.05pt;height:12.9pt;mso-position-horizontal-relative:page;mso-position-vertical-relative:page;z-index:-17087488" type="#_x0000_t202" id="docshape138" filled="false" stroked="false">
          <v:textbox inset="0,0,0,0">
            <w:txbxContent>
              <w:p>
                <w:pPr>
                  <w:spacing w:before="12"/>
                  <w:ind w:left="20" w:right="0" w:firstLine="0"/>
                  <w:jc w:val="left"/>
                  <w:rPr>
                    <w:rFonts w:ascii="Lucida Sans"/>
                    <w:sz w:val="18"/>
                  </w:rPr>
                </w:pPr>
                <w:r>
                  <w:rPr>
                    <w:rFonts w:ascii="Lucida Sans"/>
                    <w:color w:val="414042"/>
                    <w:w w:val="90"/>
                    <w:sz w:val="18"/>
                  </w:rPr>
                  <w:t>16</w:t>
                </w:r>
              </w:p>
            </w:txbxContent>
          </v:textbox>
          <w10:wrap type="none"/>
        </v:shape>
      </w:pict>
    </w:r>
    <w:r>
      <w:rPr/>
      <w:pict>
        <v:shape style="position:absolute;margin-left:516.320984pt;margin-top:745.615479pt;width:42.7pt;height:12.9pt;mso-position-horizontal-relative:page;mso-position-vertical-relative:page;z-index:-17086976" type="#_x0000_t202" id="docshape139" filled="false" stroked="false">
          <v:textbox inset="0,0,0,0">
            <w:txbxContent>
              <w:p>
                <w:pPr>
                  <w:spacing w:before="12"/>
                  <w:ind w:left="20" w:right="0" w:firstLine="0"/>
                  <w:jc w:val="left"/>
                  <w:rPr>
                    <w:rFonts w:ascii="Lucida Sans"/>
                    <w:sz w:val="18"/>
                  </w:rPr>
                </w:pPr>
                <w:r>
                  <w:rPr>
                    <w:rFonts w:ascii="Lucida Sans"/>
                    <w:color w:val="414042"/>
                    <w:w w:val="95"/>
                    <w:sz w:val="18"/>
                  </w:rPr>
                  <w:t>Chapter</w:t>
                </w:r>
                <w:r>
                  <w:rPr>
                    <w:rFonts w:ascii="Lucida Sans"/>
                    <w:color w:val="414042"/>
                    <w:spacing w:val="-5"/>
                    <w:w w:val="95"/>
                    <w:sz w:val="18"/>
                  </w:rPr>
                  <w:t> </w:t>
                </w:r>
                <w:r>
                  <w:rPr>
                    <w:rFonts w:ascii="Lucida Sans"/>
                    <w:color w:val="414042"/>
                    <w:w w:val="95"/>
                    <w:sz w:val="18"/>
                  </w:rPr>
                  <w:t>2</w:t>
                </w:r>
              </w:p>
            </w:txbxContent>
          </v:textbox>
          <w10:wrap type="none"/>
        </v:shape>
      </w:pict>
    </w:r>
  </w:p>
</w:ftr>
</file>

<file path=word/footer17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ind w:left="0"/>
      <w:rPr>
        <w:sz w:val="20"/>
      </w:rPr>
    </w:pPr>
    <w:r>
      <w:rPr/>
      <w:pict>
        <v:shape style="position:absolute;margin-left:53.000099pt;margin-top:745.615479pt;width:42.7pt;height:12.9pt;mso-position-horizontal-relative:page;mso-position-vertical-relative:page;z-index:-17084928" type="#_x0000_t202" id="docshape151" filled="false" stroked="false">
          <v:textbox inset="0,0,0,0">
            <w:txbxContent>
              <w:p>
                <w:pPr>
                  <w:spacing w:before="12"/>
                  <w:ind w:left="20" w:right="0" w:firstLine="0"/>
                  <w:jc w:val="left"/>
                  <w:rPr>
                    <w:rFonts w:ascii="Lucida Sans"/>
                    <w:sz w:val="18"/>
                  </w:rPr>
                </w:pPr>
                <w:r>
                  <w:rPr>
                    <w:rFonts w:ascii="Lucida Sans"/>
                    <w:color w:val="414042"/>
                    <w:w w:val="95"/>
                    <w:sz w:val="18"/>
                  </w:rPr>
                  <w:t>Chapter</w:t>
                </w:r>
                <w:r>
                  <w:rPr>
                    <w:rFonts w:ascii="Lucida Sans"/>
                    <w:color w:val="414042"/>
                    <w:spacing w:val="-5"/>
                    <w:w w:val="95"/>
                    <w:sz w:val="18"/>
                  </w:rPr>
                  <w:t> </w:t>
                </w:r>
                <w:r>
                  <w:rPr>
                    <w:rFonts w:ascii="Lucida Sans"/>
                    <w:color w:val="414042"/>
                    <w:w w:val="95"/>
                    <w:sz w:val="18"/>
                  </w:rPr>
                  <w:t>2</w:t>
                </w:r>
              </w:p>
            </w:txbxContent>
          </v:textbox>
          <w10:wrap type="none"/>
        </v:shape>
      </w:pict>
    </w:r>
    <w:r>
      <w:rPr/>
      <w:pict>
        <v:shape style="position:absolute;margin-left:546.992126pt;margin-top:745.615479pt;width:12.05pt;height:12.9pt;mso-position-horizontal-relative:page;mso-position-vertical-relative:page;z-index:-17084416" type="#_x0000_t202" id="docshape152" filled="false" stroked="false">
          <v:textbox inset="0,0,0,0">
            <w:txbxContent>
              <w:p>
                <w:pPr>
                  <w:spacing w:before="12"/>
                  <w:ind w:left="20" w:right="0" w:firstLine="0"/>
                  <w:jc w:val="left"/>
                  <w:rPr>
                    <w:rFonts w:ascii="Lucida Sans"/>
                    <w:sz w:val="18"/>
                  </w:rPr>
                </w:pPr>
                <w:r>
                  <w:rPr>
                    <w:rFonts w:ascii="Lucida Sans"/>
                    <w:color w:val="414042"/>
                    <w:w w:val="90"/>
                    <w:sz w:val="18"/>
                  </w:rPr>
                  <w:t>17</w:t>
                </w:r>
              </w:p>
            </w:txbxContent>
          </v:textbox>
          <w10:wrap type="none"/>
        </v:shape>
      </w:pict>
    </w:r>
  </w:p>
</w:ftr>
</file>

<file path=word/footer18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ind w:left="0"/>
      <w:rPr>
        <w:sz w:val="20"/>
      </w:rPr>
    </w:pPr>
    <w:r>
      <w:rPr/>
      <w:pict>
        <v:shape style="position:absolute;margin-left:52.001999pt;margin-top:745.615479pt;width:12.05pt;height:12.9pt;mso-position-horizontal-relative:page;mso-position-vertical-relative:page;z-index:-17082368" type="#_x0000_t202" id="docshape159" filled="false" stroked="false">
          <v:textbox inset="0,0,0,0">
            <w:txbxContent>
              <w:p>
                <w:pPr>
                  <w:spacing w:before="12"/>
                  <w:ind w:left="20" w:right="0" w:firstLine="0"/>
                  <w:jc w:val="left"/>
                  <w:rPr>
                    <w:rFonts w:ascii="Lucida Sans"/>
                    <w:sz w:val="18"/>
                  </w:rPr>
                </w:pPr>
                <w:r>
                  <w:rPr>
                    <w:rFonts w:ascii="Lucida Sans"/>
                    <w:color w:val="414042"/>
                    <w:w w:val="90"/>
                    <w:sz w:val="18"/>
                  </w:rPr>
                  <w:t>18</w:t>
                </w:r>
              </w:p>
            </w:txbxContent>
          </v:textbox>
          <w10:wrap type="none"/>
        </v:shape>
      </w:pict>
    </w:r>
    <w:r>
      <w:rPr/>
      <w:pict>
        <v:shape style="position:absolute;margin-left:516.320984pt;margin-top:745.615479pt;width:42.7pt;height:12.9pt;mso-position-horizontal-relative:page;mso-position-vertical-relative:page;z-index:-17081856" type="#_x0000_t202" id="docshape160" filled="false" stroked="false">
          <v:textbox inset="0,0,0,0">
            <w:txbxContent>
              <w:p>
                <w:pPr>
                  <w:spacing w:before="12"/>
                  <w:ind w:left="20" w:right="0" w:firstLine="0"/>
                  <w:jc w:val="left"/>
                  <w:rPr>
                    <w:rFonts w:ascii="Lucida Sans"/>
                    <w:sz w:val="18"/>
                  </w:rPr>
                </w:pPr>
                <w:r>
                  <w:rPr>
                    <w:rFonts w:ascii="Lucida Sans"/>
                    <w:color w:val="414042"/>
                    <w:w w:val="95"/>
                    <w:sz w:val="18"/>
                  </w:rPr>
                  <w:t>Chapter</w:t>
                </w:r>
                <w:r>
                  <w:rPr>
                    <w:rFonts w:ascii="Lucida Sans"/>
                    <w:color w:val="414042"/>
                    <w:spacing w:val="-5"/>
                    <w:w w:val="95"/>
                    <w:sz w:val="18"/>
                  </w:rPr>
                  <w:t> </w:t>
                </w:r>
                <w:r>
                  <w:rPr>
                    <w:rFonts w:ascii="Lucida Sans"/>
                    <w:color w:val="414042"/>
                    <w:w w:val="95"/>
                    <w:sz w:val="18"/>
                  </w:rPr>
                  <w:t>2</w:t>
                </w:r>
              </w:p>
            </w:txbxContent>
          </v:textbox>
          <w10:wrap type="none"/>
        </v:shape>
      </w:pict>
    </w:r>
  </w:p>
</w:ftr>
</file>

<file path=word/footer19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ind w:left="0"/>
      <w:rPr>
        <w:sz w:val="20"/>
      </w:rPr>
    </w:pPr>
    <w:r>
      <w:rPr/>
      <w:pict>
        <v:shape style="position:absolute;margin-left:53.000099pt;margin-top:745.615479pt;width:42.7pt;height:12.9pt;mso-position-horizontal-relative:page;mso-position-vertical-relative:page;z-index:-17079808" type="#_x0000_t202" id="docshape167" filled="false" stroked="false">
          <v:textbox inset="0,0,0,0">
            <w:txbxContent>
              <w:p>
                <w:pPr>
                  <w:spacing w:before="12"/>
                  <w:ind w:left="20" w:right="0" w:firstLine="0"/>
                  <w:jc w:val="left"/>
                  <w:rPr>
                    <w:rFonts w:ascii="Lucida Sans"/>
                    <w:sz w:val="18"/>
                  </w:rPr>
                </w:pPr>
                <w:r>
                  <w:rPr>
                    <w:rFonts w:ascii="Lucida Sans"/>
                    <w:color w:val="414042"/>
                    <w:w w:val="95"/>
                    <w:sz w:val="18"/>
                  </w:rPr>
                  <w:t>Chapter</w:t>
                </w:r>
                <w:r>
                  <w:rPr>
                    <w:rFonts w:ascii="Lucida Sans"/>
                    <w:color w:val="414042"/>
                    <w:spacing w:val="-5"/>
                    <w:w w:val="95"/>
                    <w:sz w:val="18"/>
                  </w:rPr>
                  <w:t> </w:t>
                </w:r>
                <w:r>
                  <w:rPr>
                    <w:rFonts w:ascii="Lucida Sans"/>
                    <w:color w:val="414042"/>
                    <w:w w:val="95"/>
                    <w:sz w:val="18"/>
                  </w:rPr>
                  <w:t>2</w:t>
                </w:r>
              </w:p>
            </w:txbxContent>
          </v:textbox>
          <w10:wrap type="none"/>
        </v:shape>
      </w:pict>
    </w:r>
    <w:r>
      <w:rPr/>
      <w:pict>
        <v:shape style="position:absolute;margin-left:546.992126pt;margin-top:745.615479pt;width:12.05pt;height:12.9pt;mso-position-horizontal-relative:page;mso-position-vertical-relative:page;z-index:-17079296" type="#_x0000_t202" id="docshape168" filled="false" stroked="false">
          <v:textbox inset="0,0,0,0">
            <w:txbxContent>
              <w:p>
                <w:pPr>
                  <w:spacing w:before="12"/>
                  <w:ind w:left="20" w:right="0" w:firstLine="0"/>
                  <w:jc w:val="left"/>
                  <w:rPr>
                    <w:rFonts w:ascii="Lucida Sans"/>
                    <w:sz w:val="18"/>
                  </w:rPr>
                </w:pPr>
                <w:r>
                  <w:rPr>
                    <w:rFonts w:ascii="Lucida Sans"/>
                    <w:color w:val="414042"/>
                    <w:w w:val="90"/>
                    <w:sz w:val="18"/>
                  </w:rPr>
                  <w:t>19</w:t>
                </w:r>
              </w:p>
            </w:txbxContent>
          </v:textbox>
          <w10:wrap type="none"/>
        </v:shape>
      </w:pic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ind w:left="0"/>
      <w:rPr>
        <w:sz w:val="20"/>
      </w:rPr>
    </w:pPr>
    <w:r>
      <w:rPr/>
      <w:pict>
        <v:shape style="position:absolute;margin-left:52.001999pt;margin-top:745.615479pt;width:7.05pt;height:12.9pt;mso-position-horizontal-relative:page;mso-position-vertical-relative:page;z-index:-17117696" type="#_x0000_t202" id="docshape19" filled="false" stroked="false">
          <v:textbox inset="0,0,0,0">
            <w:txbxContent>
              <w:p>
                <w:pPr>
                  <w:spacing w:before="12"/>
                  <w:ind w:left="20" w:right="0" w:firstLine="0"/>
                  <w:jc w:val="left"/>
                  <w:rPr>
                    <w:rFonts w:ascii="Lucida Sans"/>
                    <w:sz w:val="18"/>
                  </w:rPr>
                </w:pPr>
                <w:r>
                  <w:rPr>
                    <w:rFonts w:ascii="Lucida Sans"/>
                    <w:color w:val="414042"/>
                    <w:w w:val="87"/>
                    <w:sz w:val="18"/>
                  </w:rPr>
                  <w:t>2</w:t>
                </w:r>
              </w:p>
            </w:txbxContent>
          </v:textbox>
          <w10:wrap type="none"/>
        </v:shape>
      </w:pict>
    </w:r>
    <w:r>
      <w:rPr/>
      <w:pict>
        <v:shape style="position:absolute;margin-left:516.320984pt;margin-top:745.615479pt;width:42.7pt;height:12.9pt;mso-position-horizontal-relative:page;mso-position-vertical-relative:page;z-index:-17117184" type="#_x0000_t202" id="docshape20" filled="false" stroked="false">
          <v:textbox inset="0,0,0,0">
            <w:txbxContent>
              <w:p>
                <w:pPr>
                  <w:spacing w:before="12"/>
                  <w:ind w:left="20" w:right="0" w:firstLine="0"/>
                  <w:jc w:val="left"/>
                  <w:rPr>
                    <w:rFonts w:ascii="Lucida Sans"/>
                    <w:sz w:val="18"/>
                  </w:rPr>
                </w:pPr>
                <w:r>
                  <w:rPr>
                    <w:rFonts w:ascii="Lucida Sans"/>
                    <w:color w:val="414042"/>
                    <w:w w:val="95"/>
                    <w:sz w:val="18"/>
                  </w:rPr>
                  <w:t>Chapter</w:t>
                </w:r>
                <w:r>
                  <w:rPr>
                    <w:rFonts w:ascii="Lucida Sans"/>
                    <w:color w:val="414042"/>
                    <w:spacing w:val="-5"/>
                    <w:w w:val="95"/>
                    <w:sz w:val="18"/>
                  </w:rPr>
                  <w:t> </w:t>
                </w:r>
                <w:r>
                  <w:rPr>
                    <w:rFonts w:ascii="Lucida Sans"/>
                    <w:color w:val="414042"/>
                    <w:w w:val="95"/>
                    <w:sz w:val="18"/>
                  </w:rPr>
                  <w:t>1</w:t>
                </w:r>
              </w:p>
            </w:txbxContent>
          </v:textbox>
          <w10:wrap type="none"/>
        </v:shape>
      </w:pict>
    </w:r>
  </w:p>
</w:ftr>
</file>

<file path=word/footer20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ind w:left="0"/>
      <w:rPr>
        <w:sz w:val="20"/>
      </w:rPr>
    </w:pPr>
    <w:r>
      <w:rPr/>
      <w:pict>
        <v:shape style="position:absolute;margin-left:52.001999pt;margin-top:745.615479pt;width:12.05pt;height:12.9pt;mso-position-horizontal-relative:page;mso-position-vertical-relative:page;z-index:-17077248" type="#_x0000_t202" id="docshape175" filled="false" stroked="false">
          <v:textbox inset="0,0,0,0">
            <w:txbxContent>
              <w:p>
                <w:pPr>
                  <w:spacing w:before="12"/>
                  <w:ind w:left="20" w:right="0" w:firstLine="0"/>
                  <w:jc w:val="left"/>
                  <w:rPr>
                    <w:rFonts w:ascii="Lucida Sans"/>
                    <w:sz w:val="18"/>
                  </w:rPr>
                </w:pPr>
                <w:r>
                  <w:rPr>
                    <w:rFonts w:ascii="Lucida Sans"/>
                    <w:color w:val="414042"/>
                    <w:w w:val="90"/>
                    <w:sz w:val="18"/>
                  </w:rPr>
                  <w:t>20</w:t>
                </w:r>
              </w:p>
            </w:txbxContent>
          </v:textbox>
          <w10:wrap type="none"/>
        </v:shape>
      </w:pict>
    </w:r>
    <w:r>
      <w:rPr/>
      <w:pict>
        <v:shape style="position:absolute;margin-left:516.320984pt;margin-top:745.615479pt;width:42.7pt;height:12.9pt;mso-position-horizontal-relative:page;mso-position-vertical-relative:page;z-index:-17076736" type="#_x0000_t202" id="docshape176" filled="false" stroked="false">
          <v:textbox inset="0,0,0,0">
            <w:txbxContent>
              <w:p>
                <w:pPr>
                  <w:spacing w:before="12"/>
                  <w:ind w:left="20" w:right="0" w:firstLine="0"/>
                  <w:jc w:val="left"/>
                  <w:rPr>
                    <w:rFonts w:ascii="Lucida Sans"/>
                    <w:sz w:val="18"/>
                  </w:rPr>
                </w:pPr>
                <w:r>
                  <w:rPr>
                    <w:rFonts w:ascii="Lucida Sans"/>
                    <w:color w:val="414042"/>
                    <w:w w:val="95"/>
                    <w:sz w:val="18"/>
                  </w:rPr>
                  <w:t>Chapter</w:t>
                </w:r>
                <w:r>
                  <w:rPr>
                    <w:rFonts w:ascii="Lucida Sans"/>
                    <w:color w:val="414042"/>
                    <w:spacing w:val="-5"/>
                    <w:w w:val="95"/>
                    <w:sz w:val="18"/>
                  </w:rPr>
                  <w:t> </w:t>
                </w:r>
                <w:r>
                  <w:rPr>
                    <w:rFonts w:ascii="Lucida Sans"/>
                    <w:color w:val="414042"/>
                    <w:w w:val="95"/>
                    <w:sz w:val="18"/>
                  </w:rPr>
                  <w:t>2</w:t>
                </w:r>
              </w:p>
            </w:txbxContent>
          </v:textbox>
          <w10:wrap type="none"/>
        </v:shape>
      </w:pict>
    </w:r>
  </w:p>
</w:ftr>
</file>

<file path=word/footer2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ind w:left="0"/>
      <w:rPr>
        <w:sz w:val="20"/>
      </w:rPr>
    </w:pPr>
    <w:r>
      <w:rPr/>
      <w:pict>
        <v:shape style="position:absolute;margin-left:53.000099pt;margin-top:745.615479pt;width:42.7pt;height:12.9pt;mso-position-horizontal-relative:page;mso-position-vertical-relative:page;z-index:-17074688" type="#_x0000_t202" id="docshape183" filled="false" stroked="false">
          <v:textbox inset="0,0,0,0">
            <w:txbxContent>
              <w:p>
                <w:pPr>
                  <w:spacing w:before="12"/>
                  <w:ind w:left="20" w:right="0" w:firstLine="0"/>
                  <w:jc w:val="left"/>
                  <w:rPr>
                    <w:rFonts w:ascii="Lucida Sans"/>
                    <w:sz w:val="18"/>
                  </w:rPr>
                </w:pPr>
                <w:r>
                  <w:rPr>
                    <w:rFonts w:ascii="Lucida Sans"/>
                    <w:color w:val="414042"/>
                    <w:w w:val="95"/>
                    <w:sz w:val="18"/>
                  </w:rPr>
                  <w:t>Chapter</w:t>
                </w:r>
                <w:r>
                  <w:rPr>
                    <w:rFonts w:ascii="Lucida Sans"/>
                    <w:color w:val="414042"/>
                    <w:spacing w:val="-5"/>
                    <w:w w:val="95"/>
                    <w:sz w:val="18"/>
                  </w:rPr>
                  <w:t> </w:t>
                </w:r>
                <w:r>
                  <w:rPr>
                    <w:rFonts w:ascii="Lucida Sans"/>
                    <w:color w:val="414042"/>
                    <w:w w:val="95"/>
                    <w:sz w:val="18"/>
                  </w:rPr>
                  <w:t>2</w:t>
                </w:r>
              </w:p>
            </w:txbxContent>
          </v:textbox>
          <w10:wrap type="none"/>
        </v:shape>
      </w:pict>
    </w:r>
    <w:r>
      <w:rPr/>
      <w:pict>
        <v:shape style="position:absolute;margin-left:546.992126pt;margin-top:745.615479pt;width:12.05pt;height:12.9pt;mso-position-horizontal-relative:page;mso-position-vertical-relative:page;z-index:-17074176" type="#_x0000_t202" id="docshape184" filled="false" stroked="false">
          <v:textbox inset="0,0,0,0">
            <w:txbxContent>
              <w:p>
                <w:pPr>
                  <w:spacing w:before="12"/>
                  <w:ind w:left="20" w:right="0" w:firstLine="0"/>
                  <w:jc w:val="left"/>
                  <w:rPr>
                    <w:rFonts w:ascii="Lucida Sans"/>
                    <w:sz w:val="18"/>
                  </w:rPr>
                </w:pPr>
                <w:r>
                  <w:rPr>
                    <w:rFonts w:ascii="Lucida Sans"/>
                    <w:color w:val="414042"/>
                    <w:w w:val="90"/>
                    <w:sz w:val="18"/>
                  </w:rPr>
                  <w:t>21</w:t>
                </w:r>
              </w:p>
            </w:txbxContent>
          </v:textbox>
          <w10:wrap type="none"/>
        </v:shape>
      </w:pict>
    </w:r>
  </w:p>
</w:ftr>
</file>

<file path=word/footer2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ind w:left="0"/>
      <w:rPr>
        <w:sz w:val="2"/>
      </w:rPr>
    </w:pPr>
  </w:p>
</w:ftr>
</file>

<file path=word/footer2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ind w:left="0"/>
      <w:rPr>
        <w:sz w:val="2"/>
      </w:rPr>
    </w:pPr>
  </w:p>
</w:ftr>
</file>

<file path=word/footer2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ind w:left="0"/>
      <w:rPr>
        <w:sz w:val="2"/>
      </w:rPr>
    </w:pPr>
  </w:p>
</w:ftr>
</file>

<file path=word/footer25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ind w:left="0"/>
      <w:rPr>
        <w:sz w:val="20"/>
      </w:rPr>
    </w:pPr>
    <w:r>
      <w:rPr/>
      <w:pict>
        <v:shape style="position:absolute;margin-left:53.000099pt;margin-top:745.615479pt;width:42.7pt;height:12.9pt;mso-position-horizontal-relative:page;mso-position-vertical-relative:page;z-index:-17067520" type="#_x0000_t202" id="docshape394" filled="false" stroked="false">
          <v:textbox inset="0,0,0,0">
            <w:txbxContent>
              <w:p>
                <w:pPr>
                  <w:spacing w:before="12"/>
                  <w:ind w:left="20" w:right="0" w:firstLine="0"/>
                  <w:jc w:val="left"/>
                  <w:rPr>
                    <w:rFonts w:ascii="Lucida Sans"/>
                    <w:sz w:val="18"/>
                  </w:rPr>
                </w:pPr>
                <w:r>
                  <w:rPr>
                    <w:rFonts w:ascii="Lucida Sans"/>
                    <w:color w:val="414042"/>
                    <w:w w:val="95"/>
                    <w:sz w:val="18"/>
                  </w:rPr>
                  <w:t>Chapter</w:t>
                </w:r>
                <w:r>
                  <w:rPr>
                    <w:rFonts w:ascii="Lucida Sans"/>
                    <w:color w:val="414042"/>
                    <w:spacing w:val="-5"/>
                    <w:w w:val="95"/>
                    <w:sz w:val="18"/>
                  </w:rPr>
                  <w:t> </w:t>
                </w:r>
                <w:r>
                  <w:rPr>
                    <w:rFonts w:ascii="Lucida Sans"/>
                    <w:color w:val="414042"/>
                    <w:w w:val="95"/>
                    <w:sz w:val="18"/>
                  </w:rPr>
                  <w:t>2</w:t>
                </w:r>
              </w:p>
            </w:txbxContent>
          </v:textbox>
          <w10:wrap type="none"/>
        </v:shape>
      </w:pict>
    </w:r>
    <w:r>
      <w:rPr/>
      <w:pict>
        <v:shape style="position:absolute;margin-left:546.992126pt;margin-top:745.615479pt;width:12.05pt;height:12.9pt;mso-position-horizontal-relative:page;mso-position-vertical-relative:page;z-index:-17067008" type="#_x0000_t202" id="docshape395" filled="false" stroked="false">
          <v:textbox inset="0,0,0,0">
            <w:txbxContent>
              <w:p>
                <w:pPr>
                  <w:spacing w:before="12"/>
                  <w:ind w:left="20" w:right="0" w:firstLine="0"/>
                  <w:jc w:val="left"/>
                  <w:rPr>
                    <w:rFonts w:ascii="Lucida Sans"/>
                    <w:sz w:val="18"/>
                  </w:rPr>
                </w:pPr>
                <w:r>
                  <w:rPr>
                    <w:rFonts w:ascii="Lucida Sans"/>
                    <w:color w:val="414042"/>
                    <w:w w:val="90"/>
                    <w:sz w:val="18"/>
                  </w:rPr>
                  <w:t>25</w:t>
                </w:r>
              </w:p>
            </w:txbxContent>
          </v:textbox>
          <w10:wrap type="none"/>
        </v:shape>
      </w:pict>
    </w:r>
  </w:p>
</w:ftr>
</file>

<file path=word/footer26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ind w:left="0"/>
      <w:rPr>
        <w:sz w:val="20"/>
      </w:rPr>
    </w:pPr>
    <w:r>
      <w:rPr/>
      <w:pict>
        <v:shape style="position:absolute;margin-left:52.001999pt;margin-top:745.615479pt;width:12.05pt;height:12.9pt;mso-position-horizontal-relative:page;mso-position-vertical-relative:page;z-index:-17064960" type="#_x0000_t202" id="docshape681" filled="false" stroked="false">
          <v:textbox inset="0,0,0,0">
            <w:txbxContent>
              <w:p>
                <w:pPr>
                  <w:spacing w:before="12"/>
                  <w:ind w:left="20" w:right="0" w:firstLine="0"/>
                  <w:jc w:val="left"/>
                  <w:rPr>
                    <w:rFonts w:ascii="Lucida Sans"/>
                    <w:sz w:val="18"/>
                  </w:rPr>
                </w:pPr>
                <w:r>
                  <w:rPr>
                    <w:rFonts w:ascii="Lucida Sans"/>
                    <w:color w:val="414042"/>
                    <w:w w:val="90"/>
                    <w:sz w:val="18"/>
                  </w:rPr>
                  <w:t>26</w:t>
                </w:r>
              </w:p>
            </w:txbxContent>
          </v:textbox>
          <w10:wrap type="none"/>
        </v:shape>
      </w:pict>
    </w:r>
    <w:r>
      <w:rPr/>
      <w:pict>
        <v:shape style="position:absolute;margin-left:516.320984pt;margin-top:745.615479pt;width:42.7pt;height:12.9pt;mso-position-horizontal-relative:page;mso-position-vertical-relative:page;z-index:-17064448" type="#_x0000_t202" id="docshape682" filled="false" stroked="false">
          <v:textbox inset="0,0,0,0">
            <w:txbxContent>
              <w:p>
                <w:pPr>
                  <w:spacing w:before="12"/>
                  <w:ind w:left="20" w:right="0" w:firstLine="0"/>
                  <w:jc w:val="left"/>
                  <w:rPr>
                    <w:rFonts w:ascii="Lucida Sans"/>
                    <w:sz w:val="18"/>
                  </w:rPr>
                </w:pPr>
                <w:r>
                  <w:rPr>
                    <w:rFonts w:ascii="Lucida Sans"/>
                    <w:color w:val="414042"/>
                    <w:w w:val="95"/>
                    <w:sz w:val="18"/>
                  </w:rPr>
                  <w:t>Chapter</w:t>
                </w:r>
                <w:r>
                  <w:rPr>
                    <w:rFonts w:ascii="Lucida Sans"/>
                    <w:color w:val="414042"/>
                    <w:spacing w:val="-5"/>
                    <w:w w:val="95"/>
                    <w:sz w:val="18"/>
                  </w:rPr>
                  <w:t> </w:t>
                </w:r>
                <w:r>
                  <w:rPr>
                    <w:rFonts w:ascii="Lucida Sans"/>
                    <w:color w:val="414042"/>
                    <w:w w:val="95"/>
                    <w:sz w:val="18"/>
                  </w:rPr>
                  <w:t>2</w:t>
                </w:r>
              </w:p>
            </w:txbxContent>
          </v:textbox>
          <w10:wrap type="none"/>
        </v:shape>
      </w:pict>
    </w:r>
  </w:p>
</w:ftr>
</file>

<file path=word/footer27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ind w:left="0"/>
      <w:rPr>
        <w:sz w:val="20"/>
      </w:rPr>
    </w:pPr>
    <w:r>
      <w:rPr/>
      <w:pict>
        <v:shape style="position:absolute;margin-left:53.000099pt;margin-top:745.615479pt;width:42.7pt;height:12.9pt;mso-position-horizontal-relative:page;mso-position-vertical-relative:page;z-index:-17062400" type="#_x0000_t202" id="docshape692" filled="false" stroked="false">
          <v:textbox inset="0,0,0,0">
            <w:txbxContent>
              <w:p>
                <w:pPr>
                  <w:spacing w:before="12"/>
                  <w:ind w:left="20" w:right="0" w:firstLine="0"/>
                  <w:jc w:val="left"/>
                  <w:rPr>
                    <w:rFonts w:ascii="Lucida Sans"/>
                    <w:sz w:val="18"/>
                  </w:rPr>
                </w:pPr>
                <w:r>
                  <w:rPr>
                    <w:rFonts w:ascii="Lucida Sans"/>
                    <w:color w:val="414042"/>
                    <w:w w:val="95"/>
                    <w:sz w:val="18"/>
                  </w:rPr>
                  <w:t>Chapter</w:t>
                </w:r>
                <w:r>
                  <w:rPr>
                    <w:rFonts w:ascii="Lucida Sans"/>
                    <w:color w:val="414042"/>
                    <w:spacing w:val="-5"/>
                    <w:w w:val="95"/>
                    <w:sz w:val="18"/>
                  </w:rPr>
                  <w:t> </w:t>
                </w:r>
                <w:r>
                  <w:rPr>
                    <w:rFonts w:ascii="Lucida Sans"/>
                    <w:color w:val="414042"/>
                    <w:w w:val="95"/>
                    <w:sz w:val="18"/>
                  </w:rPr>
                  <w:t>2</w:t>
                </w:r>
              </w:p>
            </w:txbxContent>
          </v:textbox>
          <w10:wrap type="none"/>
        </v:shape>
      </w:pict>
    </w:r>
    <w:r>
      <w:rPr/>
      <w:pict>
        <v:shape style="position:absolute;margin-left:546.992126pt;margin-top:745.615479pt;width:12.05pt;height:12.9pt;mso-position-horizontal-relative:page;mso-position-vertical-relative:page;z-index:-17061888" type="#_x0000_t202" id="docshape693" filled="false" stroked="false">
          <v:textbox inset="0,0,0,0">
            <w:txbxContent>
              <w:p>
                <w:pPr>
                  <w:spacing w:before="12"/>
                  <w:ind w:left="20" w:right="0" w:firstLine="0"/>
                  <w:jc w:val="left"/>
                  <w:rPr>
                    <w:rFonts w:ascii="Lucida Sans"/>
                    <w:sz w:val="18"/>
                  </w:rPr>
                </w:pPr>
                <w:r>
                  <w:rPr>
                    <w:rFonts w:ascii="Lucida Sans"/>
                    <w:color w:val="414042"/>
                    <w:w w:val="90"/>
                    <w:sz w:val="18"/>
                  </w:rPr>
                  <w:t>27</w:t>
                </w:r>
              </w:p>
            </w:txbxContent>
          </v:textbox>
          <w10:wrap type="none"/>
        </v:shape>
      </w:pict>
    </w:r>
  </w:p>
</w:ftr>
</file>

<file path=word/footer28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ind w:left="0"/>
      <w:rPr>
        <w:sz w:val="20"/>
      </w:rPr>
    </w:pPr>
    <w:r>
      <w:rPr/>
      <w:pict>
        <v:shape style="position:absolute;margin-left:52.001999pt;margin-top:745.615479pt;width:12.05pt;height:12.9pt;mso-position-horizontal-relative:page;mso-position-vertical-relative:page;z-index:-17059840" type="#_x0000_t202" id="docshape700" filled="false" stroked="false">
          <v:textbox inset="0,0,0,0">
            <w:txbxContent>
              <w:p>
                <w:pPr>
                  <w:spacing w:before="12"/>
                  <w:ind w:left="20" w:right="0" w:firstLine="0"/>
                  <w:jc w:val="left"/>
                  <w:rPr>
                    <w:rFonts w:ascii="Lucida Sans"/>
                    <w:sz w:val="18"/>
                  </w:rPr>
                </w:pPr>
                <w:r>
                  <w:rPr>
                    <w:rFonts w:ascii="Lucida Sans"/>
                    <w:color w:val="414042"/>
                    <w:w w:val="90"/>
                    <w:sz w:val="18"/>
                  </w:rPr>
                  <w:t>28</w:t>
                </w:r>
              </w:p>
            </w:txbxContent>
          </v:textbox>
          <w10:wrap type="none"/>
        </v:shape>
      </w:pict>
    </w:r>
    <w:r>
      <w:rPr/>
      <w:pict>
        <v:shape style="position:absolute;margin-left:516.320984pt;margin-top:745.615479pt;width:42.7pt;height:12.9pt;mso-position-horizontal-relative:page;mso-position-vertical-relative:page;z-index:-17059328" type="#_x0000_t202" id="docshape701" filled="false" stroked="false">
          <v:textbox inset="0,0,0,0">
            <w:txbxContent>
              <w:p>
                <w:pPr>
                  <w:spacing w:before="12"/>
                  <w:ind w:left="20" w:right="0" w:firstLine="0"/>
                  <w:jc w:val="left"/>
                  <w:rPr>
                    <w:rFonts w:ascii="Lucida Sans"/>
                    <w:sz w:val="18"/>
                  </w:rPr>
                </w:pPr>
                <w:r>
                  <w:rPr>
                    <w:rFonts w:ascii="Lucida Sans"/>
                    <w:color w:val="414042"/>
                    <w:w w:val="95"/>
                    <w:sz w:val="18"/>
                  </w:rPr>
                  <w:t>Chapter</w:t>
                </w:r>
                <w:r>
                  <w:rPr>
                    <w:rFonts w:ascii="Lucida Sans"/>
                    <w:color w:val="414042"/>
                    <w:spacing w:val="-5"/>
                    <w:w w:val="95"/>
                    <w:sz w:val="18"/>
                  </w:rPr>
                  <w:t> </w:t>
                </w:r>
                <w:r>
                  <w:rPr>
                    <w:rFonts w:ascii="Lucida Sans"/>
                    <w:color w:val="414042"/>
                    <w:w w:val="95"/>
                    <w:sz w:val="18"/>
                  </w:rPr>
                  <w:t>2</w:t>
                </w:r>
              </w:p>
            </w:txbxContent>
          </v:textbox>
          <w10:wrap type="none"/>
        </v:shape>
      </w:pict>
    </w:r>
  </w:p>
</w:ftr>
</file>

<file path=word/footer29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ind w:left="0"/>
      <w:rPr>
        <w:sz w:val="20"/>
      </w:rPr>
    </w:pPr>
    <w:r>
      <w:rPr/>
      <w:pict>
        <v:shape style="position:absolute;margin-left:52.997002pt;margin-top:745.606323pt;width:42.7pt;height:12.9pt;mso-position-horizontal-relative:page;mso-position-vertical-relative:page;z-index:-17057280" type="#_x0000_t202" id="docshape708" filled="false" stroked="false">
          <v:textbox inset="0,0,0,0">
            <w:txbxContent>
              <w:p>
                <w:pPr>
                  <w:spacing w:before="12"/>
                  <w:ind w:left="20" w:right="0" w:firstLine="0"/>
                  <w:jc w:val="left"/>
                  <w:rPr>
                    <w:rFonts w:ascii="Lucida Sans"/>
                    <w:sz w:val="18"/>
                  </w:rPr>
                </w:pPr>
                <w:r>
                  <w:rPr>
                    <w:rFonts w:ascii="Lucida Sans"/>
                    <w:color w:val="414042"/>
                    <w:w w:val="95"/>
                    <w:sz w:val="18"/>
                  </w:rPr>
                  <w:t>Chapter</w:t>
                </w:r>
                <w:r>
                  <w:rPr>
                    <w:rFonts w:ascii="Lucida Sans"/>
                    <w:color w:val="414042"/>
                    <w:spacing w:val="-5"/>
                    <w:w w:val="95"/>
                    <w:sz w:val="18"/>
                  </w:rPr>
                  <w:t> </w:t>
                </w:r>
                <w:r>
                  <w:rPr>
                    <w:rFonts w:ascii="Lucida Sans"/>
                    <w:color w:val="414042"/>
                    <w:w w:val="95"/>
                    <w:sz w:val="18"/>
                  </w:rPr>
                  <w:t>2</w:t>
                </w:r>
              </w:p>
            </w:txbxContent>
          </v:textbox>
          <w10:wrap type="none"/>
        </v:shape>
      </w:pict>
    </w:r>
    <w:r>
      <w:rPr/>
      <w:pict>
        <v:shape style="position:absolute;margin-left:546.989014pt;margin-top:745.606323pt;width:12.05pt;height:12.9pt;mso-position-horizontal-relative:page;mso-position-vertical-relative:page;z-index:-17056768" type="#_x0000_t202" id="docshape709" filled="false" stroked="false">
          <v:textbox inset="0,0,0,0">
            <w:txbxContent>
              <w:p>
                <w:pPr>
                  <w:spacing w:before="12"/>
                  <w:ind w:left="20" w:right="0" w:firstLine="0"/>
                  <w:jc w:val="left"/>
                  <w:rPr>
                    <w:rFonts w:ascii="Lucida Sans"/>
                    <w:sz w:val="18"/>
                  </w:rPr>
                </w:pPr>
                <w:r>
                  <w:rPr>
                    <w:rFonts w:ascii="Lucida Sans"/>
                    <w:color w:val="414042"/>
                    <w:w w:val="90"/>
                    <w:sz w:val="18"/>
                  </w:rPr>
                  <w:t>29</w:t>
                </w:r>
              </w:p>
            </w:txbxContent>
          </v:textbox>
          <w10:wrap type="none"/>
        </v:shape>
      </w:pic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ind w:left="0"/>
      <w:rPr>
        <w:sz w:val="20"/>
      </w:rPr>
    </w:pPr>
    <w:r>
      <w:rPr/>
      <w:pict>
        <v:shape style="position:absolute;margin-left:53.000099pt;margin-top:745.603271pt;width:42.7pt;height:12.9pt;mso-position-horizontal-relative:page;mso-position-vertical-relative:page;z-index:-17115136" type="#_x0000_t202" id="docshape27" filled="false" stroked="false">
          <v:textbox inset="0,0,0,0">
            <w:txbxContent>
              <w:p>
                <w:pPr>
                  <w:spacing w:before="12"/>
                  <w:ind w:left="20" w:right="0" w:firstLine="0"/>
                  <w:jc w:val="left"/>
                  <w:rPr>
                    <w:rFonts w:ascii="Lucida Sans"/>
                    <w:sz w:val="18"/>
                  </w:rPr>
                </w:pPr>
                <w:r>
                  <w:rPr>
                    <w:rFonts w:ascii="Lucida Sans"/>
                    <w:color w:val="414042"/>
                    <w:w w:val="95"/>
                    <w:sz w:val="18"/>
                  </w:rPr>
                  <w:t>Chapter</w:t>
                </w:r>
                <w:r>
                  <w:rPr>
                    <w:rFonts w:ascii="Lucida Sans"/>
                    <w:color w:val="414042"/>
                    <w:spacing w:val="-5"/>
                    <w:w w:val="95"/>
                    <w:sz w:val="18"/>
                  </w:rPr>
                  <w:t> </w:t>
                </w:r>
                <w:r>
                  <w:rPr>
                    <w:rFonts w:ascii="Lucida Sans"/>
                    <w:color w:val="414042"/>
                    <w:w w:val="95"/>
                    <w:sz w:val="18"/>
                  </w:rPr>
                  <w:t>1</w:t>
                </w:r>
              </w:p>
            </w:txbxContent>
          </v:textbox>
          <w10:wrap type="none"/>
        </v:shape>
      </w:pict>
    </w:r>
    <w:r>
      <w:rPr/>
      <w:pict>
        <v:shape style="position:absolute;margin-left:551.996094pt;margin-top:745.603271pt;width:7.05pt;height:12.9pt;mso-position-horizontal-relative:page;mso-position-vertical-relative:page;z-index:-17114624" type="#_x0000_t202" id="docshape28" filled="false" stroked="false">
          <v:textbox inset="0,0,0,0">
            <w:txbxContent>
              <w:p>
                <w:pPr>
                  <w:spacing w:before="12"/>
                  <w:ind w:left="20" w:right="0" w:firstLine="0"/>
                  <w:jc w:val="left"/>
                  <w:rPr>
                    <w:rFonts w:ascii="Lucida Sans"/>
                    <w:sz w:val="18"/>
                  </w:rPr>
                </w:pPr>
                <w:r>
                  <w:rPr>
                    <w:rFonts w:ascii="Lucida Sans"/>
                    <w:color w:val="414042"/>
                    <w:w w:val="87"/>
                    <w:sz w:val="18"/>
                  </w:rPr>
                  <w:t>3</w:t>
                </w:r>
              </w:p>
            </w:txbxContent>
          </v:textbox>
          <w10:wrap type="none"/>
        </v:shape>
      </w:pict>
    </w:r>
  </w:p>
</w:ftr>
</file>

<file path=word/footer30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ind w:left="0"/>
      <w:rPr>
        <w:sz w:val="20"/>
      </w:rPr>
    </w:pPr>
    <w:r>
      <w:rPr/>
      <w:pict>
        <v:shape style="position:absolute;margin-left:52.001999pt;margin-top:745.615479pt;width:12.05pt;height:12.9pt;mso-position-horizontal-relative:page;mso-position-vertical-relative:page;z-index:-17054720" type="#_x0000_t202" id="docshape717" filled="false" stroked="false">
          <v:textbox inset="0,0,0,0">
            <w:txbxContent>
              <w:p>
                <w:pPr>
                  <w:spacing w:before="12"/>
                  <w:ind w:left="20" w:right="0" w:firstLine="0"/>
                  <w:jc w:val="left"/>
                  <w:rPr>
                    <w:rFonts w:ascii="Lucida Sans"/>
                    <w:sz w:val="18"/>
                  </w:rPr>
                </w:pPr>
                <w:r>
                  <w:rPr>
                    <w:rFonts w:ascii="Lucida Sans"/>
                    <w:color w:val="414042"/>
                    <w:w w:val="90"/>
                    <w:sz w:val="18"/>
                  </w:rPr>
                  <w:t>30</w:t>
                </w:r>
              </w:p>
            </w:txbxContent>
          </v:textbox>
          <w10:wrap type="none"/>
        </v:shape>
      </w:pict>
    </w:r>
    <w:r>
      <w:rPr/>
      <w:pict>
        <v:shape style="position:absolute;margin-left:516.320984pt;margin-top:745.615479pt;width:42.7pt;height:12.9pt;mso-position-horizontal-relative:page;mso-position-vertical-relative:page;z-index:-17054208" type="#_x0000_t202" id="docshape718" filled="false" stroked="false">
          <v:textbox inset="0,0,0,0">
            <w:txbxContent>
              <w:p>
                <w:pPr>
                  <w:spacing w:before="12"/>
                  <w:ind w:left="20" w:right="0" w:firstLine="0"/>
                  <w:jc w:val="left"/>
                  <w:rPr>
                    <w:rFonts w:ascii="Lucida Sans"/>
                    <w:sz w:val="18"/>
                  </w:rPr>
                </w:pPr>
                <w:r>
                  <w:rPr>
                    <w:rFonts w:ascii="Lucida Sans"/>
                    <w:color w:val="414042"/>
                    <w:w w:val="95"/>
                    <w:sz w:val="18"/>
                  </w:rPr>
                  <w:t>Chapter</w:t>
                </w:r>
                <w:r>
                  <w:rPr>
                    <w:rFonts w:ascii="Lucida Sans"/>
                    <w:color w:val="414042"/>
                    <w:spacing w:val="-5"/>
                    <w:w w:val="95"/>
                    <w:sz w:val="18"/>
                  </w:rPr>
                  <w:t> </w:t>
                </w:r>
                <w:r>
                  <w:rPr>
                    <w:rFonts w:ascii="Lucida Sans"/>
                    <w:color w:val="414042"/>
                    <w:w w:val="95"/>
                    <w:sz w:val="18"/>
                  </w:rPr>
                  <w:t>2</w:t>
                </w:r>
              </w:p>
            </w:txbxContent>
          </v:textbox>
          <w10:wrap type="none"/>
        </v:shape>
      </w:pict>
    </w:r>
  </w:p>
</w:ftr>
</file>

<file path=word/footer3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ind w:left="0"/>
      <w:rPr>
        <w:sz w:val="20"/>
      </w:rPr>
    </w:pPr>
    <w:r>
      <w:rPr/>
      <w:pict>
        <v:shape style="position:absolute;margin-left:53.000099pt;margin-top:745.615479pt;width:42.7pt;height:12.9pt;mso-position-horizontal-relative:page;mso-position-vertical-relative:page;z-index:-17052160" type="#_x0000_t202" id="docshape725" filled="false" stroked="false">
          <v:textbox inset="0,0,0,0">
            <w:txbxContent>
              <w:p>
                <w:pPr>
                  <w:spacing w:before="12"/>
                  <w:ind w:left="20" w:right="0" w:firstLine="0"/>
                  <w:jc w:val="left"/>
                  <w:rPr>
                    <w:rFonts w:ascii="Lucida Sans"/>
                    <w:sz w:val="18"/>
                  </w:rPr>
                </w:pPr>
                <w:r>
                  <w:rPr>
                    <w:rFonts w:ascii="Lucida Sans"/>
                    <w:color w:val="414042"/>
                    <w:w w:val="95"/>
                    <w:sz w:val="18"/>
                  </w:rPr>
                  <w:t>Chapter</w:t>
                </w:r>
                <w:r>
                  <w:rPr>
                    <w:rFonts w:ascii="Lucida Sans"/>
                    <w:color w:val="414042"/>
                    <w:spacing w:val="-5"/>
                    <w:w w:val="95"/>
                    <w:sz w:val="18"/>
                  </w:rPr>
                  <w:t> </w:t>
                </w:r>
                <w:r>
                  <w:rPr>
                    <w:rFonts w:ascii="Lucida Sans"/>
                    <w:color w:val="414042"/>
                    <w:w w:val="95"/>
                    <w:sz w:val="18"/>
                  </w:rPr>
                  <w:t>2</w:t>
                </w:r>
              </w:p>
            </w:txbxContent>
          </v:textbox>
          <w10:wrap type="none"/>
        </v:shape>
      </w:pict>
    </w:r>
    <w:r>
      <w:rPr/>
      <w:pict>
        <v:shape style="position:absolute;margin-left:546.992126pt;margin-top:745.615479pt;width:12.05pt;height:12.9pt;mso-position-horizontal-relative:page;mso-position-vertical-relative:page;z-index:-17051648" type="#_x0000_t202" id="docshape726" filled="false" stroked="false">
          <v:textbox inset="0,0,0,0">
            <w:txbxContent>
              <w:p>
                <w:pPr>
                  <w:spacing w:before="12"/>
                  <w:ind w:left="20" w:right="0" w:firstLine="0"/>
                  <w:jc w:val="left"/>
                  <w:rPr>
                    <w:rFonts w:ascii="Lucida Sans"/>
                    <w:sz w:val="18"/>
                  </w:rPr>
                </w:pPr>
                <w:r>
                  <w:rPr>
                    <w:rFonts w:ascii="Lucida Sans"/>
                    <w:color w:val="414042"/>
                    <w:w w:val="90"/>
                    <w:sz w:val="18"/>
                  </w:rPr>
                  <w:t>31</w:t>
                </w:r>
              </w:p>
            </w:txbxContent>
          </v:textbox>
          <w10:wrap type="none"/>
        </v:shape>
      </w:pict>
    </w:r>
  </w:p>
</w:ftr>
</file>

<file path=word/footer3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ind w:left="0"/>
      <w:rPr>
        <w:sz w:val="20"/>
      </w:rPr>
    </w:pPr>
    <w:r>
      <w:rPr/>
      <w:pict>
        <v:shape style="position:absolute;margin-left:52.001999pt;margin-top:745.615479pt;width:12.05pt;height:12.9pt;mso-position-horizontal-relative:page;mso-position-vertical-relative:page;z-index:-17049600" type="#_x0000_t202" id="docshape734" filled="false" stroked="false">
          <v:textbox inset="0,0,0,0">
            <w:txbxContent>
              <w:p>
                <w:pPr>
                  <w:spacing w:before="12"/>
                  <w:ind w:left="20" w:right="0" w:firstLine="0"/>
                  <w:jc w:val="left"/>
                  <w:rPr>
                    <w:rFonts w:ascii="Lucida Sans"/>
                    <w:sz w:val="18"/>
                  </w:rPr>
                </w:pPr>
                <w:r>
                  <w:rPr>
                    <w:rFonts w:ascii="Lucida Sans"/>
                    <w:color w:val="414042"/>
                    <w:w w:val="90"/>
                    <w:sz w:val="18"/>
                  </w:rPr>
                  <w:t>32</w:t>
                </w:r>
              </w:p>
            </w:txbxContent>
          </v:textbox>
          <w10:wrap type="none"/>
        </v:shape>
      </w:pict>
    </w:r>
    <w:r>
      <w:rPr/>
      <w:pict>
        <v:shape style="position:absolute;margin-left:516.320984pt;margin-top:745.615479pt;width:42.7pt;height:12.9pt;mso-position-horizontal-relative:page;mso-position-vertical-relative:page;z-index:-17049088" type="#_x0000_t202" id="docshape735" filled="false" stroked="false">
          <v:textbox inset="0,0,0,0">
            <w:txbxContent>
              <w:p>
                <w:pPr>
                  <w:spacing w:before="12"/>
                  <w:ind w:left="20" w:right="0" w:firstLine="0"/>
                  <w:jc w:val="left"/>
                  <w:rPr>
                    <w:rFonts w:ascii="Lucida Sans"/>
                    <w:sz w:val="18"/>
                  </w:rPr>
                </w:pPr>
                <w:r>
                  <w:rPr>
                    <w:rFonts w:ascii="Lucida Sans"/>
                    <w:color w:val="414042"/>
                    <w:w w:val="95"/>
                    <w:sz w:val="18"/>
                  </w:rPr>
                  <w:t>Chapter</w:t>
                </w:r>
                <w:r>
                  <w:rPr>
                    <w:rFonts w:ascii="Lucida Sans"/>
                    <w:color w:val="414042"/>
                    <w:spacing w:val="-5"/>
                    <w:w w:val="95"/>
                    <w:sz w:val="18"/>
                  </w:rPr>
                  <w:t> </w:t>
                </w:r>
                <w:r>
                  <w:rPr>
                    <w:rFonts w:ascii="Lucida Sans"/>
                    <w:color w:val="414042"/>
                    <w:w w:val="95"/>
                    <w:sz w:val="18"/>
                  </w:rPr>
                  <w:t>2</w:t>
                </w:r>
              </w:p>
            </w:txbxContent>
          </v:textbox>
          <w10:wrap type="none"/>
        </v:shape>
      </w:pict>
    </w:r>
  </w:p>
</w:ftr>
</file>

<file path=word/footer3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ind w:left="0"/>
      <w:rPr>
        <w:sz w:val="20"/>
      </w:rPr>
    </w:pPr>
    <w:r>
      <w:rPr/>
      <w:pict>
        <v:shape style="position:absolute;margin-left:546.992981pt;margin-top:745.615479pt;width:12.05pt;height:12.9pt;mso-position-horizontal-relative:page;mso-position-vertical-relative:page;z-index:-17048576" type="#_x0000_t202" id="docshape736" filled="false" stroked="false">
          <v:textbox inset="0,0,0,0">
            <w:txbxContent>
              <w:p>
                <w:pPr>
                  <w:spacing w:before="12"/>
                  <w:ind w:left="20" w:right="0" w:firstLine="0"/>
                  <w:jc w:val="left"/>
                  <w:rPr>
                    <w:rFonts w:ascii="Lucida Sans"/>
                    <w:sz w:val="18"/>
                  </w:rPr>
                </w:pPr>
                <w:r>
                  <w:rPr>
                    <w:rFonts w:ascii="Lucida Sans"/>
                    <w:color w:val="414042"/>
                    <w:w w:val="90"/>
                    <w:sz w:val="18"/>
                  </w:rPr>
                  <w:t>33</w:t>
                </w:r>
              </w:p>
            </w:txbxContent>
          </v:textbox>
          <w10:wrap type="none"/>
        </v:shape>
      </w:pict>
    </w:r>
  </w:p>
</w:ftr>
</file>

<file path=word/footer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ind w:left="0"/>
      <w:rPr>
        <w:sz w:val="2"/>
      </w:rPr>
    </w:pPr>
  </w:p>
</w:ftr>
</file>

<file path=word/footer5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ind w:left="0"/>
      <w:rPr>
        <w:sz w:val="20"/>
      </w:rPr>
    </w:pPr>
    <w:r>
      <w:rPr/>
      <w:pict>
        <v:shape style="position:absolute;margin-left:53.000099pt;margin-top:745.615479pt;width:42.7pt;height:12.9pt;mso-position-horizontal-relative:page;mso-position-vertical-relative:page;z-index:-17111040" type="#_x0000_t202" id="docshape44" filled="false" stroked="false">
          <v:textbox inset="0,0,0,0">
            <w:txbxContent>
              <w:p>
                <w:pPr>
                  <w:spacing w:before="12"/>
                  <w:ind w:left="20" w:right="0" w:firstLine="0"/>
                  <w:jc w:val="left"/>
                  <w:rPr>
                    <w:rFonts w:ascii="Lucida Sans"/>
                    <w:sz w:val="18"/>
                  </w:rPr>
                </w:pPr>
                <w:r>
                  <w:rPr>
                    <w:rFonts w:ascii="Lucida Sans"/>
                    <w:color w:val="414042"/>
                    <w:w w:val="95"/>
                    <w:sz w:val="18"/>
                  </w:rPr>
                  <w:t>Chapter</w:t>
                </w:r>
                <w:r>
                  <w:rPr>
                    <w:rFonts w:ascii="Lucida Sans"/>
                    <w:color w:val="414042"/>
                    <w:spacing w:val="-5"/>
                    <w:w w:val="95"/>
                    <w:sz w:val="18"/>
                  </w:rPr>
                  <w:t> </w:t>
                </w:r>
                <w:r>
                  <w:rPr>
                    <w:rFonts w:ascii="Lucida Sans"/>
                    <w:color w:val="414042"/>
                    <w:w w:val="95"/>
                    <w:sz w:val="18"/>
                  </w:rPr>
                  <w:t>1</w:t>
                </w:r>
              </w:p>
            </w:txbxContent>
          </v:textbox>
          <w10:wrap type="none"/>
        </v:shape>
      </w:pict>
    </w:r>
    <w:r>
      <w:rPr/>
      <w:pict>
        <v:shape style="position:absolute;margin-left:551.996094pt;margin-top:745.615479pt;width:7.05pt;height:12.9pt;mso-position-horizontal-relative:page;mso-position-vertical-relative:page;z-index:-17110528" type="#_x0000_t202" id="docshape45" filled="false" stroked="false">
          <v:textbox inset="0,0,0,0">
            <w:txbxContent>
              <w:p>
                <w:pPr>
                  <w:spacing w:before="12"/>
                  <w:ind w:left="20" w:right="0" w:firstLine="0"/>
                  <w:jc w:val="left"/>
                  <w:rPr>
                    <w:rFonts w:ascii="Lucida Sans"/>
                    <w:sz w:val="18"/>
                  </w:rPr>
                </w:pPr>
                <w:r>
                  <w:rPr>
                    <w:rFonts w:ascii="Lucida Sans"/>
                    <w:color w:val="414042"/>
                    <w:w w:val="87"/>
                    <w:sz w:val="18"/>
                  </w:rPr>
                  <w:t>5</w:t>
                </w:r>
              </w:p>
            </w:txbxContent>
          </v:textbox>
          <w10:wrap type="none"/>
        </v:shape>
      </w:pict>
    </w:r>
  </w:p>
</w:ftr>
</file>

<file path=word/footer6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ind w:left="0"/>
      <w:rPr>
        <w:sz w:val="20"/>
      </w:rPr>
    </w:pPr>
    <w:r>
      <w:rPr/>
      <w:pict>
        <v:shape style="position:absolute;margin-left:52.001999pt;margin-top:745.615479pt;width:7.05pt;height:12.9pt;mso-position-horizontal-relative:page;mso-position-vertical-relative:page;z-index:-17108480" type="#_x0000_t202" id="docshape52" filled="false" stroked="false">
          <v:textbox inset="0,0,0,0">
            <w:txbxContent>
              <w:p>
                <w:pPr>
                  <w:spacing w:before="12"/>
                  <w:ind w:left="20" w:right="0" w:firstLine="0"/>
                  <w:jc w:val="left"/>
                  <w:rPr>
                    <w:rFonts w:ascii="Lucida Sans"/>
                    <w:sz w:val="18"/>
                  </w:rPr>
                </w:pPr>
                <w:r>
                  <w:rPr>
                    <w:rFonts w:ascii="Lucida Sans"/>
                    <w:color w:val="414042"/>
                    <w:w w:val="87"/>
                    <w:sz w:val="18"/>
                  </w:rPr>
                  <w:t>6</w:t>
                </w:r>
              </w:p>
            </w:txbxContent>
          </v:textbox>
          <w10:wrap type="none"/>
        </v:shape>
      </w:pict>
    </w:r>
    <w:r>
      <w:rPr/>
      <w:pict>
        <v:shape style="position:absolute;margin-left:516.320984pt;margin-top:745.615479pt;width:42.7pt;height:12.9pt;mso-position-horizontal-relative:page;mso-position-vertical-relative:page;z-index:-17107968" type="#_x0000_t202" id="docshape53" filled="false" stroked="false">
          <v:textbox inset="0,0,0,0">
            <w:txbxContent>
              <w:p>
                <w:pPr>
                  <w:spacing w:before="12"/>
                  <w:ind w:left="20" w:right="0" w:firstLine="0"/>
                  <w:jc w:val="left"/>
                  <w:rPr>
                    <w:rFonts w:ascii="Lucida Sans"/>
                    <w:sz w:val="18"/>
                  </w:rPr>
                </w:pPr>
                <w:r>
                  <w:rPr>
                    <w:rFonts w:ascii="Lucida Sans"/>
                    <w:color w:val="414042"/>
                    <w:w w:val="95"/>
                    <w:sz w:val="18"/>
                  </w:rPr>
                  <w:t>Chapter</w:t>
                </w:r>
                <w:r>
                  <w:rPr>
                    <w:rFonts w:ascii="Lucida Sans"/>
                    <w:color w:val="414042"/>
                    <w:spacing w:val="-5"/>
                    <w:w w:val="95"/>
                    <w:sz w:val="18"/>
                  </w:rPr>
                  <w:t> </w:t>
                </w:r>
                <w:r>
                  <w:rPr>
                    <w:rFonts w:ascii="Lucida Sans"/>
                    <w:color w:val="414042"/>
                    <w:w w:val="95"/>
                    <w:sz w:val="18"/>
                  </w:rPr>
                  <w:t>1</w:t>
                </w:r>
              </w:p>
            </w:txbxContent>
          </v:textbox>
          <w10:wrap type="none"/>
        </v:shape>
      </w:pict>
    </w:r>
  </w:p>
</w:ftr>
</file>

<file path=word/footer7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ind w:left="0"/>
      <w:rPr>
        <w:sz w:val="20"/>
      </w:rPr>
    </w:pPr>
    <w:r>
      <w:rPr/>
      <w:pict>
        <v:shape style="position:absolute;margin-left:53.000099pt;margin-top:745.615479pt;width:42.7pt;height:12.9pt;mso-position-horizontal-relative:page;mso-position-vertical-relative:page;z-index:-17105920" type="#_x0000_t202" id="docshape60" filled="false" stroked="false">
          <v:textbox inset="0,0,0,0">
            <w:txbxContent>
              <w:p>
                <w:pPr>
                  <w:spacing w:before="12"/>
                  <w:ind w:left="20" w:right="0" w:firstLine="0"/>
                  <w:jc w:val="left"/>
                  <w:rPr>
                    <w:rFonts w:ascii="Lucida Sans"/>
                    <w:sz w:val="18"/>
                  </w:rPr>
                </w:pPr>
                <w:r>
                  <w:rPr>
                    <w:rFonts w:ascii="Lucida Sans"/>
                    <w:color w:val="414042"/>
                    <w:w w:val="95"/>
                    <w:sz w:val="18"/>
                  </w:rPr>
                  <w:t>Chapter</w:t>
                </w:r>
                <w:r>
                  <w:rPr>
                    <w:rFonts w:ascii="Lucida Sans"/>
                    <w:color w:val="414042"/>
                    <w:spacing w:val="-5"/>
                    <w:w w:val="95"/>
                    <w:sz w:val="18"/>
                  </w:rPr>
                  <w:t> </w:t>
                </w:r>
                <w:r>
                  <w:rPr>
                    <w:rFonts w:ascii="Lucida Sans"/>
                    <w:color w:val="414042"/>
                    <w:w w:val="95"/>
                    <w:sz w:val="18"/>
                  </w:rPr>
                  <w:t>1</w:t>
                </w:r>
              </w:p>
            </w:txbxContent>
          </v:textbox>
          <w10:wrap type="none"/>
        </v:shape>
      </w:pict>
    </w:r>
    <w:r>
      <w:rPr/>
      <w:pict>
        <v:shape style="position:absolute;margin-left:551.996094pt;margin-top:745.615479pt;width:7.05pt;height:12.9pt;mso-position-horizontal-relative:page;mso-position-vertical-relative:page;z-index:-17105408" type="#_x0000_t202" id="docshape61" filled="false" stroked="false">
          <v:textbox inset="0,0,0,0">
            <w:txbxContent>
              <w:p>
                <w:pPr>
                  <w:spacing w:before="12"/>
                  <w:ind w:left="20" w:right="0" w:firstLine="0"/>
                  <w:jc w:val="left"/>
                  <w:rPr>
                    <w:rFonts w:ascii="Lucida Sans"/>
                    <w:sz w:val="18"/>
                  </w:rPr>
                </w:pPr>
                <w:r>
                  <w:rPr>
                    <w:rFonts w:ascii="Lucida Sans"/>
                    <w:color w:val="414042"/>
                    <w:w w:val="87"/>
                    <w:sz w:val="18"/>
                  </w:rPr>
                  <w:t>7</w:t>
                </w:r>
              </w:p>
            </w:txbxContent>
          </v:textbox>
          <w10:wrap type="none"/>
        </v:shape>
      </w:pict>
    </w:r>
  </w:p>
</w:ftr>
</file>

<file path=word/footer8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ind w:left="0"/>
      <w:rPr>
        <w:sz w:val="20"/>
      </w:rPr>
    </w:pPr>
    <w:r>
      <w:rPr/>
      <w:pict>
        <v:shape style="position:absolute;margin-left:51.997101pt;margin-top:745.60498pt;width:7.05pt;height:12.9pt;mso-position-horizontal-relative:page;mso-position-vertical-relative:page;z-index:-17103360" type="#_x0000_t202" id="docshape68" filled="false" stroked="false">
          <v:textbox inset="0,0,0,0">
            <w:txbxContent>
              <w:p>
                <w:pPr>
                  <w:spacing w:before="12"/>
                  <w:ind w:left="20" w:right="0" w:firstLine="0"/>
                  <w:jc w:val="left"/>
                  <w:rPr>
                    <w:rFonts w:ascii="Lucida Sans"/>
                    <w:sz w:val="18"/>
                  </w:rPr>
                </w:pPr>
                <w:r>
                  <w:rPr>
                    <w:rFonts w:ascii="Lucida Sans"/>
                    <w:color w:val="414042"/>
                    <w:w w:val="87"/>
                    <w:sz w:val="18"/>
                  </w:rPr>
                  <w:t>8</w:t>
                </w:r>
              </w:p>
            </w:txbxContent>
          </v:textbox>
          <w10:wrap type="none"/>
        </v:shape>
      </w:pict>
    </w:r>
    <w:r>
      <w:rPr/>
      <w:pict>
        <v:shape style="position:absolute;margin-left:516.316101pt;margin-top:745.60498pt;width:42.7pt;height:12.9pt;mso-position-horizontal-relative:page;mso-position-vertical-relative:page;z-index:-17102848" type="#_x0000_t202" id="docshape69" filled="false" stroked="false">
          <v:textbox inset="0,0,0,0">
            <w:txbxContent>
              <w:p>
                <w:pPr>
                  <w:spacing w:before="12"/>
                  <w:ind w:left="20" w:right="0" w:firstLine="0"/>
                  <w:jc w:val="left"/>
                  <w:rPr>
                    <w:rFonts w:ascii="Lucida Sans"/>
                    <w:sz w:val="18"/>
                  </w:rPr>
                </w:pPr>
                <w:r>
                  <w:rPr>
                    <w:rFonts w:ascii="Lucida Sans"/>
                    <w:color w:val="414042"/>
                    <w:w w:val="95"/>
                    <w:sz w:val="18"/>
                  </w:rPr>
                  <w:t>Chapter</w:t>
                </w:r>
                <w:r>
                  <w:rPr>
                    <w:rFonts w:ascii="Lucida Sans"/>
                    <w:color w:val="414042"/>
                    <w:spacing w:val="-5"/>
                    <w:w w:val="95"/>
                    <w:sz w:val="18"/>
                  </w:rPr>
                  <w:t> </w:t>
                </w:r>
                <w:r>
                  <w:rPr>
                    <w:rFonts w:ascii="Lucida Sans"/>
                    <w:color w:val="414042"/>
                    <w:w w:val="95"/>
                    <w:sz w:val="18"/>
                  </w:rPr>
                  <w:t>1</w:t>
                </w:r>
              </w:p>
            </w:txbxContent>
          </v:textbox>
          <w10:wrap type="none"/>
        </v:shape>
      </w:pict>
    </w:r>
  </w:p>
</w:ftr>
</file>

<file path=word/footer9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ind w:left="0"/>
      <w:rPr>
        <w:sz w:val="20"/>
      </w:rPr>
    </w:pPr>
    <w:r>
      <w:rPr/>
      <w:pict>
        <v:shape style="position:absolute;margin-left:53.000099pt;margin-top:745.615479pt;width:42.7pt;height:12.9pt;mso-position-horizontal-relative:page;mso-position-vertical-relative:page;z-index:-17100800" type="#_x0000_t202" id="docshape77" filled="false" stroked="false">
          <v:textbox inset="0,0,0,0">
            <w:txbxContent>
              <w:p>
                <w:pPr>
                  <w:spacing w:before="12"/>
                  <w:ind w:left="20" w:right="0" w:firstLine="0"/>
                  <w:jc w:val="left"/>
                  <w:rPr>
                    <w:rFonts w:ascii="Lucida Sans"/>
                    <w:sz w:val="18"/>
                  </w:rPr>
                </w:pPr>
                <w:r>
                  <w:rPr>
                    <w:rFonts w:ascii="Lucida Sans"/>
                    <w:color w:val="414042"/>
                    <w:w w:val="95"/>
                    <w:sz w:val="18"/>
                  </w:rPr>
                  <w:t>Chapter</w:t>
                </w:r>
                <w:r>
                  <w:rPr>
                    <w:rFonts w:ascii="Lucida Sans"/>
                    <w:color w:val="414042"/>
                    <w:spacing w:val="-5"/>
                    <w:w w:val="95"/>
                    <w:sz w:val="18"/>
                  </w:rPr>
                  <w:t> </w:t>
                </w:r>
                <w:r>
                  <w:rPr>
                    <w:rFonts w:ascii="Lucida Sans"/>
                    <w:color w:val="414042"/>
                    <w:w w:val="95"/>
                    <w:sz w:val="18"/>
                  </w:rPr>
                  <w:t>1</w:t>
                </w:r>
              </w:p>
            </w:txbxContent>
          </v:textbox>
          <w10:wrap type="none"/>
        </v:shape>
      </w:pict>
    </w:r>
    <w:r>
      <w:rPr/>
      <w:pict>
        <v:shape style="position:absolute;margin-left:551.996094pt;margin-top:745.615479pt;width:7.05pt;height:12.9pt;mso-position-horizontal-relative:page;mso-position-vertical-relative:page;z-index:-17100288" type="#_x0000_t202" id="docshape78" filled="false" stroked="false">
          <v:textbox inset="0,0,0,0">
            <w:txbxContent>
              <w:p>
                <w:pPr>
                  <w:spacing w:before="12"/>
                  <w:ind w:left="20" w:right="0" w:firstLine="0"/>
                  <w:jc w:val="left"/>
                  <w:rPr>
                    <w:rFonts w:ascii="Lucida Sans"/>
                    <w:sz w:val="18"/>
                  </w:rPr>
                </w:pPr>
                <w:r>
                  <w:rPr>
                    <w:rFonts w:ascii="Lucida Sans"/>
                    <w:color w:val="414042"/>
                    <w:w w:val="87"/>
                    <w:sz w:val="18"/>
                  </w:rPr>
                  <w:t>9</w:t>
                </w:r>
              </w:p>
            </w:txbxContent>
          </v:textbox>
          <w10:wrap type="none"/>
        </v:shape>
      </w:pict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ind w:left="0"/>
      <w:rPr>
        <w:sz w:val="20"/>
      </w:rPr>
    </w:pPr>
    <w:r>
      <w:rPr/>
      <w:pict>
        <v:group style="position:absolute;margin-left:54pt;margin-top:28.823999pt;width:504.05pt;height:38.4pt;mso-position-horizontal-relative:page;mso-position-vertical-relative:page;z-index:-17119232" id="docshapegroup13" coordorigin="1080,576" coordsize="10081,768">
          <v:rect style="position:absolute;left:1080;top:636;width:10081;height:648" id="docshape14" filled="true" fillcolor="#327391" stroked="false">
            <v:fill type="solid"/>
          </v:rect>
          <v:shape style="position:absolute;left:2219;top:636;width:909;height:648" type="#_x0000_t75" id="docshape15" stroked="false">
            <v:imagedata r:id="rId1" o:title=""/>
          </v:shape>
          <v:shape style="position:absolute;left:2189;top:606;width:969;height:708" id="docshape16" coordorigin="2189,606" coordsize="969,708" path="m2189,636l2189,1314,3158,1314,3158,606,2189,606,2189,636xe" filled="false" stroked="true" strokeweight="3pt" strokecolor="#ffffff">
            <v:path arrowok="t"/>
            <v:stroke dashstyle="solid"/>
          </v:shape>
          <w10:wrap type="none"/>
        </v:group>
      </w:pict>
    </w:r>
    <w:r>
      <w:rPr/>
      <w:pict>
        <v:shape style="position:absolute;margin-left:64.605301pt;margin-top:41.490101pt;width:31.45pt;height:13.9pt;mso-position-horizontal-relative:page;mso-position-vertical-relative:page;z-index:-17118720" type="#_x0000_t202" id="docshape17" filled="false" stroked="false">
          <v:textbox inset="0,0,0,0">
            <w:txbxContent>
              <w:p>
                <w:pPr>
                  <w:spacing w:before="20"/>
                  <w:ind w:left="20" w:right="0" w:firstLine="0"/>
                  <w:jc w:val="left"/>
                  <w:rPr>
                    <w:rFonts w:ascii="Trebuchet MS"/>
                    <w:b/>
                    <w:sz w:val="20"/>
                  </w:rPr>
                </w:pPr>
                <w:r>
                  <w:rPr>
                    <w:rFonts w:ascii="Trebuchet MS"/>
                    <w:b/>
                    <w:color w:val="FFFFFF"/>
                    <w:sz w:val="20"/>
                  </w:rPr>
                  <w:t>TIP</w:t>
                </w:r>
                <w:r>
                  <w:rPr>
                    <w:rFonts w:ascii="Trebuchet MS"/>
                    <w:b/>
                    <w:color w:val="FFFFFF"/>
                    <w:spacing w:val="-3"/>
                    <w:sz w:val="20"/>
                  </w:rPr>
                  <w:t> </w:t>
                </w:r>
                <w:r>
                  <w:rPr>
                    <w:rFonts w:ascii="Trebuchet MS"/>
                    <w:b/>
                    <w:color w:val="FFFFFF"/>
                    <w:sz w:val="20"/>
                  </w:rPr>
                  <w:t>33</w:t>
                </w:r>
              </w:p>
            </w:txbxContent>
          </v:textbox>
          <w10:wrap type="none"/>
        </v:shape>
      </w:pict>
    </w:r>
    <w:r>
      <w:rPr/>
      <w:pict>
        <v:shape style="position:absolute;margin-left:372.632294pt;margin-top:41.640099pt;width:175.4pt;height:14.1pt;mso-position-horizontal-relative:page;mso-position-vertical-relative:page;z-index:-17118208" type="#_x0000_t202" id="docshape18" filled="false" stroked="false">
          <v:textbox inset="0,0,0,0">
            <w:txbxContent>
              <w:p>
                <w:pPr>
                  <w:spacing w:before="11"/>
                  <w:ind w:left="20" w:right="0" w:firstLine="0"/>
                  <w:jc w:val="left"/>
                  <w:rPr>
                    <w:rFonts w:ascii="Lucida Sans"/>
                    <w:sz w:val="20"/>
                  </w:rPr>
                </w:pPr>
                <w:r>
                  <w:rPr>
                    <w:rFonts w:ascii="Lucida Sans"/>
                    <w:color w:val="FFFFFF"/>
                    <w:w w:val="90"/>
                    <w:sz w:val="20"/>
                  </w:rPr>
                  <w:t>Treatment</w:t>
                </w:r>
                <w:r>
                  <w:rPr>
                    <w:rFonts w:ascii="Lucida Sans"/>
                    <w:color w:val="FFFFFF"/>
                    <w:spacing w:val="22"/>
                    <w:w w:val="90"/>
                    <w:sz w:val="20"/>
                  </w:rPr>
                  <w:t> </w:t>
                </w:r>
                <w:r>
                  <w:rPr>
                    <w:rFonts w:ascii="Lucida Sans"/>
                    <w:color w:val="FFFFFF"/>
                    <w:w w:val="90"/>
                    <w:sz w:val="20"/>
                  </w:rPr>
                  <w:t>for</w:t>
                </w:r>
                <w:r>
                  <w:rPr>
                    <w:rFonts w:ascii="Lucida Sans"/>
                    <w:color w:val="FFFFFF"/>
                    <w:spacing w:val="22"/>
                    <w:w w:val="90"/>
                    <w:sz w:val="20"/>
                  </w:rPr>
                  <w:t> </w:t>
                </w:r>
                <w:r>
                  <w:rPr>
                    <w:rFonts w:ascii="Lucida Sans"/>
                    <w:color w:val="FFFFFF"/>
                    <w:w w:val="90"/>
                    <w:sz w:val="20"/>
                  </w:rPr>
                  <w:t>Stimulant</w:t>
                </w:r>
                <w:r>
                  <w:rPr>
                    <w:rFonts w:ascii="Lucida Sans"/>
                    <w:color w:val="FFFFFF"/>
                    <w:spacing w:val="23"/>
                    <w:w w:val="90"/>
                    <w:sz w:val="20"/>
                  </w:rPr>
                  <w:t> </w:t>
                </w:r>
                <w:r>
                  <w:rPr>
                    <w:rFonts w:ascii="Lucida Sans"/>
                    <w:color w:val="FFFFFF"/>
                    <w:w w:val="90"/>
                    <w:sz w:val="20"/>
                  </w:rPr>
                  <w:t>Use</w:t>
                </w:r>
                <w:r>
                  <w:rPr>
                    <w:rFonts w:ascii="Lucida Sans"/>
                    <w:color w:val="FFFFFF"/>
                    <w:spacing w:val="22"/>
                    <w:w w:val="90"/>
                    <w:sz w:val="20"/>
                  </w:rPr>
                  <w:t> </w:t>
                </w:r>
                <w:r>
                  <w:rPr>
                    <w:rFonts w:ascii="Lucida Sans"/>
                    <w:color w:val="FFFFFF"/>
                    <w:w w:val="90"/>
                    <w:sz w:val="20"/>
                  </w:rPr>
                  <w:t>Disorders</w:t>
                </w:r>
              </w:p>
            </w:txbxContent>
          </v:textbox>
          <w10:wrap type="none"/>
        </v:shape>
      </w:pict>
    </w:r>
  </w:p>
</w:hdr>
</file>

<file path=word/header10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ind w:left="0"/>
      <w:rPr>
        <w:sz w:val="2"/>
      </w:rPr>
    </w:pPr>
  </w:p>
</w:hdr>
</file>

<file path=word/header1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ind w:left="0"/>
      <w:rPr>
        <w:sz w:val="20"/>
      </w:rPr>
    </w:pPr>
    <w:r>
      <w:rPr/>
      <w:pict>
        <v:group style="position:absolute;margin-left:54pt;margin-top:28.823999pt;width:504.05pt;height:38.4pt;mso-position-horizontal-relative:page;mso-position-vertical-relative:page;z-index:-17099264" id="docshapegroup91" coordorigin="1080,576" coordsize="10081,768">
          <v:rect style="position:absolute;left:1080;top:636;width:10081;height:648" id="docshape92" filled="true" fillcolor="#327391" stroked="false">
            <v:fill type="solid"/>
          </v:rect>
          <v:shape style="position:absolute;left:2219;top:636;width:909;height:648" type="#_x0000_t75" id="docshape93" stroked="false">
            <v:imagedata r:id="rId1" o:title=""/>
          </v:shape>
          <v:shape style="position:absolute;left:2189;top:606;width:969;height:708" id="docshape94" coordorigin="2189,606" coordsize="969,708" path="m2189,636l2189,1314,3158,1314,3158,606,2189,606,2189,636xe" filled="false" stroked="true" strokeweight="3pt" strokecolor="#ffffff">
            <v:path arrowok="t"/>
            <v:stroke dashstyle="solid"/>
          </v:shape>
          <w10:wrap type="none"/>
        </v:group>
      </w:pict>
    </w:r>
    <w:r>
      <w:rPr/>
      <w:pict>
        <v:shape style="position:absolute;margin-left:64.605301pt;margin-top:41.490101pt;width:31.45pt;height:13.9pt;mso-position-horizontal-relative:page;mso-position-vertical-relative:page;z-index:-17098752" type="#_x0000_t202" id="docshape95" filled="false" stroked="false">
          <v:textbox inset="0,0,0,0">
            <w:txbxContent>
              <w:p>
                <w:pPr>
                  <w:spacing w:before="20"/>
                  <w:ind w:left="20" w:right="0" w:firstLine="0"/>
                  <w:jc w:val="left"/>
                  <w:rPr>
                    <w:rFonts w:ascii="Trebuchet MS"/>
                    <w:b/>
                    <w:sz w:val="20"/>
                  </w:rPr>
                </w:pPr>
                <w:r>
                  <w:rPr>
                    <w:rFonts w:ascii="Trebuchet MS"/>
                    <w:b/>
                    <w:color w:val="FFFFFF"/>
                    <w:sz w:val="20"/>
                  </w:rPr>
                  <w:t>TIP</w:t>
                </w:r>
                <w:r>
                  <w:rPr>
                    <w:rFonts w:ascii="Trebuchet MS"/>
                    <w:b/>
                    <w:color w:val="FFFFFF"/>
                    <w:spacing w:val="-3"/>
                    <w:sz w:val="20"/>
                  </w:rPr>
                  <w:t> </w:t>
                </w:r>
                <w:r>
                  <w:rPr>
                    <w:rFonts w:ascii="Trebuchet MS"/>
                    <w:b/>
                    <w:color w:val="FFFFFF"/>
                    <w:sz w:val="20"/>
                  </w:rPr>
                  <w:t>33</w:t>
                </w:r>
              </w:p>
            </w:txbxContent>
          </v:textbox>
          <w10:wrap type="none"/>
        </v:shape>
      </w:pict>
    </w:r>
    <w:r>
      <w:rPr/>
      <w:pict>
        <v:shape style="position:absolute;margin-left:372.63269pt;margin-top:41.640099pt;width:175.4pt;height:14.1pt;mso-position-horizontal-relative:page;mso-position-vertical-relative:page;z-index:-17098240" type="#_x0000_t202" id="docshape96" filled="false" stroked="false">
          <v:textbox inset="0,0,0,0">
            <w:txbxContent>
              <w:p>
                <w:pPr>
                  <w:spacing w:before="11"/>
                  <w:ind w:left="20" w:right="0" w:firstLine="0"/>
                  <w:jc w:val="left"/>
                  <w:rPr>
                    <w:rFonts w:ascii="Lucida Sans"/>
                    <w:sz w:val="20"/>
                  </w:rPr>
                </w:pPr>
                <w:r>
                  <w:rPr>
                    <w:rFonts w:ascii="Lucida Sans"/>
                    <w:color w:val="FFFFFF"/>
                    <w:w w:val="90"/>
                    <w:sz w:val="20"/>
                  </w:rPr>
                  <w:t>Treatment</w:t>
                </w:r>
                <w:r>
                  <w:rPr>
                    <w:rFonts w:ascii="Lucida Sans"/>
                    <w:color w:val="FFFFFF"/>
                    <w:spacing w:val="22"/>
                    <w:w w:val="90"/>
                    <w:sz w:val="20"/>
                  </w:rPr>
                  <w:t> </w:t>
                </w:r>
                <w:r>
                  <w:rPr>
                    <w:rFonts w:ascii="Lucida Sans"/>
                    <w:color w:val="FFFFFF"/>
                    <w:w w:val="90"/>
                    <w:sz w:val="20"/>
                  </w:rPr>
                  <w:t>for</w:t>
                </w:r>
                <w:r>
                  <w:rPr>
                    <w:rFonts w:ascii="Lucida Sans"/>
                    <w:color w:val="FFFFFF"/>
                    <w:spacing w:val="22"/>
                    <w:w w:val="90"/>
                    <w:sz w:val="20"/>
                  </w:rPr>
                  <w:t> </w:t>
                </w:r>
                <w:r>
                  <w:rPr>
                    <w:rFonts w:ascii="Lucida Sans"/>
                    <w:color w:val="FFFFFF"/>
                    <w:w w:val="90"/>
                    <w:sz w:val="20"/>
                  </w:rPr>
                  <w:t>Stimulant</w:t>
                </w:r>
                <w:r>
                  <w:rPr>
                    <w:rFonts w:ascii="Lucida Sans"/>
                    <w:color w:val="FFFFFF"/>
                    <w:spacing w:val="23"/>
                    <w:w w:val="90"/>
                    <w:sz w:val="20"/>
                  </w:rPr>
                  <w:t> </w:t>
                </w:r>
                <w:r>
                  <w:rPr>
                    <w:rFonts w:ascii="Lucida Sans"/>
                    <w:color w:val="FFFFFF"/>
                    <w:w w:val="90"/>
                    <w:sz w:val="20"/>
                  </w:rPr>
                  <w:t>Use</w:t>
                </w:r>
                <w:r>
                  <w:rPr>
                    <w:rFonts w:ascii="Lucida Sans"/>
                    <w:color w:val="FFFFFF"/>
                    <w:spacing w:val="22"/>
                    <w:w w:val="90"/>
                    <w:sz w:val="20"/>
                  </w:rPr>
                  <w:t> </w:t>
                </w:r>
                <w:r>
                  <w:rPr>
                    <w:rFonts w:ascii="Lucida Sans"/>
                    <w:color w:val="FFFFFF"/>
                    <w:w w:val="90"/>
                    <w:sz w:val="20"/>
                  </w:rPr>
                  <w:t>Disorders</w:t>
                </w:r>
              </w:p>
            </w:txbxContent>
          </v:textbox>
          <w10:wrap type="none"/>
        </v:shape>
      </w:pict>
    </w:r>
  </w:p>
</w:hdr>
</file>

<file path=word/header1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ind w:left="0"/>
      <w:rPr>
        <w:sz w:val="20"/>
      </w:rPr>
    </w:pPr>
    <w:r>
      <w:rPr/>
      <w:pict>
        <v:group style="position:absolute;margin-left:54pt;margin-top:28.823999pt;width:504.05pt;height:38.4pt;mso-position-horizontal-relative:page;mso-position-vertical-relative:page;z-index:-17096704" id="docshapegroup100" coordorigin="1080,576" coordsize="10081,768">
          <v:rect style="position:absolute;left:1080;top:636;width:10081;height:648" id="docshape101" filled="true" fillcolor="#327391" stroked="false">
            <v:fill type="solid"/>
          </v:rect>
          <v:shape style="position:absolute;left:9132;top:636;width:909;height:648" type="#_x0000_t75" id="docshape102" stroked="false">
            <v:imagedata r:id="rId1" o:title=""/>
          </v:shape>
          <v:shape style="position:absolute;left:9102;top:606;width:969;height:708" id="docshape103" coordorigin="9102,606" coordsize="969,708" path="m9102,636l9102,1314,10071,1314,10071,606,9102,606,9102,636xe" filled="false" stroked="true" strokeweight="3pt" strokecolor="#ffffff">
            <v:path arrowok="t"/>
            <v:stroke dashstyle="solid"/>
          </v:shape>
          <w10:wrap type="none"/>
        </v:group>
      </w:pict>
    </w:r>
    <w:r>
      <w:rPr/>
      <w:pict>
        <v:shape style="position:absolute;margin-left:515.606018pt;margin-top:41.490101pt;width:31.45pt;height:13.9pt;mso-position-horizontal-relative:page;mso-position-vertical-relative:page;z-index:-17096192" type="#_x0000_t202" id="docshape104" filled="false" stroked="false">
          <v:textbox inset="0,0,0,0">
            <w:txbxContent>
              <w:p>
                <w:pPr>
                  <w:spacing w:before="20"/>
                  <w:ind w:left="20" w:right="0" w:firstLine="0"/>
                  <w:jc w:val="left"/>
                  <w:rPr>
                    <w:rFonts w:ascii="Trebuchet MS"/>
                    <w:b/>
                    <w:sz w:val="20"/>
                  </w:rPr>
                </w:pPr>
                <w:r>
                  <w:rPr>
                    <w:rFonts w:ascii="Trebuchet MS"/>
                    <w:b/>
                    <w:color w:val="FFFFFF"/>
                    <w:sz w:val="20"/>
                  </w:rPr>
                  <w:t>TIP</w:t>
                </w:r>
                <w:r>
                  <w:rPr>
                    <w:rFonts w:ascii="Trebuchet MS"/>
                    <w:b/>
                    <w:color w:val="FFFFFF"/>
                    <w:spacing w:val="-3"/>
                    <w:sz w:val="20"/>
                  </w:rPr>
                  <w:t> </w:t>
                </w:r>
                <w:r>
                  <w:rPr>
                    <w:rFonts w:ascii="Trebuchet MS"/>
                    <w:b/>
                    <w:color w:val="FFFFFF"/>
                    <w:sz w:val="20"/>
                  </w:rPr>
                  <w:t>33</w:t>
                </w:r>
              </w:p>
            </w:txbxContent>
          </v:textbox>
          <w10:wrap type="none"/>
        </v:shape>
      </w:pict>
    </w:r>
    <w:r>
      <w:rPr/>
      <w:pict>
        <v:shape style="position:absolute;margin-left:66.320099pt;margin-top:41.640099pt;width:263.95pt;height:14.1pt;mso-position-horizontal-relative:page;mso-position-vertical-relative:page;z-index:-17095680" type="#_x0000_t202" id="docshape105" filled="false" stroked="false">
          <v:textbox inset="0,0,0,0">
            <w:txbxContent>
              <w:p>
                <w:pPr>
                  <w:spacing w:before="11"/>
                  <w:ind w:left="20" w:right="0" w:firstLine="0"/>
                  <w:jc w:val="left"/>
                  <w:rPr>
                    <w:rFonts w:ascii="Lucida Sans" w:hAnsi="Lucida Sans"/>
                    <w:sz w:val="20"/>
                  </w:rPr>
                </w:pPr>
                <w:r>
                  <w:rPr>
                    <w:rFonts w:ascii="Lucida Sans" w:hAnsi="Lucida Sans"/>
                    <w:color w:val="FFFFFF"/>
                    <w:w w:val="95"/>
                    <w:sz w:val="20"/>
                  </w:rPr>
                  <w:t>Chapter</w:t>
                </w:r>
                <w:r>
                  <w:rPr>
                    <w:rFonts w:ascii="Lucida Sans" w:hAnsi="Lucida Sans"/>
                    <w:color w:val="FFFFFF"/>
                    <w:spacing w:val="-5"/>
                    <w:w w:val="95"/>
                    <w:sz w:val="20"/>
                  </w:rPr>
                  <w:t> </w:t>
                </w:r>
                <w:r>
                  <w:rPr>
                    <w:rFonts w:ascii="Lucida Sans" w:hAnsi="Lucida Sans"/>
                    <w:color w:val="FFFFFF"/>
                    <w:w w:val="95"/>
                    <w:sz w:val="20"/>
                  </w:rPr>
                  <w:t>2—How</w:t>
                </w:r>
                <w:r>
                  <w:rPr>
                    <w:rFonts w:ascii="Lucida Sans" w:hAnsi="Lucida Sans"/>
                    <w:color w:val="FFFFFF"/>
                    <w:spacing w:val="-4"/>
                    <w:w w:val="95"/>
                    <w:sz w:val="20"/>
                  </w:rPr>
                  <w:t> </w:t>
                </w:r>
                <w:r>
                  <w:rPr>
                    <w:rFonts w:ascii="Lucida Sans" w:hAnsi="Lucida Sans"/>
                    <w:color w:val="FFFFFF"/>
                    <w:w w:val="95"/>
                    <w:sz w:val="20"/>
                  </w:rPr>
                  <w:t>Stimulants</w:t>
                </w:r>
                <w:r>
                  <w:rPr>
                    <w:rFonts w:ascii="Lucida Sans" w:hAnsi="Lucida Sans"/>
                    <w:color w:val="FFFFFF"/>
                    <w:spacing w:val="-4"/>
                    <w:w w:val="95"/>
                    <w:sz w:val="20"/>
                  </w:rPr>
                  <w:t> </w:t>
                </w:r>
                <w:r>
                  <w:rPr>
                    <w:rFonts w:ascii="Lucida Sans" w:hAnsi="Lucida Sans"/>
                    <w:color w:val="FFFFFF"/>
                    <w:w w:val="95"/>
                    <w:sz w:val="20"/>
                  </w:rPr>
                  <w:t>Affect</w:t>
                </w:r>
                <w:r>
                  <w:rPr>
                    <w:rFonts w:ascii="Lucida Sans" w:hAnsi="Lucida Sans"/>
                    <w:color w:val="FFFFFF"/>
                    <w:spacing w:val="-4"/>
                    <w:w w:val="95"/>
                    <w:sz w:val="20"/>
                  </w:rPr>
                  <w:t> </w:t>
                </w:r>
                <w:r>
                  <w:rPr>
                    <w:rFonts w:ascii="Lucida Sans" w:hAnsi="Lucida Sans"/>
                    <w:color w:val="FFFFFF"/>
                    <w:w w:val="95"/>
                    <w:sz w:val="20"/>
                  </w:rPr>
                  <w:t>the</w:t>
                </w:r>
                <w:r>
                  <w:rPr>
                    <w:rFonts w:ascii="Lucida Sans" w:hAnsi="Lucida Sans"/>
                    <w:color w:val="FFFFFF"/>
                    <w:spacing w:val="-4"/>
                    <w:w w:val="95"/>
                    <w:sz w:val="20"/>
                  </w:rPr>
                  <w:t> </w:t>
                </w:r>
                <w:r>
                  <w:rPr>
                    <w:rFonts w:ascii="Lucida Sans" w:hAnsi="Lucida Sans"/>
                    <w:color w:val="FFFFFF"/>
                    <w:w w:val="95"/>
                    <w:sz w:val="20"/>
                  </w:rPr>
                  <w:t>Brain</w:t>
                </w:r>
                <w:r>
                  <w:rPr>
                    <w:rFonts w:ascii="Lucida Sans" w:hAnsi="Lucida Sans"/>
                    <w:color w:val="FFFFFF"/>
                    <w:spacing w:val="-4"/>
                    <w:w w:val="95"/>
                    <w:sz w:val="20"/>
                  </w:rPr>
                  <w:t> </w:t>
                </w:r>
                <w:r>
                  <w:rPr>
                    <w:rFonts w:ascii="Lucida Sans" w:hAnsi="Lucida Sans"/>
                    <w:color w:val="FFFFFF"/>
                    <w:w w:val="95"/>
                    <w:sz w:val="20"/>
                  </w:rPr>
                  <w:t>and</w:t>
                </w:r>
                <w:r>
                  <w:rPr>
                    <w:rFonts w:ascii="Lucida Sans" w:hAnsi="Lucida Sans"/>
                    <w:color w:val="FFFFFF"/>
                    <w:spacing w:val="-4"/>
                    <w:w w:val="95"/>
                    <w:sz w:val="20"/>
                  </w:rPr>
                  <w:t> </w:t>
                </w:r>
                <w:r>
                  <w:rPr>
                    <w:rFonts w:ascii="Lucida Sans" w:hAnsi="Lucida Sans"/>
                    <w:color w:val="FFFFFF"/>
                    <w:w w:val="95"/>
                    <w:sz w:val="20"/>
                  </w:rPr>
                  <w:t>Behavior</w:t>
                </w:r>
              </w:p>
            </w:txbxContent>
          </v:textbox>
          <w10:wrap type="none"/>
        </v:shape>
      </w:pict>
    </w:r>
  </w:p>
</w:hdr>
</file>

<file path=word/header1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ind w:left="0"/>
      <w:rPr>
        <w:sz w:val="20"/>
      </w:rPr>
    </w:pPr>
    <w:r>
      <w:rPr/>
      <w:pict>
        <v:group style="position:absolute;margin-left:54pt;margin-top:28.823999pt;width:504.05pt;height:38.4pt;mso-position-horizontal-relative:page;mso-position-vertical-relative:page;z-index:-17094144" id="docshapegroup115" coordorigin="1080,576" coordsize="10081,768">
          <v:rect style="position:absolute;left:1080;top:636;width:10081;height:648" id="docshape116" filled="true" fillcolor="#327391" stroked="false">
            <v:fill type="solid"/>
          </v:rect>
          <v:shape style="position:absolute;left:2219;top:636;width:909;height:648" type="#_x0000_t75" id="docshape117" stroked="false">
            <v:imagedata r:id="rId1" o:title=""/>
          </v:shape>
          <v:shape style="position:absolute;left:2189;top:606;width:969;height:708" id="docshape118" coordorigin="2189,606" coordsize="969,708" path="m2189,636l2189,1314,3158,1314,3158,606,2189,606,2189,636xe" filled="false" stroked="true" strokeweight="3pt" strokecolor="#ffffff">
            <v:path arrowok="t"/>
            <v:stroke dashstyle="solid"/>
          </v:shape>
          <w10:wrap type="none"/>
        </v:group>
      </w:pict>
    </w:r>
    <w:r>
      <w:rPr/>
      <w:pict>
        <v:shape style="position:absolute;margin-left:64.605301pt;margin-top:41.490101pt;width:31.45pt;height:13.9pt;mso-position-horizontal-relative:page;mso-position-vertical-relative:page;z-index:-17093632" type="#_x0000_t202" id="docshape119" filled="false" stroked="false">
          <v:textbox inset="0,0,0,0">
            <w:txbxContent>
              <w:p>
                <w:pPr>
                  <w:spacing w:before="20"/>
                  <w:ind w:left="20" w:right="0" w:firstLine="0"/>
                  <w:jc w:val="left"/>
                  <w:rPr>
                    <w:rFonts w:ascii="Trebuchet MS"/>
                    <w:b/>
                    <w:sz w:val="20"/>
                  </w:rPr>
                </w:pPr>
                <w:r>
                  <w:rPr>
                    <w:rFonts w:ascii="Trebuchet MS"/>
                    <w:b/>
                    <w:color w:val="FFFFFF"/>
                    <w:sz w:val="20"/>
                  </w:rPr>
                  <w:t>TIP</w:t>
                </w:r>
                <w:r>
                  <w:rPr>
                    <w:rFonts w:ascii="Trebuchet MS"/>
                    <w:b/>
                    <w:color w:val="FFFFFF"/>
                    <w:spacing w:val="-3"/>
                    <w:sz w:val="20"/>
                  </w:rPr>
                  <w:t> </w:t>
                </w:r>
                <w:r>
                  <w:rPr>
                    <w:rFonts w:ascii="Trebuchet MS"/>
                    <w:b/>
                    <w:color w:val="FFFFFF"/>
                    <w:sz w:val="20"/>
                  </w:rPr>
                  <w:t>33</w:t>
                </w:r>
              </w:p>
            </w:txbxContent>
          </v:textbox>
          <w10:wrap type="none"/>
        </v:shape>
      </w:pict>
    </w:r>
    <w:r>
      <w:rPr/>
      <w:pict>
        <v:shape style="position:absolute;margin-left:372.63269pt;margin-top:41.640099pt;width:175.4pt;height:14.1pt;mso-position-horizontal-relative:page;mso-position-vertical-relative:page;z-index:-17093120" type="#_x0000_t202" id="docshape120" filled="false" stroked="false">
          <v:textbox inset="0,0,0,0">
            <w:txbxContent>
              <w:p>
                <w:pPr>
                  <w:spacing w:before="11"/>
                  <w:ind w:left="20" w:right="0" w:firstLine="0"/>
                  <w:jc w:val="left"/>
                  <w:rPr>
                    <w:rFonts w:ascii="Lucida Sans"/>
                    <w:sz w:val="20"/>
                  </w:rPr>
                </w:pPr>
                <w:r>
                  <w:rPr>
                    <w:rFonts w:ascii="Lucida Sans"/>
                    <w:color w:val="FFFFFF"/>
                    <w:w w:val="90"/>
                    <w:sz w:val="20"/>
                  </w:rPr>
                  <w:t>Treatment</w:t>
                </w:r>
                <w:r>
                  <w:rPr>
                    <w:rFonts w:ascii="Lucida Sans"/>
                    <w:color w:val="FFFFFF"/>
                    <w:spacing w:val="22"/>
                    <w:w w:val="90"/>
                    <w:sz w:val="20"/>
                  </w:rPr>
                  <w:t> </w:t>
                </w:r>
                <w:r>
                  <w:rPr>
                    <w:rFonts w:ascii="Lucida Sans"/>
                    <w:color w:val="FFFFFF"/>
                    <w:w w:val="90"/>
                    <w:sz w:val="20"/>
                  </w:rPr>
                  <w:t>for</w:t>
                </w:r>
                <w:r>
                  <w:rPr>
                    <w:rFonts w:ascii="Lucida Sans"/>
                    <w:color w:val="FFFFFF"/>
                    <w:spacing w:val="22"/>
                    <w:w w:val="90"/>
                    <w:sz w:val="20"/>
                  </w:rPr>
                  <w:t> </w:t>
                </w:r>
                <w:r>
                  <w:rPr>
                    <w:rFonts w:ascii="Lucida Sans"/>
                    <w:color w:val="FFFFFF"/>
                    <w:w w:val="90"/>
                    <w:sz w:val="20"/>
                  </w:rPr>
                  <w:t>Stimulant</w:t>
                </w:r>
                <w:r>
                  <w:rPr>
                    <w:rFonts w:ascii="Lucida Sans"/>
                    <w:color w:val="FFFFFF"/>
                    <w:spacing w:val="23"/>
                    <w:w w:val="90"/>
                    <w:sz w:val="20"/>
                  </w:rPr>
                  <w:t> </w:t>
                </w:r>
                <w:r>
                  <w:rPr>
                    <w:rFonts w:ascii="Lucida Sans"/>
                    <w:color w:val="FFFFFF"/>
                    <w:w w:val="90"/>
                    <w:sz w:val="20"/>
                  </w:rPr>
                  <w:t>Use</w:t>
                </w:r>
                <w:r>
                  <w:rPr>
                    <w:rFonts w:ascii="Lucida Sans"/>
                    <w:color w:val="FFFFFF"/>
                    <w:spacing w:val="22"/>
                    <w:w w:val="90"/>
                    <w:sz w:val="20"/>
                  </w:rPr>
                  <w:t> </w:t>
                </w:r>
                <w:r>
                  <w:rPr>
                    <w:rFonts w:ascii="Lucida Sans"/>
                    <w:color w:val="FFFFFF"/>
                    <w:w w:val="90"/>
                    <w:sz w:val="20"/>
                  </w:rPr>
                  <w:t>Disorders</w:t>
                </w:r>
              </w:p>
            </w:txbxContent>
          </v:textbox>
          <w10:wrap type="none"/>
        </v:shape>
      </w:pict>
    </w:r>
  </w:p>
</w:hdr>
</file>

<file path=word/header14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ind w:left="0"/>
      <w:rPr>
        <w:sz w:val="20"/>
      </w:rPr>
    </w:pPr>
    <w:r>
      <w:rPr/>
      <w:pict>
        <v:group style="position:absolute;margin-left:54pt;margin-top:28.823999pt;width:504.05pt;height:38.4pt;mso-position-horizontal-relative:page;mso-position-vertical-relative:page;z-index:-17091584" id="docshapegroup124" coordorigin="1080,576" coordsize="10081,768">
          <v:rect style="position:absolute;left:1080;top:636;width:10081;height:648" id="docshape125" filled="true" fillcolor="#327391" stroked="false">
            <v:fill type="solid"/>
          </v:rect>
          <v:shape style="position:absolute;left:9132;top:636;width:909;height:648" type="#_x0000_t75" id="docshape126" stroked="false">
            <v:imagedata r:id="rId1" o:title=""/>
          </v:shape>
          <v:shape style="position:absolute;left:9102;top:606;width:969;height:708" id="docshape127" coordorigin="9102,606" coordsize="969,708" path="m9102,636l9102,1314,10071,1314,10071,606,9102,606,9102,636xe" filled="false" stroked="true" strokeweight="3pt" strokecolor="#ffffff">
            <v:path arrowok="t"/>
            <v:stroke dashstyle="solid"/>
          </v:shape>
          <w10:wrap type="none"/>
        </v:group>
      </w:pict>
    </w:r>
    <w:r>
      <w:rPr/>
      <w:pict>
        <v:shape style="position:absolute;margin-left:515.606018pt;margin-top:41.490101pt;width:31.45pt;height:13.9pt;mso-position-horizontal-relative:page;mso-position-vertical-relative:page;z-index:-17091072" type="#_x0000_t202" id="docshape128" filled="false" stroked="false">
          <v:textbox inset="0,0,0,0">
            <w:txbxContent>
              <w:p>
                <w:pPr>
                  <w:spacing w:before="20"/>
                  <w:ind w:left="20" w:right="0" w:firstLine="0"/>
                  <w:jc w:val="left"/>
                  <w:rPr>
                    <w:rFonts w:ascii="Trebuchet MS"/>
                    <w:b/>
                    <w:sz w:val="20"/>
                  </w:rPr>
                </w:pPr>
                <w:r>
                  <w:rPr>
                    <w:rFonts w:ascii="Trebuchet MS"/>
                    <w:b/>
                    <w:color w:val="FFFFFF"/>
                    <w:sz w:val="20"/>
                  </w:rPr>
                  <w:t>TIP</w:t>
                </w:r>
                <w:r>
                  <w:rPr>
                    <w:rFonts w:ascii="Trebuchet MS"/>
                    <w:b/>
                    <w:color w:val="FFFFFF"/>
                    <w:spacing w:val="-3"/>
                    <w:sz w:val="20"/>
                  </w:rPr>
                  <w:t> </w:t>
                </w:r>
                <w:r>
                  <w:rPr>
                    <w:rFonts w:ascii="Trebuchet MS"/>
                    <w:b/>
                    <w:color w:val="FFFFFF"/>
                    <w:sz w:val="20"/>
                  </w:rPr>
                  <w:t>33</w:t>
                </w:r>
              </w:p>
            </w:txbxContent>
          </v:textbox>
          <w10:wrap type="none"/>
        </v:shape>
      </w:pict>
    </w:r>
    <w:r>
      <w:rPr/>
      <w:pict>
        <v:shape style="position:absolute;margin-left:66.320099pt;margin-top:41.640099pt;width:263.95pt;height:14.1pt;mso-position-horizontal-relative:page;mso-position-vertical-relative:page;z-index:-17090560" type="#_x0000_t202" id="docshape129" filled="false" stroked="false">
          <v:textbox inset="0,0,0,0">
            <w:txbxContent>
              <w:p>
                <w:pPr>
                  <w:spacing w:before="11"/>
                  <w:ind w:left="20" w:right="0" w:firstLine="0"/>
                  <w:jc w:val="left"/>
                  <w:rPr>
                    <w:rFonts w:ascii="Lucida Sans" w:hAnsi="Lucida Sans"/>
                    <w:sz w:val="20"/>
                  </w:rPr>
                </w:pPr>
                <w:r>
                  <w:rPr>
                    <w:rFonts w:ascii="Lucida Sans" w:hAnsi="Lucida Sans"/>
                    <w:color w:val="FFFFFF"/>
                    <w:w w:val="95"/>
                    <w:sz w:val="20"/>
                  </w:rPr>
                  <w:t>Chapter</w:t>
                </w:r>
                <w:r>
                  <w:rPr>
                    <w:rFonts w:ascii="Lucida Sans" w:hAnsi="Lucida Sans"/>
                    <w:color w:val="FFFFFF"/>
                    <w:spacing w:val="-5"/>
                    <w:w w:val="95"/>
                    <w:sz w:val="20"/>
                  </w:rPr>
                  <w:t> </w:t>
                </w:r>
                <w:r>
                  <w:rPr>
                    <w:rFonts w:ascii="Lucida Sans" w:hAnsi="Lucida Sans"/>
                    <w:color w:val="FFFFFF"/>
                    <w:w w:val="95"/>
                    <w:sz w:val="20"/>
                  </w:rPr>
                  <w:t>2—How</w:t>
                </w:r>
                <w:r>
                  <w:rPr>
                    <w:rFonts w:ascii="Lucida Sans" w:hAnsi="Lucida Sans"/>
                    <w:color w:val="FFFFFF"/>
                    <w:spacing w:val="-4"/>
                    <w:w w:val="95"/>
                    <w:sz w:val="20"/>
                  </w:rPr>
                  <w:t> </w:t>
                </w:r>
                <w:r>
                  <w:rPr>
                    <w:rFonts w:ascii="Lucida Sans" w:hAnsi="Lucida Sans"/>
                    <w:color w:val="FFFFFF"/>
                    <w:w w:val="95"/>
                    <w:sz w:val="20"/>
                  </w:rPr>
                  <w:t>Stimulants</w:t>
                </w:r>
                <w:r>
                  <w:rPr>
                    <w:rFonts w:ascii="Lucida Sans" w:hAnsi="Lucida Sans"/>
                    <w:color w:val="FFFFFF"/>
                    <w:spacing w:val="-4"/>
                    <w:w w:val="95"/>
                    <w:sz w:val="20"/>
                  </w:rPr>
                  <w:t> </w:t>
                </w:r>
                <w:r>
                  <w:rPr>
                    <w:rFonts w:ascii="Lucida Sans" w:hAnsi="Lucida Sans"/>
                    <w:color w:val="FFFFFF"/>
                    <w:w w:val="95"/>
                    <w:sz w:val="20"/>
                  </w:rPr>
                  <w:t>Affect</w:t>
                </w:r>
                <w:r>
                  <w:rPr>
                    <w:rFonts w:ascii="Lucida Sans" w:hAnsi="Lucida Sans"/>
                    <w:color w:val="FFFFFF"/>
                    <w:spacing w:val="-4"/>
                    <w:w w:val="95"/>
                    <w:sz w:val="20"/>
                  </w:rPr>
                  <w:t> </w:t>
                </w:r>
                <w:r>
                  <w:rPr>
                    <w:rFonts w:ascii="Lucida Sans" w:hAnsi="Lucida Sans"/>
                    <w:color w:val="FFFFFF"/>
                    <w:w w:val="95"/>
                    <w:sz w:val="20"/>
                  </w:rPr>
                  <w:t>the</w:t>
                </w:r>
                <w:r>
                  <w:rPr>
                    <w:rFonts w:ascii="Lucida Sans" w:hAnsi="Lucida Sans"/>
                    <w:color w:val="FFFFFF"/>
                    <w:spacing w:val="-4"/>
                    <w:w w:val="95"/>
                    <w:sz w:val="20"/>
                  </w:rPr>
                  <w:t> </w:t>
                </w:r>
                <w:r>
                  <w:rPr>
                    <w:rFonts w:ascii="Lucida Sans" w:hAnsi="Lucida Sans"/>
                    <w:color w:val="FFFFFF"/>
                    <w:w w:val="95"/>
                    <w:sz w:val="20"/>
                  </w:rPr>
                  <w:t>Brain</w:t>
                </w:r>
                <w:r>
                  <w:rPr>
                    <w:rFonts w:ascii="Lucida Sans" w:hAnsi="Lucida Sans"/>
                    <w:color w:val="FFFFFF"/>
                    <w:spacing w:val="-4"/>
                    <w:w w:val="95"/>
                    <w:sz w:val="20"/>
                  </w:rPr>
                  <w:t> </w:t>
                </w:r>
                <w:r>
                  <w:rPr>
                    <w:rFonts w:ascii="Lucida Sans" w:hAnsi="Lucida Sans"/>
                    <w:color w:val="FFFFFF"/>
                    <w:w w:val="95"/>
                    <w:sz w:val="20"/>
                  </w:rPr>
                  <w:t>and</w:t>
                </w:r>
                <w:r>
                  <w:rPr>
                    <w:rFonts w:ascii="Lucida Sans" w:hAnsi="Lucida Sans"/>
                    <w:color w:val="FFFFFF"/>
                    <w:spacing w:val="-4"/>
                    <w:w w:val="95"/>
                    <w:sz w:val="20"/>
                  </w:rPr>
                  <w:t> </w:t>
                </w:r>
                <w:r>
                  <w:rPr>
                    <w:rFonts w:ascii="Lucida Sans" w:hAnsi="Lucida Sans"/>
                    <w:color w:val="FFFFFF"/>
                    <w:w w:val="95"/>
                    <w:sz w:val="20"/>
                  </w:rPr>
                  <w:t>Behavior</w:t>
                </w:r>
              </w:p>
            </w:txbxContent>
          </v:textbox>
          <w10:wrap type="none"/>
        </v:shape>
      </w:pict>
    </w:r>
  </w:p>
</w:hdr>
</file>

<file path=word/header15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ind w:left="0"/>
      <w:rPr>
        <w:sz w:val="20"/>
      </w:rPr>
    </w:pPr>
    <w:r>
      <w:rPr/>
      <w:pict>
        <v:group style="position:absolute;margin-left:54pt;margin-top:28.823999pt;width:504.05pt;height:38.4pt;mso-position-horizontal-relative:page;mso-position-vertical-relative:page;z-index:-17089024" id="docshapegroup132" coordorigin="1080,576" coordsize="10081,768">
          <v:rect style="position:absolute;left:1080;top:636;width:10081;height:648" id="docshape133" filled="true" fillcolor="#327391" stroked="false">
            <v:fill type="solid"/>
          </v:rect>
          <v:shape style="position:absolute;left:2219;top:636;width:909;height:648" type="#_x0000_t75" id="docshape134" stroked="false">
            <v:imagedata r:id="rId1" o:title=""/>
          </v:shape>
          <v:shape style="position:absolute;left:2189;top:606;width:969;height:708" id="docshape135" coordorigin="2189,606" coordsize="969,708" path="m2189,636l2189,1314,3158,1314,3158,606,2189,606,2189,636xe" filled="false" stroked="true" strokeweight="3pt" strokecolor="#ffffff">
            <v:path arrowok="t"/>
            <v:stroke dashstyle="solid"/>
          </v:shape>
          <w10:wrap type="none"/>
        </v:group>
      </w:pict>
    </w:r>
    <w:r>
      <w:rPr/>
      <w:pict>
        <v:shape style="position:absolute;margin-left:64.605301pt;margin-top:41.490101pt;width:31.45pt;height:13.9pt;mso-position-horizontal-relative:page;mso-position-vertical-relative:page;z-index:-17088512" type="#_x0000_t202" id="docshape136" filled="false" stroked="false">
          <v:textbox inset="0,0,0,0">
            <w:txbxContent>
              <w:p>
                <w:pPr>
                  <w:spacing w:before="20"/>
                  <w:ind w:left="20" w:right="0" w:firstLine="0"/>
                  <w:jc w:val="left"/>
                  <w:rPr>
                    <w:rFonts w:ascii="Trebuchet MS"/>
                    <w:b/>
                    <w:sz w:val="20"/>
                  </w:rPr>
                </w:pPr>
                <w:r>
                  <w:rPr>
                    <w:rFonts w:ascii="Trebuchet MS"/>
                    <w:b/>
                    <w:color w:val="FFFFFF"/>
                    <w:sz w:val="20"/>
                  </w:rPr>
                  <w:t>TIP</w:t>
                </w:r>
                <w:r>
                  <w:rPr>
                    <w:rFonts w:ascii="Trebuchet MS"/>
                    <w:b/>
                    <w:color w:val="FFFFFF"/>
                    <w:spacing w:val="-3"/>
                    <w:sz w:val="20"/>
                  </w:rPr>
                  <w:t> </w:t>
                </w:r>
                <w:r>
                  <w:rPr>
                    <w:rFonts w:ascii="Trebuchet MS"/>
                    <w:b/>
                    <w:color w:val="FFFFFF"/>
                    <w:sz w:val="20"/>
                  </w:rPr>
                  <w:t>33</w:t>
                </w:r>
              </w:p>
            </w:txbxContent>
          </v:textbox>
          <w10:wrap type="none"/>
        </v:shape>
      </w:pict>
    </w:r>
    <w:r>
      <w:rPr/>
      <w:pict>
        <v:shape style="position:absolute;margin-left:372.632294pt;margin-top:41.640099pt;width:175.4pt;height:14.1pt;mso-position-horizontal-relative:page;mso-position-vertical-relative:page;z-index:-17088000" type="#_x0000_t202" id="docshape137" filled="false" stroked="false">
          <v:textbox inset="0,0,0,0">
            <w:txbxContent>
              <w:p>
                <w:pPr>
                  <w:spacing w:before="11"/>
                  <w:ind w:left="20" w:right="0" w:firstLine="0"/>
                  <w:jc w:val="left"/>
                  <w:rPr>
                    <w:rFonts w:ascii="Lucida Sans"/>
                    <w:sz w:val="20"/>
                  </w:rPr>
                </w:pPr>
                <w:r>
                  <w:rPr>
                    <w:rFonts w:ascii="Lucida Sans"/>
                    <w:color w:val="FFFFFF"/>
                    <w:w w:val="90"/>
                    <w:sz w:val="20"/>
                  </w:rPr>
                  <w:t>Treatment</w:t>
                </w:r>
                <w:r>
                  <w:rPr>
                    <w:rFonts w:ascii="Lucida Sans"/>
                    <w:color w:val="FFFFFF"/>
                    <w:spacing w:val="22"/>
                    <w:w w:val="90"/>
                    <w:sz w:val="20"/>
                  </w:rPr>
                  <w:t> </w:t>
                </w:r>
                <w:r>
                  <w:rPr>
                    <w:rFonts w:ascii="Lucida Sans"/>
                    <w:color w:val="FFFFFF"/>
                    <w:w w:val="90"/>
                    <w:sz w:val="20"/>
                  </w:rPr>
                  <w:t>for</w:t>
                </w:r>
                <w:r>
                  <w:rPr>
                    <w:rFonts w:ascii="Lucida Sans"/>
                    <w:color w:val="FFFFFF"/>
                    <w:spacing w:val="22"/>
                    <w:w w:val="90"/>
                    <w:sz w:val="20"/>
                  </w:rPr>
                  <w:t> </w:t>
                </w:r>
                <w:r>
                  <w:rPr>
                    <w:rFonts w:ascii="Lucida Sans"/>
                    <w:color w:val="FFFFFF"/>
                    <w:w w:val="90"/>
                    <w:sz w:val="20"/>
                  </w:rPr>
                  <w:t>Stimulant</w:t>
                </w:r>
                <w:r>
                  <w:rPr>
                    <w:rFonts w:ascii="Lucida Sans"/>
                    <w:color w:val="FFFFFF"/>
                    <w:spacing w:val="23"/>
                    <w:w w:val="90"/>
                    <w:sz w:val="20"/>
                  </w:rPr>
                  <w:t> </w:t>
                </w:r>
                <w:r>
                  <w:rPr>
                    <w:rFonts w:ascii="Lucida Sans"/>
                    <w:color w:val="FFFFFF"/>
                    <w:w w:val="90"/>
                    <w:sz w:val="20"/>
                  </w:rPr>
                  <w:t>Use</w:t>
                </w:r>
                <w:r>
                  <w:rPr>
                    <w:rFonts w:ascii="Lucida Sans"/>
                    <w:color w:val="FFFFFF"/>
                    <w:spacing w:val="22"/>
                    <w:w w:val="90"/>
                    <w:sz w:val="20"/>
                  </w:rPr>
                  <w:t> </w:t>
                </w:r>
                <w:r>
                  <w:rPr>
                    <w:rFonts w:ascii="Lucida Sans"/>
                    <w:color w:val="FFFFFF"/>
                    <w:w w:val="90"/>
                    <w:sz w:val="20"/>
                  </w:rPr>
                  <w:t>Disorders</w:t>
                </w:r>
              </w:p>
            </w:txbxContent>
          </v:textbox>
          <w10:wrap type="none"/>
        </v:shape>
      </w:pict>
    </w:r>
  </w:p>
</w:hdr>
</file>

<file path=word/header16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ind w:left="0"/>
      <w:rPr>
        <w:sz w:val="20"/>
      </w:rPr>
    </w:pPr>
    <w:r>
      <w:rPr/>
      <w:pict>
        <v:group style="position:absolute;margin-left:54pt;margin-top:28.823999pt;width:504.05pt;height:38.4pt;mso-position-horizontal-relative:page;mso-position-vertical-relative:page;z-index:-17086464" id="docshapegroup145" coordorigin="1080,576" coordsize="10081,768">
          <v:rect style="position:absolute;left:1080;top:636;width:10081;height:648" id="docshape146" filled="true" fillcolor="#327391" stroked="false">
            <v:fill type="solid"/>
          </v:rect>
          <v:shape style="position:absolute;left:9132;top:636;width:909;height:648" type="#_x0000_t75" id="docshape147" stroked="false">
            <v:imagedata r:id="rId1" o:title=""/>
          </v:shape>
          <v:shape style="position:absolute;left:9102;top:606;width:969;height:708" id="docshape148" coordorigin="9102,606" coordsize="969,708" path="m9102,636l9102,1314,10071,1314,10071,606,9102,606,9102,636xe" filled="false" stroked="true" strokeweight="3pt" strokecolor="#ffffff">
            <v:path arrowok="t"/>
            <v:stroke dashstyle="solid"/>
          </v:shape>
          <w10:wrap type="none"/>
        </v:group>
      </w:pict>
    </w:r>
    <w:r>
      <w:rPr/>
      <w:pict>
        <v:shape style="position:absolute;margin-left:515.606018pt;margin-top:41.490101pt;width:31.45pt;height:13.9pt;mso-position-horizontal-relative:page;mso-position-vertical-relative:page;z-index:-17085952" type="#_x0000_t202" id="docshape149" filled="false" stroked="false">
          <v:textbox inset="0,0,0,0">
            <w:txbxContent>
              <w:p>
                <w:pPr>
                  <w:spacing w:before="20"/>
                  <w:ind w:left="20" w:right="0" w:firstLine="0"/>
                  <w:jc w:val="left"/>
                  <w:rPr>
                    <w:rFonts w:ascii="Trebuchet MS"/>
                    <w:b/>
                    <w:sz w:val="20"/>
                  </w:rPr>
                </w:pPr>
                <w:r>
                  <w:rPr>
                    <w:rFonts w:ascii="Trebuchet MS"/>
                    <w:b/>
                    <w:color w:val="FFFFFF"/>
                    <w:sz w:val="20"/>
                  </w:rPr>
                  <w:t>TIP</w:t>
                </w:r>
                <w:r>
                  <w:rPr>
                    <w:rFonts w:ascii="Trebuchet MS"/>
                    <w:b/>
                    <w:color w:val="FFFFFF"/>
                    <w:spacing w:val="-3"/>
                    <w:sz w:val="20"/>
                  </w:rPr>
                  <w:t> </w:t>
                </w:r>
                <w:r>
                  <w:rPr>
                    <w:rFonts w:ascii="Trebuchet MS"/>
                    <w:b/>
                    <w:color w:val="FFFFFF"/>
                    <w:sz w:val="20"/>
                  </w:rPr>
                  <w:t>33</w:t>
                </w:r>
              </w:p>
            </w:txbxContent>
          </v:textbox>
          <w10:wrap type="none"/>
        </v:shape>
      </w:pict>
    </w:r>
    <w:r>
      <w:rPr/>
      <w:pict>
        <v:shape style="position:absolute;margin-left:66.320099pt;margin-top:41.640099pt;width:263.95pt;height:14.1pt;mso-position-horizontal-relative:page;mso-position-vertical-relative:page;z-index:-17085440" type="#_x0000_t202" id="docshape150" filled="false" stroked="false">
          <v:textbox inset="0,0,0,0">
            <w:txbxContent>
              <w:p>
                <w:pPr>
                  <w:spacing w:before="11"/>
                  <w:ind w:left="20" w:right="0" w:firstLine="0"/>
                  <w:jc w:val="left"/>
                  <w:rPr>
                    <w:rFonts w:ascii="Lucida Sans" w:hAnsi="Lucida Sans"/>
                    <w:sz w:val="20"/>
                  </w:rPr>
                </w:pPr>
                <w:r>
                  <w:rPr>
                    <w:rFonts w:ascii="Lucida Sans" w:hAnsi="Lucida Sans"/>
                    <w:color w:val="FFFFFF"/>
                    <w:w w:val="95"/>
                    <w:sz w:val="20"/>
                  </w:rPr>
                  <w:t>Chapter</w:t>
                </w:r>
                <w:r>
                  <w:rPr>
                    <w:rFonts w:ascii="Lucida Sans" w:hAnsi="Lucida Sans"/>
                    <w:color w:val="FFFFFF"/>
                    <w:spacing w:val="-5"/>
                    <w:w w:val="95"/>
                    <w:sz w:val="20"/>
                  </w:rPr>
                  <w:t> </w:t>
                </w:r>
                <w:r>
                  <w:rPr>
                    <w:rFonts w:ascii="Lucida Sans" w:hAnsi="Lucida Sans"/>
                    <w:color w:val="FFFFFF"/>
                    <w:w w:val="95"/>
                    <w:sz w:val="20"/>
                  </w:rPr>
                  <w:t>2—How</w:t>
                </w:r>
                <w:r>
                  <w:rPr>
                    <w:rFonts w:ascii="Lucida Sans" w:hAnsi="Lucida Sans"/>
                    <w:color w:val="FFFFFF"/>
                    <w:spacing w:val="-4"/>
                    <w:w w:val="95"/>
                    <w:sz w:val="20"/>
                  </w:rPr>
                  <w:t> </w:t>
                </w:r>
                <w:r>
                  <w:rPr>
                    <w:rFonts w:ascii="Lucida Sans" w:hAnsi="Lucida Sans"/>
                    <w:color w:val="FFFFFF"/>
                    <w:w w:val="95"/>
                    <w:sz w:val="20"/>
                  </w:rPr>
                  <w:t>Stimulants</w:t>
                </w:r>
                <w:r>
                  <w:rPr>
                    <w:rFonts w:ascii="Lucida Sans" w:hAnsi="Lucida Sans"/>
                    <w:color w:val="FFFFFF"/>
                    <w:spacing w:val="-4"/>
                    <w:w w:val="95"/>
                    <w:sz w:val="20"/>
                  </w:rPr>
                  <w:t> </w:t>
                </w:r>
                <w:r>
                  <w:rPr>
                    <w:rFonts w:ascii="Lucida Sans" w:hAnsi="Lucida Sans"/>
                    <w:color w:val="FFFFFF"/>
                    <w:w w:val="95"/>
                    <w:sz w:val="20"/>
                  </w:rPr>
                  <w:t>Affect</w:t>
                </w:r>
                <w:r>
                  <w:rPr>
                    <w:rFonts w:ascii="Lucida Sans" w:hAnsi="Lucida Sans"/>
                    <w:color w:val="FFFFFF"/>
                    <w:spacing w:val="-4"/>
                    <w:w w:val="95"/>
                    <w:sz w:val="20"/>
                  </w:rPr>
                  <w:t> </w:t>
                </w:r>
                <w:r>
                  <w:rPr>
                    <w:rFonts w:ascii="Lucida Sans" w:hAnsi="Lucida Sans"/>
                    <w:color w:val="FFFFFF"/>
                    <w:w w:val="95"/>
                    <w:sz w:val="20"/>
                  </w:rPr>
                  <w:t>the</w:t>
                </w:r>
                <w:r>
                  <w:rPr>
                    <w:rFonts w:ascii="Lucida Sans" w:hAnsi="Lucida Sans"/>
                    <w:color w:val="FFFFFF"/>
                    <w:spacing w:val="-4"/>
                    <w:w w:val="95"/>
                    <w:sz w:val="20"/>
                  </w:rPr>
                  <w:t> </w:t>
                </w:r>
                <w:r>
                  <w:rPr>
                    <w:rFonts w:ascii="Lucida Sans" w:hAnsi="Lucida Sans"/>
                    <w:color w:val="FFFFFF"/>
                    <w:w w:val="95"/>
                    <w:sz w:val="20"/>
                  </w:rPr>
                  <w:t>Brain</w:t>
                </w:r>
                <w:r>
                  <w:rPr>
                    <w:rFonts w:ascii="Lucida Sans" w:hAnsi="Lucida Sans"/>
                    <w:color w:val="FFFFFF"/>
                    <w:spacing w:val="-4"/>
                    <w:w w:val="95"/>
                    <w:sz w:val="20"/>
                  </w:rPr>
                  <w:t> </w:t>
                </w:r>
                <w:r>
                  <w:rPr>
                    <w:rFonts w:ascii="Lucida Sans" w:hAnsi="Lucida Sans"/>
                    <w:color w:val="FFFFFF"/>
                    <w:w w:val="95"/>
                    <w:sz w:val="20"/>
                  </w:rPr>
                  <w:t>and</w:t>
                </w:r>
                <w:r>
                  <w:rPr>
                    <w:rFonts w:ascii="Lucida Sans" w:hAnsi="Lucida Sans"/>
                    <w:color w:val="FFFFFF"/>
                    <w:spacing w:val="-4"/>
                    <w:w w:val="95"/>
                    <w:sz w:val="20"/>
                  </w:rPr>
                  <w:t> </w:t>
                </w:r>
                <w:r>
                  <w:rPr>
                    <w:rFonts w:ascii="Lucida Sans" w:hAnsi="Lucida Sans"/>
                    <w:color w:val="FFFFFF"/>
                    <w:w w:val="95"/>
                    <w:sz w:val="20"/>
                  </w:rPr>
                  <w:t>Behavior</w:t>
                </w:r>
              </w:p>
            </w:txbxContent>
          </v:textbox>
          <w10:wrap type="none"/>
        </v:shape>
      </w:pict>
    </w:r>
  </w:p>
</w:hdr>
</file>

<file path=word/header17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ind w:left="0"/>
      <w:rPr>
        <w:sz w:val="20"/>
      </w:rPr>
    </w:pPr>
    <w:r>
      <w:rPr/>
      <w:pict>
        <v:group style="position:absolute;margin-left:54pt;margin-top:28.823999pt;width:504.05pt;height:38.4pt;mso-position-horizontal-relative:page;mso-position-vertical-relative:page;z-index:-17083904" id="docshapegroup153" coordorigin="1080,576" coordsize="10081,768">
          <v:rect style="position:absolute;left:1080;top:636;width:10081;height:648" id="docshape154" filled="true" fillcolor="#327391" stroked="false">
            <v:fill type="solid"/>
          </v:rect>
          <v:shape style="position:absolute;left:2219;top:636;width:909;height:648" type="#_x0000_t75" id="docshape155" stroked="false">
            <v:imagedata r:id="rId1" o:title=""/>
          </v:shape>
          <v:shape style="position:absolute;left:2189;top:606;width:969;height:708" id="docshape156" coordorigin="2189,606" coordsize="969,708" path="m2189,636l2189,1314,3158,1314,3158,606,2189,606,2189,636xe" filled="false" stroked="true" strokeweight="3pt" strokecolor="#ffffff">
            <v:path arrowok="t"/>
            <v:stroke dashstyle="solid"/>
          </v:shape>
          <w10:wrap type="none"/>
        </v:group>
      </w:pict>
    </w:r>
    <w:r>
      <w:rPr/>
      <w:pict>
        <v:shape style="position:absolute;margin-left:64.605301pt;margin-top:41.490101pt;width:31.45pt;height:13.9pt;mso-position-horizontal-relative:page;mso-position-vertical-relative:page;z-index:-17083392" type="#_x0000_t202" id="docshape157" filled="false" stroked="false">
          <v:textbox inset="0,0,0,0">
            <w:txbxContent>
              <w:p>
                <w:pPr>
                  <w:spacing w:before="20"/>
                  <w:ind w:left="20" w:right="0" w:firstLine="0"/>
                  <w:jc w:val="left"/>
                  <w:rPr>
                    <w:rFonts w:ascii="Trebuchet MS"/>
                    <w:b/>
                    <w:sz w:val="20"/>
                  </w:rPr>
                </w:pPr>
                <w:r>
                  <w:rPr>
                    <w:rFonts w:ascii="Trebuchet MS"/>
                    <w:b/>
                    <w:color w:val="FFFFFF"/>
                    <w:sz w:val="20"/>
                  </w:rPr>
                  <w:t>TIP</w:t>
                </w:r>
                <w:r>
                  <w:rPr>
                    <w:rFonts w:ascii="Trebuchet MS"/>
                    <w:b/>
                    <w:color w:val="FFFFFF"/>
                    <w:spacing w:val="-3"/>
                    <w:sz w:val="20"/>
                  </w:rPr>
                  <w:t> </w:t>
                </w:r>
                <w:r>
                  <w:rPr>
                    <w:rFonts w:ascii="Trebuchet MS"/>
                    <w:b/>
                    <w:color w:val="FFFFFF"/>
                    <w:sz w:val="20"/>
                  </w:rPr>
                  <w:t>33</w:t>
                </w:r>
              </w:p>
            </w:txbxContent>
          </v:textbox>
          <w10:wrap type="none"/>
        </v:shape>
      </w:pict>
    </w:r>
    <w:r>
      <w:rPr/>
      <w:pict>
        <v:shape style="position:absolute;margin-left:372.632294pt;margin-top:41.640099pt;width:175.4pt;height:14.1pt;mso-position-horizontal-relative:page;mso-position-vertical-relative:page;z-index:-17082880" type="#_x0000_t202" id="docshape158" filled="false" stroked="false">
          <v:textbox inset="0,0,0,0">
            <w:txbxContent>
              <w:p>
                <w:pPr>
                  <w:spacing w:before="11"/>
                  <w:ind w:left="20" w:right="0" w:firstLine="0"/>
                  <w:jc w:val="left"/>
                  <w:rPr>
                    <w:rFonts w:ascii="Lucida Sans"/>
                    <w:sz w:val="20"/>
                  </w:rPr>
                </w:pPr>
                <w:r>
                  <w:rPr>
                    <w:rFonts w:ascii="Lucida Sans"/>
                    <w:color w:val="FFFFFF"/>
                    <w:w w:val="90"/>
                    <w:sz w:val="20"/>
                  </w:rPr>
                  <w:t>Treatment</w:t>
                </w:r>
                <w:r>
                  <w:rPr>
                    <w:rFonts w:ascii="Lucida Sans"/>
                    <w:color w:val="FFFFFF"/>
                    <w:spacing w:val="22"/>
                    <w:w w:val="90"/>
                    <w:sz w:val="20"/>
                  </w:rPr>
                  <w:t> </w:t>
                </w:r>
                <w:r>
                  <w:rPr>
                    <w:rFonts w:ascii="Lucida Sans"/>
                    <w:color w:val="FFFFFF"/>
                    <w:w w:val="90"/>
                    <w:sz w:val="20"/>
                  </w:rPr>
                  <w:t>for</w:t>
                </w:r>
                <w:r>
                  <w:rPr>
                    <w:rFonts w:ascii="Lucida Sans"/>
                    <w:color w:val="FFFFFF"/>
                    <w:spacing w:val="22"/>
                    <w:w w:val="90"/>
                    <w:sz w:val="20"/>
                  </w:rPr>
                  <w:t> </w:t>
                </w:r>
                <w:r>
                  <w:rPr>
                    <w:rFonts w:ascii="Lucida Sans"/>
                    <w:color w:val="FFFFFF"/>
                    <w:w w:val="90"/>
                    <w:sz w:val="20"/>
                  </w:rPr>
                  <w:t>Stimulant</w:t>
                </w:r>
                <w:r>
                  <w:rPr>
                    <w:rFonts w:ascii="Lucida Sans"/>
                    <w:color w:val="FFFFFF"/>
                    <w:spacing w:val="23"/>
                    <w:w w:val="90"/>
                    <w:sz w:val="20"/>
                  </w:rPr>
                  <w:t> </w:t>
                </w:r>
                <w:r>
                  <w:rPr>
                    <w:rFonts w:ascii="Lucida Sans"/>
                    <w:color w:val="FFFFFF"/>
                    <w:w w:val="90"/>
                    <w:sz w:val="20"/>
                  </w:rPr>
                  <w:t>Use</w:t>
                </w:r>
                <w:r>
                  <w:rPr>
                    <w:rFonts w:ascii="Lucida Sans"/>
                    <w:color w:val="FFFFFF"/>
                    <w:spacing w:val="22"/>
                    <w:w w:val="90"/>
                    <w:sz w:val="20"/>
                  </w:rPr>
                  <w:t> </w:t>
                </w:r>
                <w:r>
                  <w:rPr>
                    <w:rFonts w:ascii="Lucida Sans"/>
                    <w:color w:val="FFFFFF"/>
                    <w:w w:val="90"/>
                    <w:sz w:val="20"/>
                  </w:rPr>
                  <w:t>Disorders</w:t>
                </w:r>
              </w:p>
            </w:txbxContent>
          </v:textbox>
          <w10:wrap type="none"/>
        </v:shape>
      </w:pict>
    </w:r>
  </w:p>
</w:hdr>
</file>

<file path=word/header18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ind w:left="0"/>
      <w:rPr>
        <w:sz w:val="20"/>
      </w:rPr>
    </w:pPr>
    <w:r>
      <w:rPr/>
      <w:pict>
        <v:group style="position:absolute;margin-left:54pt;margin-top:28.823999pt;width:504.05pt;height:38.4pt;mso-position-horizontal-relative:page;mso-position-vertical-relative:page;z-index:-17081344" id="docshapegroup161" coordorigin="1080,576" coordsize="10081,768">
          <v:rect style="position:absolute;left:1080;top:636;width:10081;height:648" id="docshape162" filled="true" fillcolor="#327391" stroked="false">
            <v:fill type="solid"/>
          </v:rect>
          <v:shape style="position:absolute;left:9132;top:636;width:909;height:648" type="#_x0000_t75" id="docshape163" stroked="false">
            <v:imagedata r:id="rId1" o:title=""/>
          </v:shape>
          <v:shape style="position:absolute;left:9102;top:606;width:969;height:708" id="docshape164" coordorigin="9102,606" coordsize="969,708" path="m9102,636l9102,1314,10071,1314,10071,606,9102,606,9102,636xe" filled="false" stroked="true" strokeweight="3pt" strokecolor="#ffffff">
            <v:path arrowok="t"/>
            <v:stroke dashstyle="solid"/>
          </v:shape>
          <w10:wrap type="none"/>
        </v:group>
      </w:pict>
    </w:r>
    <w:r>
      <w:rPr/>
      <w:pict>
        <v:shape style="position:absolute;margin-left:515.606018pt;margin-top:41.490101pt;width:31.45pt;height:13.9pt;mso-position-horizontal-relative:page;mso-position-vertical-relative:page;z-index:-17080832" type="#_x0000_t202" id="docshape165" filled="false" stroked="false">
          <v:textbox inset="0,0,0,0">
            <w:txbxContent>
              <w:p>
                <w:pPr>
                  <w:spacing w:before="20"/>
                  <w:ind w:left="20" w:right="0" w:firstLine="0"/>
                  <w:jc w:val="left"/>
                  <w:rPr>
                    <w:rFonts w:ascii="Trebuchet MS"/>
                    <w:b/>
                    <w:sz w:val="20"/>
                  </w:rPr>
                </w:pPr>
                <w:r>
                  <w:rPr>
                    <w:rFonts w:ascii="Trebuchet MS"/>
                    <w:b/>
                    <w:color w:val="FFFFFF"/>
                    <w:sz w:val="20"/>
                  </w:rPr>
                  <w:t>TIP</w:t>
                </w:r>
                <w:r>
                  <w:rPr>
                    <w:rFonts w:ascii="Trebuchet MS"/>
                    <w:b/>
                    <w:color w:val="FFFFFF"/>
                    <w:spacing w:val="-3"/>
                    <w:sz w:val="20"/>
                  </w:rPr>
                  <w:t> </w:t>
                </w:r>
                <w:r>
                  <w:rPr>
                    <w:rFonts w:ascii="Trebuchet MS"/>
                    <w:b/>
                    <w:color w:val="FFFFFF"/>
                    <w:sz w:val="20"/>
                  </w:rPr>
                  <w:t>33</w:t>
                </w:r>
              </w:p>
            </w:txbxContent>
          </v:textbox>
          <w10:wrap type="none"/>
        </v:shape>
      </w:pict>
    </w:r>
    <w:r>
      <w:rPr/>
      <w:pict>
        <v:shape style="position:absolute;margin-left:66.320099pt;margin-top:41.640099pt;width:263.95pt;height:14.1pt;mso-position-horizontal-relative:page;mso-position-vertical-relative:page;z-index:-17080320" type="#_x0000_t202" id="docshape166" filled="false" stroked="false">
          <v:textbox inset="0,0,0,0">
            <w:txbxContent>
              <w:p>
                <w:pPr>
                  <w:spacing w:before="11"/>
                  <w:ind w:left="20" w:right="0" w:firstLine="0"/>
                  <w:jc w:val="left"/>
                  <w:rPr>
                    <w:rFonts w:ascii="Lucida Sans" w:hAnsi="Lucida Sans"/>
                    <w:sz w:val="20"/>
                  </w:rPr>
                </w:pPr>
                <w:r>
                  <w:rPr>
                    <w:rFonts w:ascii="Lucida Sans" w:hAnsi="Lucida Sans"/>
                    <w:color w:val="FFFFFF"/>
                    <w:w w:val="95"/>
                    <w:sz w:val="20"/>
                  </w:rPr>
                  <w:t>Chapter</w:t>
                </w:r>
                <w:r>
                  <w:rPr>
                    <w:rFonts w:ascii="Lucida Sans" w:hAnsi="Lucida Sans"/>
                    <w:color w:val="FFFFFF"/>
                    <w:spacing w:val="-5"/>
                    <w:w w:val="95"/>
                    <w:sz w:val="20"/>
                  </w:rPr>
                  <w:t> </w:t>
                </w:r>
                <w:r>
                  <w:rPr>
                    <w:rFonts w:ascii="Lucida Sans" w:hAnsi="Lucida Sans"/>
                    <w:color w:val="FFFFFF"/>
                    <w:w w:val="95"/>
                    <w:sz w:val="20"/>
                  </w:rPr>
                  <w:t>2—How</w:t>
                </w:r>
                <w:r>
                  <w:rPr>
                    <w:rFonts w:ascii="Lucida Sans" w:hAnsi="Lucida Sans"/>
                    <w:color w:val="FFFFFF"/>
                    <w:spacing w:val="-4"/>
                    <w:w w:val="95"/>
                    <w:sz w:val="20"/>
                  </w:rPr>
                  <w:t> </w:t>
                </w:r>
                <w:r>
                  <w:rPr>
                    <w:rFonts w:ascii="Lucida Sans" w:hAnsi="Lucida Sans"/>
                    <w:color w:val="FFFFFF"/>
                    <w:w w:val="95"/>
                    <w:sz w:val="20"/>
                  </w:rPr>
                  <w:t>Stimulants</w:t>
                </w:r>
                <w:r>
                  <w:rPr>
                    <w:rFonts w:ascii="Lucida Sans" w:hAnsi="Lucida Sans"/>
                    <w:color w:val="FFFFFF"/>
                    <w:spacing w:val="-4"/>
                    <w:w w:val="95"/>
                    <w:sz w:val="20"/>
                  </w:rPr>
                  <w:t> </w:t>
                </w:r>
                <w:r>
                  <w:rPr>
                    <w:rFonts w:ascii="Lucida Sans" w:hAnsi="Lucida Sans"/>
                    <w:color w:val="FFFFFF"/>
                    <w:w w:val="95"/>
                    <w:sz w:val="20"/>
                  </w:rPr>
                  <w:t>Affect</w:t>
                </w:r>
                <w:r>
                  <w:rPr>
                    <w:rFonts w:ascii="Lucida Sans" w:hAnsi="Lucida Sans"/>
                    <w:color w:val="FFFFFF"/>
                    <w:spacing w:val="-4"/>
                    <w:w w:val="95"/>
                    <w:sz w:val="20"/>
                  </w:rPr>
                  <w:t> </w:t>
                </w:r>
                <w:r>
                  <w:rPr>
                    <w:rFonts w:ascii="Lucida Sans" w:hAnsi="Lucida Sans"/>
                    <w:color w:val="FFFFFF"/>
                    <w:w w:val="95"/>
                    <w:sz w:val="20"/>
                  </w:rPr>
                  <w:t>the</w:t>
                </w:r>
                <w:r>
                  <w:rPr>
                    <w:rFonts w:ascii="Lucida Sans" w:hAnsi="Lucida Sans"/>
                    <w:color w:val="FFFFFF"/>
                    <w:spacing w:val="-4"/>
                    <w:w w:val="95"/>
                    <w:sz w:val="20"/>
                  </w:rPr>
                  <w:t> </w:t>
                </w:r>
                <w:r>
                  <w:rPr>
                    <w:rFonts w:ascii="Lucida Sans" w:hAnsi="Lucida Sans"/>
                    <w:color w:val="FFFFFF"/>
                    <w:w w:val="95"/>
                    <w:sz w:val="20"/>
                  </w:rPr>
                  <w:t>Brain</w:t>
                </w:r>
                <w:r>
                  <w:rPr>
                    <w:rFonts w:ascii="Lucida Sans" w:hAnsi="Lucida Sans"/>
                    <w:color w:val="FFFFFF"/>
                    <w:spacing w:val="-4"/>
                    <w:w w:val="95"/>
                    <w:sz w:val="20"/>
                  </w:rPr>
                  <w:t> </w:t>
                </w:r>
                <w:r>
                  <w:rPr>
                    <w:rFonts w:ascii="Lucida Sans" w:hAnsi="Lucida Sans"/>
                    <w:color w:val="FFFFFF"/>
                    <w:w w:val="95"/>
                    <w:sz w:val="20"/>
                  </w:rPr>
                  <w:t>and</w:t>
                </w:r>
                <w:r>
                  <w:rPr>
                    <w:rFonts w:ascii="Lucida Sans" w:hAnsi="Lucida Sans"/>
                    <w:color w:val="FFFFFF"/>
                    <w:spacing w:val="-4"/>
                    <w:w w:val="95"/>
                    <w:sz w:val="20"/>
                  </w:rPr>
                  <w:t> </w:t>
                </w:r>
                <w:r>
                  <w:rPr>
                    <w:rFonts w:ascii="Lucida Sans" w:hAnsi="Lucida Sans"/>
                    <w:color w:val="FFFFFF"/>
                    <w:w w:val="95"/>
                    <w:sz w:val="20"/>
                  </w:rPr>
                  <w:t>Behavior</w:t>
                </w:r>
              </w:p>
            </w:txbxContent>
          </v:textbox>
          <w10:wrap type="none"/>
        </v:shape>
      </w:pict>
    </w:r>
  </w:p>
</w:hdr>
</file>

<file path=word/header19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ind w:left="0"/>
      <w:rPr>
        <w:sz w:val="20"/>
      </w:rPr>
    </w:pPr>
    <w:r>
      <w:rPr/>
      <w:pict>
        <v:group style="position:absolute;margin-left:54pt;margin-top:28.823999pt;width:504.05pt;height:38.4pt;mso-position-horizontal-relative:page;mso-position-vertical-relative:page;z-index:-17078784" id="docshapegroup169" coordorigin="1080,576" coordsize="10081,768">
          <v:rect style="position:absolute;left:1080;top:636;width:10081;height:648" id="docshape170" filled="true" fillcolor="#327391" stroked="false">
            <v:fill type="solid"/>
          </v:rect>
          <v:shape style="position:absolute;left:2219;top:636;width:909;height:648" type="#_x0000_t75" id="docshape171" stroked="false">
            <v:imagedata r:id="rId1" o:title=""/>
          </v:shape>
          <v:shape style="position:absolute;left:2189;top:606;width:969;height:708" id="docshape172" coordorigin="2189,606" coordsize="969,708" path="m2189,636l2189,1314,3158,1314,3158,606,2189,606,2189,636xe" filled="false" stroked="true" strokeweight="3pt" strokecolor="#ffffff">
            <v:path arrowok="t"/>
            <v:stroke dashstyle="solid"/>
          </v:shape>
          <w10:wrap type="none"/>
        </v:group>
      </w:pict>
    </w:r>
    <w:r>
      <w:rPr/>
      <w:pict>
        <v:shape style="position:absolute;margin-left:64.605301pt;margin-top:41.490101pt;width:31.45pt;height:13.9pt;mso-position-horizontal-relative:page;mso-position-vertical-relative:page;z-index:-17078272" type="#_x0000_t202" id="docshape173" filled="false" stroked="false">
          <v:textbox inset="0,0,0,0">
            <w:txbxContent>
              <w:p>
                <w:pPr>
                  <w:spacing w:before="20"/>
                  <w:ind w:left="20" w:right="0" w:firstLine="0"/>
                  <w:jc w:val="left"/>
                  <w:rPr>
                    <w:rFonts w:ascii="Trebuchet MS"/>
                    <w:b/>
                    <w:sz w:val="20"/>
                  </w:rPr>
                </w:pPr>
                <w:r>
                  <w:rPr>
                    <w:rFonts w:ascii="Trebuchet MS"/>
                    <w:b/>
                    <w:color w:val="FFFFFF"/>
                    <w:sz w:val="20"/>
                  </w:rPr>
                  <w:t>TIP</w:t>
                </w:r>
                <w:r>
                  <w:rPr>
                    <w:rFonts w:ascii="Trebuchet MS"/>
                    <w:b/>
                    <w:color w:val="FFFFFF"/>
                    <w:spacing w:val="-3"/>
                    <w:sz w:val="20"/>
                  </w:rPr>
                  <w:t> </w:t>
                </w:r>
                <w:r>
                  <w:rPr>
                    <w:rFonts w:ascii="Trebuchet MS"/>
                    <w:b/>
                    <w:color w:val="FFFFFF"/>
                    <w:sz w:val="20"/>
                  </w:rPr>
                  <w:t>33</w:t>
                </w:r>
              </w:p>
            </w:txbxContent>
          </v:textbox>
          <w10:wrap type="none"/>
        </v:shape>
      </w:pict>
    </w:r>
    <w:r>
      <w:rPr/>
      <w:pict>
        <v:shape style="position:absolute;margin-left:372.632294pt;margin-top:41.640099pt;width:175.4pt;height:14.1pt;mso-position-horizontal-relative:page;mso-position-vertical-relative:page;z-index:-17077760" type="#_x0000_t202" id="docshape174" filled="false" stroked="false">
          <v:textbox inset="0,0,0,0">
            <w:txbxContent>
              <w:p>
                <w:pPr>
                  <w:spacing w:before="11"/>
                  <w:ind w:left="20" w:right="0" w:firstLine="0"/>
                  <w:jc w:val="left"/>
                  <w:rPr>
                    <w:rFonts w:ascii="Lucida Sans"/>
                    <w:sz w:val="20"/>
                  </w:rPr>
                </w:pPr>
                <w:r>
                  <w:rPr>
                    <w:rFonts w:ascii="Lucida Sans"/>
                    <w:color w:val="FFFFFF"/>
                    <w:w w:val="90"/>
                    <w:sz w:val="20"/>
                  </w:rPr>
                  <w:t>Treatment</w:t>
                </w:r>
                <w:r>
                  <w:rPr>
                    <w:rFonts w:ascii="Lucida Sans"/>
                    <w:color w:val="FFFFFF"/>
                    <w:spacing w:val="22"/>
                    <w:w w:val="90"/>
                    <w:sz w:val="20"/>
                  </w:rPr>
                  <w:t> </w:t>
                </w:r>
                <w:r>
                  <w:rPr>
                    <w:rFonts w:ascii="Lucida Sans"/>
                    <w:color w:val="FFFFFF"/>
                    <w:w w:val="90"/>
                    <w:sz w:val="20"/>
                  </w:rPr>
                  <w:t>for</w:t>
                </w:r>
                <w:r>
                  <w:rPr>
                    <w:rFonts w:ascii="Lucida Sans"/>
                    <w:color w:val="FFFFFF"/>
                    <w:spacing w:val="22"/>
                    <w:w w:val="90"/>
                    <w:sz w:val="20"/>
                  </w:rPr>
                  <w:t> </w:t>
                </w:r>
                <w:r>
                  <w:rPr>
                    <w:rFonts w:ascii="Lucida Sans"/>
                    <w:color w:val="FFFFFF"/>
                    <w:w w:val="90"/>
                    <w:sz w:val="20"/>
                  </w:rPr>
                  <w:t>Stimulant</w:t>
                </w:r>
                <w:r>
                  <w:rPr>
                    <w:rFonts w:ascii="Lucida Sans"/>
                    <w:color w:val="FFFFFF"/>
                    <w:spacing w:val="23"/>
                    <w:w w:val="90"/>
                    <w:sz w:val="20"/>
                  </w:rPr>
                  <w:t> </w:t>
                </w:r>
                <w:r>
                  <w:rPr>
                    <w:rFonts w:ascii="Lucida Sans"/>
                    <w:color w:val="FFFFFF"/>
                    <w:w w:val="90"/>
                    <w:sz w:val="20"/>
                  </w:rPr>
                  <w:t>Use</w:t>
                </w:r>
                <w:r>
                  <w:rPr>
                    <w:rFonts w:ascii="Lucida Sans"/>
                    <w:color w:val="FFFFFF"/>
                    <w:spacing w:val="22"/>
                    <w:w w:val="90"/>
                    <w:sz w:val="20"/>
                  </w:rPr>
                  <w:t> </w:t>
                </w:r>
                <w:r>
                  <w:rPr>
                    <w:rFonts w:ascii="Lucida Sans"/>
                    <w:color w:val="FFFFFF"/>
                    <w:w w:val="90"/>
                    <w:sz w:val="20"/>
                  </w:rPr>
                  <w:t>Disorders</w:t>
                </w:r>
              </w:p>
            </w:txbxContent>
          </v:textbox>
          <w10:wrap type="none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ind w:left="0"/>
      <w:rPr>
        <w:sz w:val="20"/>
      </w:rPr>
    </w:pPr>
    <w:r>
      <w:rPr/>
      <w:pict>
        <v:group style="position:absolute;margin-left:54pt;margin-top:28.823999pt;width:504.05pt;height:38.4pt;mso-position-horizontal-relative:page;mso-position-vertical-relative:page;z-index:-17116672" id="docshapegroup21" coordorigin="1080,576" coordsize="10081,768">
          <v:rect style="position:absolute;left:1080;top:636;width:10081;height:648" id="docshape22" filled="true" fillcolor="#327391" stroked="false">
            <v:fill type="solid"/>
          </v:rect>
          <v:shape style="position:absolute;left:9132;top:636;width:909;height:648" type="#_x0000_t75" id="docshape23" stroked="false">
            <v:imagedata r:id="rId1" o:title=""/>
          </v:shape>
          <v:shape style="position:absolute;left:9102;top:606;width:969;height:708" id="docshape24" coordorigin="9102,606" coordsize="969,708" path="m9102,636l9102,1314,10071,1314,10071,606,9102,606,9102,636xe" filled="false" stroked="true" strokeweight="3pt" strokecolor="#ffffff">
            <v:path arrowok="t"/>
            <v:stroke dashstyle="solid"/>
          </v:shape>
          <w10:wrap type="none"/>
        </v:group>
      </w:pict>
    </w:r>
    <w:r>
      <w:rPr/>
      <w:pict>
        <v:shape style="position:absolute;margin-left:515.606018pt;margin-top:41.490101pt;width:31.45pt;height:13.9pt;mso-position-horizontal-relative:page;mso-position-vertical-relative:page;z-index:-17116160" type="#_x0000_t202" id="docshape25" filled="false" stroked="false">
          <v:textbox inset="0,0,0,0">
            <w:txbxContent>
              <w:p>
                <w:pPr>
                  <w:spacing w:before="20"/>
                  <w:ind w:left="20" w:right="0" w:firstLine="0"/>
                  <w:jc w:val="left"/>
                  <w:rPr>
                    <w:rFonts w:ascii="Trebuchet MS"/>
                    <w:b/>
                    <w:sz w:val="20"/>
                  </w:rPr>
                </w:pPr>
                <w:r>
                  <w:rPr>
                    <w:rFonts w:ascii="Trebuchet MS"/>
                    <w:b/>
                    <w:color w:val="FFFFFF"/>
                    <w:sz w:val="20"/>
                  </w:rPr>
                  <w:t>TIP</w:t>
                </w:r>
                <w:r>
                  <w:rPr>
                    <w:rFonts w:ascii="Trebuchet MS"/>
                    <w:b/>
                    <w:color w:val="FFFFFF"/>
                    <w:spacing w:val="-3"/>
                    <w:sz w:val="20"/>
                  </w:rPr>
                  <w:t> </w:t>
                </w:r>
                <w:r>
                  <w:rPr>
                    <w:rFonts w:ascii="Trebuchet MS"/>
                    <w:b/>
                    <w:color w:val="FFFFFF"/>
                    <w:sz w:val="20"/>
                  </w:rPr>
                  <w:t>33</w:t>
                </w:r>
              </w:p>
            </w:txbxContent>
          </v:textbox>
          <w10:wrap type="none"/>
        </v:shape>
      </w:pict>
    </w:r>
    <w:r>
      <w:rPr/>
      <w:pict>
        <v:shape style="position:absolute;margin-left:66.320099pt;margin-top:41.640099pt;width:112.8pt;height:14.1pt;mso-position-horizontal-relative:page;mso-position-vertical-relative:page;z-index:-17115648" type="#_x0000_t202" id="docshape26" filled="false" stroked="false">
          <v:textbox inset="0,0,0,0">
            <w:txbxContent>
              <w:p>
                <w:pPr>
                  <w:spacing w:before="11"/>
                  <w:ind w:left="20" w:right="0" w:firstLine="0"/>
                  <w:jc w:val="left"/>
                  <w:rPr>
                    <w:rFonts w:ascii="Lucida Sans" w:hAnsi="Lucida Sans"/>
                    <w:sz w:val="20"/>
                  </w:rPr>
                </w:pPr>
                <w:r>
                  <w:rPr>
                    <w:rFonts w:ascii="Lucida Sans" w:hAnsi="Lucida Sans"/>
                    <w:color w:val="FFFFFF"/>
                    <w:spacing w:val="-1"/>
                    <w:w w:val="95"/>
                    <w:sz w:val="20"/>
                  </w:rPr>
                  <w:t>Chapter</w:t>
                </w:r>
                <w:r>
                  <w:rPr>
                    <w:rFonts w:ascii="Lucida Sans" w:hAnsi="Lucida Sans"/>
                    <w:color w:val="FFFFFF"/>
                    <w:spacing w:val="-9"/>
                    <w:w w:val="95"/>
                    <w:sz w:val="20"/>
                  </w:rPr>
                  <w:t> </w:t>
                </w:r>
                <w:r>
                  <w:rPr>
                    <w:rFonts w:ascii="Lucida Sans" w:hAnsi="Lucida Sans"/>
                    <w:color w:val="FFFFFF"/>
                    <w:w w:val="95"/>
                    <w:sz w:val="20"/>
                  </w:rPr>
                  <w:t>1—Introduction</w:t>
                </w:r>
              </w:p>
            </w:txbxContent>
          </v:textbox>
          <w10:wrap type="none"/>
        </v:shape>
      </w:pict>
    </w:r>
  </w:p>
</w:hdr>
</file>

<file path=word/header20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ind w:left="0"/>
      <w:rPr>
        <w:sz w:val="20"/>
      </w:rPr>
    </w:pPr>
    <w:r>
      <w:rPr/>
      <w:pict>
        <v:group style="position:absolute;margin-left:54pt;margin-top:28.823999pt;width:504.05pt;height:38.4pt;mso-position-horizontal-relative:page;mso-position-vertical-relative:page;z-index:-17076224" id="docshapegroup177" coordorigin="1080,576" coordsize="10081,768">
          <v:rect style="position:absolute;left:1080;top:636;width:10081;height:648" id="docshape178" filled="true" fillcolor="#327391" stroked="false">
            <v:fill type="solid"/>
          </v:rect>
          <v:shape style="position:absolute;left:9132;top:636;width:909;height:648" type="#_x0000_t75" id="docshape179" stroked="false">
            <v:imagedata r:id="rId1" o:title=""/>
          </v:shape>
          <v:shape style="position:absolute;left:9102;top:606;width:969;height:708" id="docshape180" coordorigin="9102,606" coordsize="969,708" path="m9102,636l9102,1314,10071,1314,10071,606,9102,606,9102,636xe" filled="false" stroked="true" strokeweight="3pt" strokecolor="#ffffff">
            <v:path arrowok="t"/>
            <v:stroke dashstyle="solid"/>
          </v:shape>
          <w10:wrap type="none"/>
        </v:group>
      </w:pict>
    </w:r>
    <w:r>
      <w:rPr/>
      <w:pict>
        <v:shape style="position:absolute;margin-left:515.606018pt;margin-top:41.490101pt;width:31.45pt;height:13.9pt;mso-position-horizontal-relative:page;mso-position-vertical-relative:page;z-index:-17075712" type="#_x0000_t202" id="docshape181" filled="false" stroked="false">
          <v:textbox inset="0,0,0,0">
            <w:txbxContent>
              <w:p>
                <w:pPr>
                  <w:spacing w:before="20"/>
                  <w:ind w:left="20" w:right="0" w:firstLine="0"/>
                  <w:jc w:val="left"/>
                  <w:rPr>
                    <w:rFonts w:ascii="Trebuchet MS"/>
                    <w:b/>
                    <w:sz w:val="20"/>
                  </w:rPr>
                </w:pPr>
                <w:r>
                  <w:rPr>
                    <w:rFonts w:ascii="Trebuchet MS"/>
                    <w:b/>
                    <w:color w:val="FFFFFF"/>
                    <w:sz w:val="20"/>
                  </w:rPr>
                  <w:t>TIP</w:t>
                </w:r>
                <w:r>
                  <w:rPr>
                    <w:rFonts w:ascii="Trebuchet MS"/>
                    <w:b/>
                    <w:color w:val="FFFFFF"/>
                    <w:spacing w:val="-3"/>
                    <w:sz w:val="20"/>
                  </w:rPr>
                  <w:t> </w:t>
                </w:r>
                <w:r>
                  <w:rPr>
                    <w:rFonts w:ascii="Trebuchet MS"/>
                    <w:b/>
                    <w:color w:val="FFFFFF"/>
                    <w:sz w:val="20"/>
                  </w:rPr>
                  <w:t>33</w:t>
                </w:r>
              </w:p>
            </w:txbxContent>
          </v:textbox>
          <w10:wrap type="none"/>
        </v:shape>
      </w:pict>
    </w:r>
    <w:r>
      <w:rPr/>
      <w:pict>
        <v:shape style="position:absolute;margin-left:66.320099pt;margin-top:41.640099pt;width:263.95pt;height:14.1pt;mso-position-horizontal-relative:page;mso-position-vertical-relative:page;z-index:-17075200" type="#_x0000_t202" id="docshape182" filled="false" stroked="false">
          <v:textbox inset="0,0,0,0">
            <w:txbxContent>
              <w:p>
                <w:pPr>
                  <w:spacing w:before="11"/>
                  <w:ind w:left="20" w:right="0" w:firstLine="0"/>
                  <w:jc w:val="left"/>
                  <w:rPr>
                    <w:rFonts w:ascii="Lucida Sans" w:hAnsi="Lucida Sans"/>
                    <w:sz w:val="20"/>
                  </w:rPr>
                </w:pPr>
                <w:r>
                  <w:rPr>
                    <w:rFonts w:ascii="Lucida Sans" w:hAnsi="Lucida Sans"/>
                    <w:color w:val="FFFFFF"/>
                    <w:w w:val="95"/>
                    <w:sz w:val="20"/>
                  </w:rPr>
                  <w:t>Chapter</w:t>
                </w:r>
                <w:r>
                  <w:rPr>
                    <w:rFonts w:ascii="Lucida Sans" w:hAnsi="Lucida Sans"/>
                    <w:color w:val="FFFFFF"/>
                    <w:spacing w:val="-5"/>
                    <w:w w:val="95"/>
                    <w:sz w:val="20"/>
                  </w:rPr>
                  <w:t> </w:t>
                </w:r>
                <w:r>
                  <w:rPr>
                    <w:rFonts w:ascii="Lucida Sans" w:hAnsi="Lucida Sans"/>
                    <w:color w:val="FFFFFF"/>
                    <w:w w:val="95"/>
                    <w:sz w:val="20"/>
                  </w:rPr>
                  <w:t>2—How</w:t>
                </w:r>
                <w:r>
                  <w:rPr>
                    <w:rFonts w:ascii="Lucida Sans" w:hAnsi="Lucida Sans"/>
                    <w:color w:val="FFFFFF"/>
                    <w:spacing w:val="-4"/>
                    <w:w w:val="95"/>
                    <w:sz w:val="20"/>
                  </w:rPr>
                  <w:t> </w:t>
                </w:r>
                <w:r>
                  <w:rPr>
                    <w:rFonts w:ascii="Lucida Sans" w:hAnsi="Lucida Sans"/>
                    <w:color w:val="FFFFFF"/>
                    <w:w w:val="95"/>
                    <w:sz w:val="20"/>
                  </w:rPr>
                  <w:t>Stimulants</w:t>
                </w:r>
                <w:r>
                  <w:rPr>
                    <w:rFonts w:ascii="Lucida Sans" w:hAnsi="Lucida Sans"/>
                    <w:color w:val="FFFFFF"/>
                    <w:spacing w:val="-4"/>
                    <w:w w:val="95"/>
                    <w:sz w:val="20"/>
                  </w:rPr>
                  <w:t> </w:t>
                </w:r>
                <w:r>
                  <w:rPr>
                    <w:rFonts w:ascii="Lucida Sans" w:hAnsi="Lucida Sans"/>
                    <w:color w:val="FFFFFF"/>
                    <w:w w:val="95"/>
                    <w:sz w:val="20"/>
                  </w:rPr>
                  <w:t>Affect</w:t>
                </w:r>
                <w:r>
                  <w:rPr>
                    <w:rFonts w:ascii="Lucida Sans" w:hAnsi="Lucida Sans"/>
                    <w:color w:val="FFFFFF"/>
                    <w:spacing w:val="-4"/>
                    <w:w w:val="95"/>
                    <w:sz w:val="20"/>
                  </w:rPr>
                  <w:t> </w:t>
                </w:r>
                <w:r>
                  <w:rPr>
                    <w:rFonts w:ascii="Lucida Sans" w:hAnsi="Lucida Sans"/>
                    <w:color w:val="FFFFFF"/>
                    <w:w w:val="95"/>
                    <w:sz w:val="20"/>
                  </w:rPr>
                  <w:t>the</w:t>
                </w:r>
                <w:r>
                  <w:rPr>
                    <w:rFonts w:ascii="Lucida Sans" w:hAnsi="Lucida Sans"/>
                    <w:color w:val="FFFFFF"/>
                    <w:spacing w:val="-4"/>
                    <w:w w:val="95"/>
                    <w:sz w:val="20"/>
                  </w:rPr>
                  <w:t> </w:t>
                </w:r>
                <w:r>
                  <w:rPr>
                    <w:rFonts w:ascii="Lucida Sans" w:hAnsi="Lucida Sans"/>
                    <w:color w:val="FFFFFF"/>
                    <w:w w:val="95"/>
                    <w:sz w:val="20"/>
                  </w:rPr>
                  <w:t>Brain</w:t>
                </w:r>
                <w:r>
                  <w:rPr>
                    <w:rFonts w:ascii="Lucida Sans" w:hAnsi="Lucida Sans"/>
                    <w:color w:val="FFFFFF"/>
                    <w:spacing w:val="-4"/>
                    <w:w w:val="95"/>
                    <w:sz w:val="20"/>
                  </w:rPr>
                  <w:t> </w:t>
                </w:r>
                <w:r>
                  <w:rPr>
                    <w:rFonts w:ascii="Lucida Sans" w:hAnsi="Lucida Sans"/>
                    <w:color w:val="FFFFFF"/>
                    <w:w w:val="95"/>
                    <w:sz w:val="20"/>
                  </w:rPr>
                  <w:t>and</w:t>
                </w:r>
                <w:r>
                  <w:rPr>
                    <w:rFonts w:ascii="Lucida Sans" w:hAnsi="Lucida Sans"/>
                    <w:color w:val="FFFFFF"/>
                    <w:spacing w:val="-4"/>
                    <w:w w:val="95"/>
                    <w:sz w:val="20"/>
                  </w:rPr>
                  <w:t> </w:t>
                </w:r>
                <w:r>
                  <w:rPr>
                    <w:rFonts w:ascii="Lucida Sans" w:hAnsi="Lucida Sans"/>
                    <w:color w:val="FFFFFF"/>
                    <w:w w:val="95"/>
                    <w:sz w:val="20"/>
                  </w:rPr>
                  <w:t>Behavior</w:t>
                </w:r>
              </w:p>
            </w:txbxContent>
          </v:textbox>
          <w10:wrap type="none"/>
        </v:shape>
      </w:pict>
    </w:r>
  </w:p>
</w:hdr>
</file>

<file path=word/header2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ind w:left="0"/>
      <w:rPr>
        <w:sz w:val="20"/>
      </w:rPr>
    </w:pPr>
    <w:r>
      <w:rPr/>
      <w:pict>
        <v:group style="position:absolute;margin-left:54pt;margin-top:28.823999pt;width:504.05pt;height:38.4pt;mso-position-horizontal-relative:page;mso-position-vertical-relative:page;z-index:-17073664" id="docshapegroup191" coordorigin="1080,576" coordsize="10081,768">
          <v:rect style="position:absolute;left:1080;top:636;width:10081;height:648" id="docshape192" filled="true" fillcolor="#327391" stroked="false">
            <v:fill type="solid"/>
          </v:rect>
          <v:shape style="position:absolute;left:2219;top:636;width:909;height:648" type="#_x0000_t75" id="docshape193" stroked="false">
            <v:imagedata r:id="rId1" o:title=""/>
          </v:shape>
          <v:shape style="position:absolute;left:2189;top:606;width:969;height:708" id="docshape194" coordorigin="2189,606" coordsize="969,708" path="m2189,636l2189,1314,3158,1314,3158,606,2189,606,2189,636xe" filled="false" stroked="true" strokeweight="3pt" strokecolor="#ffffff">
            <v:path arrowok="t"/>
            <v:stroke dashstyle="solid"/>
          </v:shape>
          <w10:wrap type="none"/>
        </v:group>
      </w:pict>
    </w:r>
    <w:r>
      <w:rPr/>
      <w:pict>
        <v:shape style="position:absolute;margin-left:64.605301pt;margin-top:41.490101pt;width:31.45pt;height:13.9pt;mso-position-horizontal-relative:page;mso-position-vertical-relative:page;z-index:-17073152" type="#_x0000_t202" id="docshape195" filled="false" stroked="false">
          <v:textbox inset="0,0,0,0">
            <w:txbxContent>
              <w:p>
                <w:pPr>
                  <w:spacing w:before="20"/>
                  <w:ind w:left="20" w:right="0" w:firstLine="0"/>
                  <w:jc w:val="left"/>
                  <w:rPr>
                    <w:rFonts w:ascii="Trebuchet MS"/>
                    <w:b/>
                    <w:sz w:val="20"/>
                  </w:rPr>
                </w:pPr>
                <w:r>
                  <w:rPr>
                    <w:rFonts w:ascii="Trebuchet MS"/>
                    <w:b/>
                    <w:color w:val="FFFFFF"/>
                    <w:sz w:val="20"/>
                  </w:rPr>
                  <w:t>TIP</w:t>
                </w:r>
                <w:r>
                  <w:rPr>
                    <w:rFonts w:ascii="Trebuchet MS"/>
                    <w:b/>
                    <w:color w:val="FFFFFF"/>
                    <w:spacing w:val="-3"/>
                    <w:sz w:val="20"/>
                  </w:rPr>
                  <w:t> </w:t>
                </w:r>
                <w:r>
                  <w:rPr>
                    <w:rFonts w:ascii="Trebuchet MS"/>
                    <w:b/>
                    <w:color w:val="FFFFFF"/>
                    <w:sz w:val="20"/>
                  </w:rPr>
                  <w:t>33</w:t>
                </w:r>
              </w:p>
            </w:txbxContent>
          </v:textbox>
          <w10:wrap type="none"/>
        </v:shape>
      </w:pict>
    </w:r>
    <w:r>
      <w:rPr/>
      <w:pict>
        <v:shape style="position:absolute;margin-left:372.63269pt;margin-top:41.640099pt;width:175.4pt;height:14.1pt;mso-position-horizontal-relative:page;mso-position-vertical-relative:page;z-index:-17072640" type="#_x0000_t202" id="docshape196" filled="false" stroked="false">
          <v:textbox inset="0,0,0,0">
            <w:txbxContent>
              <w:p>
                <w:pPr>
                  <w:spacing w:before="11"/>
                  <w:ind w:left="20" w:right="0" w:firstLine="0"/>
                  <w:jc w:val="left"/>
                  <w:rPr>
                    <w:rFonts w:ascii="Lucida Sans"/>
                    <w:sz w:val="20"/>
                  </w:rPr>
                </w:pPr>
                <w:r>
                  <w:rPr>
                    <w:rFonts w:ascii="Lucida Sans"/>
                    <w:color w:val="FFFFFF"/>
                    <w:w w:val="90"/>
                    <w:sz w:val="20"/>
                  </w:rPr>
                  <w:t>Treatment</w:t>
                </w:r>
                <w:r>
                  <w:rPr>
                    <w:rFonts w:ascii="Lucida Sans"/>
                    <w:color w:val="FFFFFF"/>
                    <w:spacing w:val="22"/>
                    <w:w w:val="90"/>
                    <w:sz w:val="20"/>
                  </w:rPr>
                  <w:t> </w:t>
                </w:r>
                <w:r>
                  <w:rPr>
                    <w:rFonts w:ascii="Lucida Sans"/>
                    <w:color w:val="FFFFFF"/>
                    <w:w w:val="90"/>
                    <w:sz w:val="20"/>
                  </w:rPr>
                  <w:t>for</w:t>
                </w:r>
                <w:r>
                  <w:rPr>
                    <w:rFonts w:ascii="Lucida Sans"/>
                    <w:color w:val="FFFFFF"/>
                    <w:spacing w:val="22"/>
                    <w:w w:val="90"/>
                    <w:sz w:val="20"/>
                  </w:rPr>
                  <w:t> </w:t>
                </w:r>
                <w:r>
                  <w:rPr>
                    <w:rFonts w:ascii="Lucida Sans"/>
                    <w:color w:val="FFFFFF"/>
                    <w:w w:val="90"/>
                    <w:sz w:val="20"/>
                  </w:rPr>
                  <w:t>Stimulant</w:t>
                </w:r>
                <w:r>
                  <w:rPr>
                    <w:rFonts w:ascii="Lucida Sans"/>
                    <w:color w:val="FFFFFF"/>
                    <w:spacing w:val="23"/>
                    <w:w w:val="90"/>
                    <w:sz w:val="20"/>
                  </w:rPr>
                  <w:t> </w:t>
                </w:r>
                <w:r>
                  <w:rPr>
                    <w:rFonts w:ascii="Lucida Sans"/>
                    <w:color w:val="FFFFFF"/>
                    <w:w w:val="90"/>
                    <w:sz w:val="20"/>
                  </w:rPr>
                  <w:t>Use</w:t>
                </w:r>
                <w:r>
                  <w:rPr>
                    <w:rFonts w:ascii="Lucida Sans"/>
                    <w:color w:val="FFFFFF"/>
                    <w:spacing w:val="22"/>
                    <w:w w:val="90"/>
                    <w:sz w:val="20"/>
                  </w:rPr>
                  <w:t> </w:t>
                </w:r>
                <w:r>
                  <w:rPr>
                    <w:rFonts w:ascii="Lucida Sans"/>
                    <w:color w:val="FFFFFF"/>
                    <w:w w:val="90"/>
                    <w:sz w:val="20"/>
                  </w:rPr>
                  <w:t>Disorders</w:t>
                </w:r>
              </w:p>
            </w:txbxContent>
          </v:textbox>
          <w10:wrap type="none"/>
        </v:shape>
      </w:pict>
    </w:r>
  </w:p>
</w:hdr>
</file>

<file path=word/header2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ind w:left="0"/>
      <w:rPr>
        <w:sz w:val="20"/>
      </w:rPr>
    </w:pPr>
    <w:r>
      <w:rPr/>
      <w:pict>
        <v:group style="position:absolute;margin-left:54pt;margin-top:28.823999pt;width:504.05pt;height:38.4pt;mso-position-horizontal-relative:page;mso-position-vertical-relative:page;z-index:-17072128" id="docshapegroup197" coordorigin="1080,576" coordsize="10081,768">
          <v:rect style="position:absolute;left:1080;top:636;width:10081;height:648" id="docshape198" filled="true" fillcolor="#327391" stroked="false">
            <v:fill type="solid"/>
          </v:rect>
          <v:shape style="position:absolute;left:9132;top:636;width:909;height:648" type="#_x0000_t75" id="docshape199" stroked="false">
            <v:imagedata r:id="rId1" o:title=""/>
          </v:shape>
          <v:shape style="position:absolute;left:9102;top:606;width:969;height:708" id="docshape200" coordorigin="9102,606" coordsize="969,708" path="m9102,636l9102,1314,10071,1314,10071,606,9102,606,9102,636xe" filled="false" stroked="true" strokeweight="3pt" strokecolor="#ffffff">
            <v:path arrowok="t"/>
            <v:stroke dashstyle="solid"/>
          </v:shape>
          <w10:wrap type="none"/>
        </v:group>
      </w:pict>
    </w:r>
    <w:r>
      <w:rPr/>
      <w:pict>
        <v:shape style="position:absolute;margin-left:515.606018pt;margin-top:41.490101pt;width:31.45pt;height:13.9pt;mso-position-horizontal-relative:page;mso-position-vertical-relative:page;z-index:-17071616" type="#_x0000_t202" id="docshape201" filled="false" stroked="false">
          <v:textbox inset="0,0,0,0">
            <w:txbxContent>
              <w:p>
                <w:pPr>
                  <w:spacing w:before="20"/>
                  <w:ind w:left="20" w:right="0" w:firstLine="0"/>
                  <w:jc w:val="left"/>
                  <w:rPr>
                    <w:rFonts w:ascii="Trebuchet MS"/>
                    <w:b/>
                    <w:sz w:val="20"/>
                  </w:rPr>
                </w:pPr>
                <w:r>
                  <w:rPr>
                    <w:rFonts w:ascii="Trebuchet MS"/>
                    <w:b/>
                    <w:color w:val="FFFFFF"/>
                    <w:sz w:val="20"/>
                  </w:rPr>
                  <w:t>TIP</w:t>
                </w:r>
                <w:r>
                  <w:rPr>
                    <w:rFonts w:ascii="Trebuchet MS"/>
                    <w:b/>
                    <w:color w:val="FFFFFF"/>
                    <w:spacing w:val="-3"/>
                    <w:sz w:val="20"/>
                  </w:rPr>
                  <w:t> </w:t>
                </w:r>
                <w:r>
                  <w:rPr>
                    <w:rFonts w:ascii="Trebuchet MS"/>
                    <w:b/>
                    <w:color w:val="FFFFFF"/>
                    <w:sz w:val="20"/>
                  </w:rPr>
                  <w:t>33</w:t>
                </w:r>
              </w:p>
            </w:txbxContent>
          </v:textbox>
          <w10:wrap type="none"/>
        </v:shape>
      </w:pict>
    </w:r>
    <w:r>
      <w:rPr/>
      <w:pict>
        <v:shape style="position:absolute;margin-left:66.320099pt;margin-top:41.640099pt;width:263.95pt;height:14.1pt;mso-position-horizontal-relative:page;mso-position-vertical-relative:page;z-index:-17071104" type="#_x0000_t202" id="docshape202" filled="false" stroked="false">
          <v:textbox inset="0,0,0,0">
            <w:txbxContent>
              <w:p>
                <w:pPr>
                  <w:spacing w:before="11"/>
                  <w:ind w:left="20" w:right="0" w:firstLine="0"/>
                  <w:jc w:val="left"/>
                  <w:rPr>
                    <w:rFonts w:ascii="Lucida Sans" w:hAnsi="Lucida Sans"/>
                    <w:sz w:val="20"/>
                  </w:rPr>
                </w:pPr>
                <w:r>
                  <w:rPr>
                    <w:rFonts w:ascii="Lucida Sans" w:hAnsi="Lucida Sans"/>
                    <w:color w:val="FFFFFF"/>
                    <w:w w:val="95"/>
                    <w:sz w:val="20"/>
                  </w:rPr>
                  <w:t>Chapter</w:t>
                </w:r>
                <w:r>
                  <w:rPr>
                    <w:rFonts w:ascii="Lucida Sans" w:hAnsi="Lucida Sans"/>
                    <w:color w:val="FFFFFF"/>
                    <w:spacing w:val="-5"/>
                    <w:w w:val="95"/>
                    <w:sz w:val="20"/>
                  </w:rPr>
                  <w:t> </w:t>
                </w:r>
                <w:r>
                  <w:rPr>
                    <w:rFonts w:ascii="Lucida Sans" w:hAnsi="Lucida Sans"/>
                    <w:color w:val="FFFFFF"/>
                    <w:w w:val="95"/>
                    <w:sz w:val="20"/>
                  </w:rPr>
                  <w:t>2—How</w:t>
                </w:r>
                <w:r>
                  <w:rPr>
                    <w:rFonts w:ascii="Lucida Sans" w:hAnsi="Lucida Sans"/>
                    <w:color w:val="FFFFFF"/>
                    <w:spacing w:val="-4"/>
                    <w:w w:val="95"/>
                    <w:sz w:val="20"/>
                  </w:rPr>
                  <w:t> </w:t>
                </w:r>
                <w:r>
                  <w:rPr>
                    <w:rFonts w:ascii="Lucida Sans" w:hAnsi="Lucida Sans"/>
                    <w:color w:val="FFFFFF"/>
                    <w:w w:val="95"/>
                    <w:sz w:val="20"/>
                  </w:rPr>
                  <w:t>Stimulants</w:t>
                </w:r>
                <w:r>
                  <w:rPr>
                    <w:rFonts w:ascii="Lucida Sans" w:hAnsi="Lucida Sans"/>
                    <w:color w:val="FFFFFF"/>
                    <w:spacing w:val="-4"/>
                    <w:w w:val="95"/>
                    <w:sz w:val="20"/>
                  </w:rPr>
                  <w:t> </w:t>
                </w:r>
                <w:r>
                  <w:rPr>
                    <w:rFonts w:ascii="Lucida Sans" w:hAnsi="Lucida Sans"/>
                    <w:color w:val="FFFFFF"/>
                    <w:w w:val="95"/>
                    <w:sz w:val="20"/>
                  </w:rPr>
                  <w:t>Affect</w:t>
                </w:r>
                <w:r>
                  <w:rPr>
                    <w:rFonts w:ascii="Lucida Sans" w:hAnsi="Lucida Sans"/>
                    <w:color w:val="FFFFFF"/>
                    <w:spacing w:val="-4"/>
                    <w:w w:val="95"/>
                    <w:sz w:val="20"/>
                  </w:rPr>
                  <w:t> </w:t>
                </w:r>
                <w:r>
                  <w:rPr>
                    <w:rFonts w:ascii="Lucida Sans" w:hAnsi="Lucida Sans"/>
                    <w:color w:val="FFFFFF"/>
                    <w:w w:val="95"/>
                    <w:sz w:val="20"/>
                  </w:rPr>
                  <w:t>the</w:t>
                </w:r>
                <w:r>
                  <w:rPr>
                    <w:rFonts w:ascii="Lucida Sans" w:hAnsi="Lucida Sans"/>
                    <w:color w:val="FFFFFF"/>
                    <w:spacing w:val="-4"/>
                    <w:w w:val="95"/>
                    <w:sz w:val="20"/>
                  </w:rPr>
                  <w:t> </w:t>
                </w:r>
                <w:r>
                  <w:rPr>
                    <w:rFonts w:ascii="Lucida Sans" w:hAnsi="Lucida Sans"/>
                    <w:color w:val="FFFFFF"/>
                    <w:w w:val="95"/>
                    <w:sz w:val="20"/>
                  </w:rPr>
                  <w:t>Brain</w:t>
                </w:r>
                <w:r>
                  <w:rPr>
                    <w:rFonts w:ascii="Lucida Sans" w:hAnsi="Lucida Sans"/>
                    <w:color w:val="FFFFFF"/>
                    <w:spacing w:val="-4"/>
                    <w:w w:val="95"/>
                    <w:sz w:val="20"/>
                  </w:rPr>
                  <w:t> </w:t>
                </w:r>
                <w:r>
                  <w:rPr>
                    <w:rFonts w:ascii="Lucida Sans" w:hAnsi="Lucida Sans"/>
                    <w:color w:val="FFFFFF"/>
                    <w:w w:val="95"/>
                    <w:sz w:val="20"/>
                  </w:rPr>
                  <w:t>and</w:t>
                </w:r>
                <w:r>
                  <w:rPr>
                    <w:rFonts w:ascii="Lucida Sans" w:hAnsi="Lucida Sans"/>
                    <w:color w:val="FFFFFF"/>
                    <w:spacing w:val="-4"/>
                    <w:w w:val="95"/>
                    <w:sz w:val="20"/>
                  </w:rPr>
                  <w:t> </w:t>
                </w:r>
                <w:r>
                  <w:rPr>
                    <w:rFonts w:ascii="Lucida Sans" w:hAnsi="Lucida Sans"/>
                    <w:color w:val="FFFFFF"/>
                    <w:w w:val="95"/>
                    <w:sz w:val="20"/>
                  </w:rPr>
                  <w:t>Behavior</w:t>
                </w:r>
              </w:p>
            </w:txbxContent>
          </v:textbox>
          <w10:wrap type="none"/>
        </v:shape>
      </w:pict>
    </w:r>
  </w:p>
</w:hdr>
</file>

<file path=word/header2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ind w:left="0"/>
      <w:rPr>
        <w:sz w:val="20"/>
      </w:rPr>
    </w:pPr>
    <w:r>
      <w:rPr/>
      <w:pict>
        <v:group style="position:absolute;margin-left:54pt;margin-top:28.823999pt;width:504.05pt;height:38.4pt;mso-position-horizontal-relative:page;mso-position-vertical-relative:page;z-index:-17070592" id="docshapegroup382" coordorigin="1080,576" coordsize="10081,768">
          <v:rect style="position:absolute;left:1080;top:636;width:10081;height:648" id="docshape383" filled="true" fillcolor="#327391" stroked="false">
            <v:fill type="solid"/>
          </v:rect>
          <v:shape style="position:absolute;left:2219;top:636;width:909;height:648" type="#_x0000_t75" id="docshape384" stroked="false">
            <v:imagedata r:id="rId1" o:title=""/>
          </v:shape>
          <v:shape style="position:absolute;left:2189;top:606;width:969;height:708" id="docshape385" coordorigin="2189,606" coordsize="969,708" path="m2189,636l2189,1314,3158,1314,3158,606,2189,606,2189,636xe" filled="false" stroked="true" strokeweight="3pt" strokecolor="#ffffff">
            <v:path arrowok="t"/>
            <v:stroke dashstyle="solid"/>
          </v:shape>
          <w10:wrap type="none"/>
        </v:group>
      </w:pict>
    </w:r>
    <w:r>
      <w:rPr/>
      <w:pict>
        <v:shape style="position:absolute;margin-left:64.605301pt;margin-top:41.490101pt;width:31.45pt;height:13.9pt;mso-position-horizontal-relative:page;mso-position-vertical-relative:page;z-index:-17070080" type="#_x0000_t202" id="docshape386" filled="false" stroked="false">
          <v:textbox inset="0,0,0,0">
            <w:txbxContent>
              <w:p>
                <w:pPr>
                  <w:spacing w:before="20"/>
                  <w:ind w:left="20" w:right="0" w:firstLine="0"/>
                  <w:jc w:val="left"/>
                  <w:rPr>
                    <w:rFonts w:ascii="Trebuchet MS"/>
                    <w:b/>
                    <w:sz w:val="20"/>
                  </w:rPr>
                </w:pPr>
                <w:r>
                  <w:rPr>
                    <w:rFonts w:ascii="Trebuchet MS"/>
                    <w:b/>
                    <w:color w:val="FFFFFF"/>
                    <w:sz w:val="20"/>
                  </w:rPr>
                  <w:t>TIP</w:t>
                </w:r>
                <w:r>
                  <w:rPr>
                    <w:rFonts w:ascii="Trebuchet MS"/>
                    <w:b/>
                    <w:color w:val="FFFFFF"/>
                    <w:spacing w:val="-3"/>
                    <w:sz w:val="20"/>
                  </w:rPr>
                  <w:t> </w:t>
                </w:r>
                <w:r>
                  <w:rPr>
                    <w:rFonts w:ascii="Trebuchet MS"/>
                    <w:b/>
                    <w:color w:val="FFFFFF"/>
                    <w:sz w:val="20"/>
                  </w:rPr>
                  <w:t>33</w:t>
                </w:r>
              </w:p>
            </w:txbxContent>
          </v:textbox>
          <w10:wrap type="none"/>
        </v:shape>
      </w:pict>
    </w:r>
    <w:r>
      <w:rPr/>
      <w:pict>
        <v:shape style="position:absolute;margin-left:372.63269pt;margin-top:41.640099pt;width:175.4pt;height:14.1pt;mso-position-horizontal-relative:page;mso-position-vertical-relative:page;z-index:-17069568" type="#_x0000_t202" id="docshape387" filled="false" stroked="false">
          <v:textbox inset="0,0,0,0">
            <w:txbxContent>
              <w:p>
                <w:pPr>
                  <w:spacing w:before="11"/>
                  <w:ind w:left="20" w:right="0" w:firstLine="0"/>
                  <w:jc w:val="left"/>
                  <w:rPr>
                    <w:rFonts w:ascii="Lucida Sans"/>
                    <w:sz w:val="20"/>
                  </w:rPr>
                </w:pPr>
                <w:r>
                  <w:rPr>
                    <w:rFonts w:ascii="Lucida Sans"/>
                    <w:color w:val="FFFFFF"/>
                    <w:w w:val="90"/>
                    <w:sz w:val="20"/>
                  </w:rPr>
                  <w:t>Treatment</w:t>
                </w:r>
                <w:r>
                  <w:rPr>
                    <w:rFonts w:ascii="Lucida Sans"/>
                    <w:color w:val="FFFFFF"/>
                    <w:spacing w:val="22"/>
                    <w:w w:val="90"/>
                    <w:sz w:val="20"/>
                  </w:rPr>
                  <w:t> </w:t>
                </w:r>
                <w:r>
                  <w:rPr>
                    <w:rFonts w:ascii="Lucida Sans"/>
                    <w:color w:val="FFFFFF"/>
                    <w:w w:val="90"/>
                    <w:sz w:val="20"/>
                  </w:rPr>
                  <w:t>for</w:t>
                </w:r>
                <w:r>
                  <w:rPr>
                    <w:rFonts w:ascii="Lucida Sans"/>
                    <w:color w:val="FFFFFF"/>
                    <w:spacing w:val="22"/>
                    <w:w w:val="90"/>
                    <w:sz w:val="20"/>
                  </w:rPr>
                  <w:t> </w:t>
                </w:r>
                <w:r>
                  <w:rPr>
                    <w:rFonts w:ascii="Lucida Sans"/>
                    <w:color w:val="FFFFFF"/>
                    <w:w w:val="90"/>
                    <w:sz w:val="20"/>
                  </w:rPr>
                  <w:t>Stimulant</w:t>
                </w:r>
                <w:r>
                  <w:rPr>
                    <w:rFonts w:ascii="Lucida Sans"/>
                    <w:color w:val="FFFFFF"/>
                    <w:spacing w:val="23"/>
                    <w:w w:val="90"/>
                    <w:sz w:val="20"/>
                  </w:rPr>
                  <w:t> </w:t>
                </w:r>
                <w:r>
                  <w:rPr>
                    <w:rFonts w:ascii="Lucida Sans"/>
                    <w:color w:val="FFFFFF"/>
                    <w:w w:val="90"/>
                    <w:sz w:val="20"/>
                  </w:rPr>
                  <w:t>Use</w:t>
                </w:r>
                <w:r>
                  <w:rPr>
                    <w:rFonts w:ascii="Lucida Sans"/>
                    <w:color w:val="FFFFFF"/>
                    <w:spacing w:val="22"/>
                    <w:w w:val="90"/>
                    <w:sz w:val="20"/>
                  </w:rPr>
                  <w:t> </w:t>
                </w:r>
                <w:r>
                  <w:rPr>
                    <w:rFonts w:ascii="Lucida Sans"/>
                    <w:color w:val="FFFFFF"/>
                    <w:w w:val="90"/>
                    <w:sz w:val="20"/>
                  </w:rPr>
                  <w:t>Disorders</w:t>
                </w:r>
              </w:p>
            </w:txbxContent>
          </v:textbox>
          <w10:wrap type="none"/>
        </v:shape>
      </w:pict>
    </w:r>
  </w:p>
</w:hdr>
</file>

<file path=word/header24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ind w:left="0"/>
      <w:rPr>
        <w:sz w:val="20"/>
      </w:rPr>
    </w:pPr>
    <w:r>
      <w:rPr/>
      <w:pict>
        <v:group style="position:absolute;margin-left:54pt;margin-top:28.823999pt;width:504.05pt;height:38.4pt;mso-position-horizontal-relative:page;mso-position-vertical-relative:page;z-index:-17069056" id="docshapegroup388" coordorigin="1080,576" coordsize="10081,768">
          <v:rect style="position:absolute;left:1080;top:636;width:10081;height:648" id="docshape389" filled="true" fillcolor="#327391" stroked="false">
            <v:fill type="solid"/>
          </v:rect>
          <v:shape style="position:absolute;left:9132;top:636;width:909;height:648" type="#_x0000_t75" id="docshape390" stroked="false">
            <v:imagedata r:id="rId1" o:title=""/>
          </v:shape>
          <v:shape style="position:absolute;left:9102;top:606;width:969;height:708" id="docshape391" coordorigin="9102,606" coordsize="969,708" path="m9102,636l9102,1314,10071,1314,10071,606,9102,606,9102,636xe" filled="false" stroked="true" strokeweight="3pt" strokecolor="#ffffff">
            <v:path arrowok="t"/>
            <v:stroke dashstyle="solid"/>
          </v:shape>
          <w10:wrap type="none"/>
        </v:group>
      </w:pict>
    </w:r>
    <w:r>
      <w:rPr/>
      <w:pict>
        <v:shape style="position:absolute;margin-left:515.606018pt;margin-top:41.490101pt;width:31.45pt;height:13.9pt;mso-position-horizontal-relative:page;mso-position-vertical-relative:page;z-index:-17068544" type="#_x0000_t202" id="docshape392" filled="false" stroked="false">
          <v:textbox inset="0,0,0,0">
            <w:txbxContent>
              <w:p>
                <w:pPr>
                  <w:spacing w:before="20"/>
                  <w:ind w:left="20" w:right="0" w:firstLine="0"/>
                  <w:jc w:val="left"/>
                  <w:rPr>
                    <w:rFonts w:ascii="Trebuchet MS"/>
                    <w:b/>
                    <w:sz w:val="20"/>
                  </w:rPr>
                </w:pPr>
                <w:r>
                  <w:rPr>
                    <w:rFonts w:ascii="Trebuchet MS"/>
                    <w:b/>
                    <w:color w:val="FFFFFF"/>
                    <w:sz w:val="20"/>
                  </w:rPr>
                  <w:t>TIP</w:t>
                </w:r>
                <w:r>
                  <w:rPr>
                    <w:rFonts w:ascii="Trebuchet MS"/>
                    <w:b/>
                    <w:color w:val="FFFFFF"/>
                    <w:spacing w:val="-3"/>
                    <w:sz w:val="20"/>
                  </w:rPr>
                  <w:t> </w:t>
                </w:r>
                <w:r>
                  <w:rPr>
                    <w:rFonts w:ascii="Trebuchet MS"/>
                    <w:b/>
                    <w:color w:val="FFFFFF"/>
                    <w:sz w:val="20"/>
                  </w:rPr>
                  <w:t>33</w:t>
                </w:r>
              </w:p>
            </w:txbxContent>
          </v:textbox>
          <w10:wrap type="none"/>
        </v:shape>
      </w:pict>
    </w:r>
    <w:r>
      <w:rPr/>
      <w:pict>
        <v:shape style="position:absolute;margin-left:66.320099pt;margin-top:41.640099pt;width:263.95pt;height:14.1pt;mso-position-horizontal-relative:page;mso-position-vertical-relative:page;z-index:-17068032" type="#_x0000_t202" id="docshape393" filled="false" stroked="false">
          <v:textbox inset="0,0,0,0">
            <w:txbxContent>
              <w:p>
                <w:pPr>
                  <w:spacing w:before="11"/>
                  <w:ind w:left="20" w:right="0" w:firstLine="0"/>
                  <w:jc w:val="left"/>
                  <w:rPr>
                    <w:rFonts w:ascii="Lucida Sans" w:hAnsi="Lucida Sans"/>
                    <w:sz w:val="20"/>
                  </w:rPr>
                </w:pPr>
                <w:r>
                  <w:rPr>
                    <w:rFonts w:ascii="Lucida Sans" w:hAnsi="Lucida Sans"/>
                    <w:color w:val="FFFFFF"/>
                    <w:w w:val="95"/>
                    <w:sz w:val="20"/>
                  </w:rPr>
                  <w:t>Chapter</w:t>
                </w:r>
                <w:r>
                  <w:rPr>
                    <w:rFonts w:ascii="Lucida Sans" w:hAnsi="Lucida Sans"/>
                    <w:color w:val="FFFFFF"/>
                    <w:spacing w:val="-5"/>
                    <w:w w:val="95"/>
                    <w:sz w:val="20"/>
                  </w:rPr>
                  <w:t> </w:t>
                </w:r>
                <w:r>
                  <w:rPr>
                    <w:rFonts w:ascii="Lucida Sans" w:hAnsi="Lucida Sans"/>
                    <w:color w:val="FFFFFF"/>
                    <w:w w:val="95"/>
                    <w:sz w:val="20"/>
                  </w:rPr>
                  <w:t>2—How</w:t>
                </w:r>
                <w:r>
                  <w:rPr>
                    <w:rFonts w:ascii="Lucida Sans" w:hAnsi="Lucida Sans"/>
                    <w:color w:val="FFFFFF"/>
                    <w:spacing w:val="-4"/>
                    <w:w w:val="95"/>
                    <w:sz w:val="20"/>
                  </w:rPr>
                  <w:t> </w:t>
                </w:r>
                <w:r>
                  <w:rPr>
                    <w:rFonts w:ascii="Lucida Sans" w:hAnsi="Lucida Sans"/>
                    <w:color w:val="FFFFFF"/>
                    <w:w w:val="95"/>
                    <w:sz w:val="20"/>
                  </w:rPr>
                  <w:t>Stimulants</w:t>
                </w:r>
                <w:r>
                  <w:rPr>
                    <w:rFonts w:ascii="Lucida Sans" w:hAnsi="Lucida Sans"/>
                    <w:color w:val="FFFFFF"/>
                    <w:spacing w:val="-4"/>
                    <w:w w:val="95"/>
                    <w:sz w:val="20"/>
                  </w:rPr>
                  <w:t> </w:t>
                </w:r>
                <w:r>
                  <w:rPr>
                    <w:rFonts w:ascii="Lucida Sans" w:hAnsi="Lucida Sans"/>
                    <w:color w:val="FFFFFF"/>
                    <w:w w:val="95"/>
                    <w:sz w:val="20"/>
                  </w:rPr>
                  <w:t>Affect</w:t>
                </w:r>
                <w:r>
                  <w:rPr>
                    <w:rFonts w:ascii="Lucida Sans" w:hAnsi="Lucida Sans"/>
                    <w:color w:val="FFFFFF"/>
                    <w:spacing w:val="-4"/>
                    <w:w w:val="95"/>
                    <w:sz w:val="20"/>
                  </w:rPr>
                  <w:t> </w:t>
                </w:r>
                <w:r>
                  <w:rPr>
                    <w:rFonts w:ascii="Lucida Sans" w:hAnsi="Lucida Sans"/>
                    <w:color w:val="FFFFFF"/>
                    <w:w w:val="95"/>
                    <w:sz w:val="20"/>
                  </w:rPr>
                  <w:t>the</w:t>
                </w:r>
                <w:r>
                  <w:rPr>
                    <w:rFonts w:ascii="Lucida Sans" w:hAnsi="Lucida Sans"/>
                    <w:color w:val="FFFFFF"/>
                    <w:spacing w:val="-4"/>
                    <w:w w:val="95"/>
                    <w:sz w:val="20"/>
                  </w:rPr>
                  <w:t> </w:t>
                </w:r>
                <w:r>
                  <w:rPr>
                    <w:rFonts w:ascii="Lucida Sans" w:hAnsi="Lucida Sans"/>
                    <w:color w:val="FFFFFF"/>
                    <w:w w:val="95"/>
                    <w:sz w:val="20"/>
                  </w:rPr>
                  <w:t>Brain</w:t>
                </w:r>
                <w:r>
                  <w:rPr>
                    <w:rFonts w:ascii="Lucida Sans" w:hAnsi="Lucida Sans"/>
                    <w:color w:val="FFFFFF"/>
                    <w:spacing w:val="-4"/>
                    <w:w w:val="95"/>
                    <w:sz w:val="20"/>
                  </w:rPr>
                  <w:t> </w:t>
                </w:r>
                <w:r>
                  <w:rPr>
                    <w:rFonts w:ascii="Lucida Sans" w:hAnsi="Lucida Sans"/>
                    <w:color w:val="FFFFFF"/>
                    <w:w w:val="95"/>
                    <w:sz w:val="20"/>
                  </w:rPr>
                  <w:t>and</w:t>
                </w:r>
                <w:r>
                  <w:rPr>
                    <w:rFonts w:ascii="Lucida Sans" w:hAnsi="Lucida Sans"/>
                    <w:color w:val="FFFFFF"/>
                    <w:spacing w:val="-4"/>
                    <w:w w:val="95"/>
                    <w:sz w:val="20"/>
                  </w:rPr>
                  <w:t> </w:t>
                </w:r>
                <w:r>
                  <w:rPr>
                    <w:rFonts w:ascii="Lucida Sans" w:hAnsi="Lucida Sans"/>
                    <w:color w:val="FFFFFF"/>
                    <w:w w:val="95"/>
                    <w:sz w:val="20"/>
                  </w:rPr>
                  <w:t>Behavior</w:t>
                </w:r>
              </w:p>
            </w:txbxContent>
          </v:textbox>
          <w10:wrap type="none"/>
        </v:shape>
      </w:pict>
    </w:r>
  </w:p>
</w:hdr>
</file>

<file path=word/header25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ind w:left="0"/>
      <w:rPr>
        <w:sz w:val="20"/>
      </w:rPr>
    </w:pPr>
    <w:r>
      <w:rPr/>
      <w:pict>
        <v:group style="position:absolute;margin-left:54pt;margin-top:28.823999pt;width:504.05pt;height:38.4pt;mso-position-horizontal-relative:page;mso-position-vertical-relative:page;z-index:-17066496" id="docshapegroup675" coordorigin="1080,576" coordsize="10081,768">
          <v:rect style="position:absolute;left:1080;top:636;width:10081;height:648" id="docshape676" filled="true" fillcolor="#327391" stroked="false">
            <v:fill type="solid"/>
          </v:rect>
          <v:shape style="position:absolute;left:2219;top:636;width:909;height:648" type="#_x0000_t75" id="docshape677" stroked="false">
            <v:imagedata r:id="rId1" o:title=""/>
          </v:shape>
          <v:shape style="position:absolute;left:2189;top:606;width:969;height:708" id="docshape678" coordorigin="2189,606" coordsize="969,708" path="m2189,636l2189,1314,3158,1314,3158,606,2189,606,2189,636xe" filled="false" stroked="true" strokeweight="3pt" strokecolor="#ffffff">
            <v:path arrowok="t"/>
            <v:stroke dashstyle="solid"/>
          </v:shape>
          <w10:wrap type="none"/>
        </v:group>
      </w:pict>
    </w:r>
    <w:r>
      <w:rPr/>
      <w:pict>
        <v:shape style="position:absolute;margin-left:64.605301pt;margin-top:41.490101pt;width:31.45pt;height:13.9pt;mso-position-horizontal-relative:page;mso-position-vertical-relative:page;z-index:-17065984" type="#_x0000_t202" id="docshape679" filled="false" stroked="false">
          <v:textbox inset="0,0,0,0">
            <w:txbxContent>
              <w:p>
                <w:pPr>
                  <w:spacing w:before="20"/>
                  <w:ind w:left="20" w:right="0" w:firstLine="0"/>
                  <w:jc w:val="left"/>
                  <w:rPr>
                    <w:rFonts w:ascii="Trebuchet MS"/>
                    <w:b/>
                    <w:sz w:val="20"/>
                  </w:rPr>
                </w:pPr>
                <w:r>
                  <w:rPr>
                    <w:rFonts w:ascii="Trebuchet MS"/>
                    <w:b/>
                    <w:color w:val="FFFFFF"/>
                    <w:sz w:val="20"/>
                  </w:rPr>
                  <w:t>TIP</w:t>
                </w:r>
                <w:r>
                  <w:rPr>
                    <w:rFonts w:ascii="Trebuchet MS"/>
                    <w:b/>
                    <w:color w:val="FFFFFF"/>
                    <w:spacing w:val="-3"/>
                    <w:sz w:val="20"/>
                  </w:rPr>
                  <w:t> </w:t>
                </w:r>
                <w:r>
                  <w:rPr>
                    <w:rFonts w:ascii="Trebuchet MS"/>
                    <w:b/>
                    <w:color w:val="FFFFFF"/>
                    <w:sz w:val="20"/>
                  </w:rPr>
                  <w:t>33</w:t>
                </w:r>
              </w:p>
            </w:txbxContent>
          </v:textbox>
          <w10:wrap type="none"/>
        </v:shape>
      </w:pict>
    </w:r>
    <w:r>
      <w:rPr/>
      <w:pict>
        <v:shape style="position:absolute;margin-left:372.63269pt;margin-top:41.640099pt;width:175.4pt;height:14.1pt;mso-position-horizontal-relative:page;mso-position-vertical-relative:page;z-index:-17065472" type="#_x0000_t202" id="docshape680" filled="false" stroked="false">
          <v:textbox inset="0,0,0,0">
            <w:txbxContent>
              <w:p>
                <w:pPr>
                  <w:spacing w:before="11"/>
                  <w:ind w:left="20" w:right="0" w:firstLine="0"/>
                  <w:jc w:val="left"/>
                  <w:rPr>
                    <w:rFonts w:ascii="Lucida Sans"/>
                    <w:sz w:val="20"/>
                  </w:rPr>
                </w:pPr>
                <w:r>
                  <w:rPr>
                    <w:rFonts w:ascii="Lucida Sans"/>
                    <w:color w:val="FFFFFF"/>
                    <w:w w:val="90"/>
                    <w:sz w:val="20"/>
                  </w:rPr>
                  <w:t>Treatment</w:t>
                </w:r>
                <w:r>
                  <w:rPr>
                    <w:rFonts w:ascii="Lucida Sans"/>
                    <w:color w:val="FFFFFF"/>
                    <w:spacing w:val="22"/>
                    <w:w w:val="90"/>
                    <w:sz w:val="20"/>
                  </w:rPr>
                  <w:t> </w:t>
                </w:r>
                <w:r>
                  <w:rPr>
                    <w:rFonts w:ascii="Lucida Sans"/>
                    <w:color w:val="FFFFFF"/>
                    <w:w w:val="90"/>
                    <w:sz w:val="20"/>
                  </w:rPr>
                  <w:t>for</w:t>
                </w:r>
                <w:r>
                  <w:rPr>
                    <w:rFonts w:ascii="Lucida Sans"/>
                    <w:color w:val="FFFFFF"/>
                    <w:spacing w:val="22"/>
                    <w:w w:val="90"/>
                    <w:sz w:val="20"/>
                  </w:rPr>
                  <w:t> </w:t>
                </w:r>
                <w:r>
                  <w:rPr>
                    <w:rFonts w:ascii="Lucida Sans"/>
                    <w:color w:val="FFFFFF"/>
                    <w:w w:val="90"/>
                    <w:sz w:val="20"/>
                  </w:rPr>
                  <w:t>Stimulant</w:t>
                </w:r>
                <w:r>
                  <w:rPr>
                    <w:rFonts w:ascii="Lucida Sans"/>
                    <w:color w:val="FFFFFF"/>
                    <w:spacing w:val="23"/>
                    <w:w w:val="90"/>
                    <w:sz w:val="20"/>
                  </w:rPr>
                  <w:t> </w:t>
                </w:r>
                <w:r>
                  <w:rPr>
                    <w:rFonts w:ascii="Lucida Sans"/>
                    <w:color w:val="FFFFFF"/>
                    <w:w w:val="90"/>
                    <w:sz w:val="20"/>
                  </w:rPr>
                  <w:t>Use</w:t>
                </w:r>
                <w:r>
                  <w:rPr>
                    <w:rFonts w:ascii="Lucida Sans"/>
                    <w:color w:val="FFFFFF"/>
                    <w:spacing w:val="22"/>
                    <w:w w:val="90"/>
                    <w:sz w:val="20"/>
                  </w:rPr>
                  <w:t> </w:t>
                </w:r>
                <w:r>
                  <w:rPr>
                    <w:rFonts w:ascii="Lucida Sans"/>
                    <w:color w:val="FFFFFF"/>
                    <w:w w:val="90"/>
                    <w:sz w:val="20"/>
                  </w:rPr>
                  <w:t>Disorders</w:t>
                </w:r>
              </w:p>
            </w:txbxContent>
          </v:textbox>
          <w10:wrap type="none"/>
        </v:shape>
      </w:pict>
    </w:r>
  </w:p>
</w:hdr>
</file>

<file path=word/header26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ind w:left="0"/>
      <w:rPr>
        <w:sz w:val="20"/>
      </w:rPr>
    </w:pPr>
    <w:r>
      <w:rPr/>
      <w:pict>
        <v:group style="position:absolute;margin-left:54pt;margin-top:28.823999pt;width:504.05pt;height:38.4pt;mso-position-horizontal-relative:page;mso-position-vertical-relative:page;z-index:-17063936" id="docshapegroup686" coordorigin="1080,576" coordsize="10081,768">
          <v:rect style="position:absolute;left:1080;top:636;width:10081;height:648" id="docshape687" filled="true" fillcolor="#327391" stroked="false">
            <v:fill type="solid"/>
          </v:rect>
          <v:shape style="position:absolute;left:9132;top:636;width:909;height:648" type="#_x0000_t75" id="docshape688" stroked="false">
            <v:imagedata r:id="rId1" o:title=""/>
          </v:shape>
          <v:shape style="position:absolute;left:9102;top:606;width:969;height:708" id="docshape689" coordorigin="9102,606" coordsize="969,708" path="m9102,636l9102,1314,10071,1314,10071,606,9102,606,9102,636xe" filled="false" stroked="true" strokeweight="3pt" strokecolor="#ffffff">
            <v:path arrowok="t"/>
            <v:stroke dashstyle="solid"/>
          </v:shape>
          <w10:wrap type="none"/>
        </v:group>
      </w:pict>
    </w:r>
    <w:r>
      <w:rPr/>
      <w:pict>
        <v:shape style="position:absolute;margin-left:515.606018pt;margin-top:41.490101pt;width:31.45pt;height:13.9pt;mso-position-horizontal-relative:page;mso-position-vertical-relative:page;z-index:-17063424" type="#_x0000_t202" id="docshape690" filled="false" stroked="false">
          <v:textbox inset="0,0,0,0">
            <w:txbxContent>
              <w:p>
                <w:pPr>
                  <w:spacing w:before="20"/>
                  <w:ind w:left="20" w:right="0" w:firstLine="0"/>
                  <w:jc w:val="left"/>
                  <w:rPr>
                    <w:rFonts w:ascii="Trebuchet MS"/>
                    <w:b/>
                    <w:sz w:val="20"/>
                  </w:rPr>
                </w:pPr>
                <w:r>
                  <w:rPr>
                    <w:rFonts w:ascii="Trebuchet MS"/>
                    <w:b/>
                    <w:color w:val="FFFFFF"/>
                    <w:sz w:val="20"/>
                  </w:rPr>
                  <w:t>TIP</w:t>
                </w:r>
                <w:r>
                  <w:rPr>
                    <w:rFonts w:ascii="Trebuchet MS"/>
                    <w:b/>
                    <w:color w:val="FFFFFF"/>
                    <w:spacing w:val="-3"/>
                    <w:sz w:val="20"/>
                  </w:rPr>
                  <w:t> </w:t>
                </w:r>
                <w:r>
                  <w:rPr>
                    <w:rFonts w:ascii="Trebuchet MS"/>
                    <w:b/>
                    <w:color w:val="FFFFFF"/>
                    <w:sz w:val="20"/>
                  </w:rPr>
                  <w:t>33</w:t>
                </w:r>
              </w:p>
            </w:txbxContent>
          </v:textbox>
          <w10:wrap type="none"/>
        </v:shape>
      </w:pict>
    </w:r>
    <w:r>
      <w:rPr/>
      <w:pict>
        <v:shape style="position:absolute;margin-left:66.320099pt;margin-top:41.640099pt;width:263.95pt;height:14.1pt;mso-position-horizontal-relative:page;mso-position-vertical-relative:page;z-index:-17062912" type="#_x0000_t202" id="docshape691" filled="false" stroked="false">
          <v:textbox inset="0,0,0,0">
            <w:txbxContent>
              <w:p>
                <w:pPr>
                  <w:spacing w:before="11"/>
                  <w:ind w:left="20" w:right="0" w:firstLine="0"/>
                  <w:jc w:val="left"/>
                  <w:rPr>
                    <w:rFonts w:ascii="Lucida Sans" w:hAnsi="Lucida Sans"/>
                    <w:sz w:val="20"/>
                  </w:rPr>
                </w:pPr>
                <w:r>
                  <w:rPr>
                    <w:rFonts w:ascii="Lucida Sans" w:hAnsi="Lucida Sans"/>
                    <w:color w:val="FFFFFF"/>
                    <w:w w:val="95"/>
                    <w:sz w:val="20"/>
                  </w:rPr>
                  <w:t>Chapter</w:t>
                </w:r>
                <w:r>
                  <w:rPr>
                    <w:rFonts w:ascii="Lucida Sans" w:hAnsi="Lucida Sans"/>
                    <w:color w:val="FFFFFF"/>
                    <w:spacing w:val="-5"/>
                    <w:w w:val="95"/>
                    <w:sz w:val="20"/>
                  </w:rPr>
                  <w:t> </w:t>
                </w:r>
                <w:r>
                  <w:rPr>
                    <w:rFonts w:ascii="Lucida Sans" w:hAnsi="Lucida Sans"/>
                    <w:color w:val="FFFFFF"/>
                    <w:w w:val="95"/>
                    <w:sz w:val="20"/>
                  </w:rPr>
                  <w:t>2—How</w:t>
                </w:r>
                <w:r>
                  <w:rPr>
                    <w:rFonts w:ascii="Lucida Sans" w:hAnsi="Lucida Sans"/>
                    <w:color w:val="FFFFFF"/>
                    <w:spacing w:val="-4"/>
                    <w:w w:val="95"/>
                    <w:sz w:val="20"/>
                  </w:rPr>
                  <w:t> </w:t>
                </w:r>
                <w:r>
                  <w:rPr>
                    <w:rFonts w:ascii="Lucida Sans" w:hAnsi="Lucida Sans"/>
                    <w:color w:val="FFFFFF"/>
                    <w:w w:val="95"/>
                    <w:sz w:val="20"/>
                  </w:rPr>
                  <w:t>Stimulants</w:t>
                </w:r>
                <w:r>
                  <w:rPr>
                    <w:rFonts w:ascii="Lucida Sans" w:hAnsi="Lucida Sans"/>
                    <w:color w:val="FFFFFF"/>
                    <w:spacing w:val="-4"/>
                    <w:w w:val="95"/>
                    <w:sz w:val="20"/>
                  </w:rPr>
                  <w:t> </w:t>
                </w:r>
                <w:r>
                  <w:rPr>
                    <w:rFonts w:ascii="Lucida Sans" w:hAnsi="Lucida Sans"/>
                    <w:color w:val="FFFFFF"/>
                    <w:w w:val="95"/>
                    <w:sz w:val="20"/>
                  </w:rPr>
                  <w:t>Affect</w:t>
                </w:r>
                <w:r>
                  <w:rPr>
                    <w:rFonts w:ascii="Lucida Sans" w:hAnsi="Lucida Sans"/>
                    <w:color w:val="FFFFFF"/>
                    <w:spacing w:val="-4"/>
                    <w:w w:val="95"/>
                    <w:sz w:val="20"/>
                  </w:rPr>
                  <w:t> </w:t>
                </w:r>
                <w:r>
                  <w:rPr>
                    <w:rFonts w:ascii="Lucida Sans" w:hAnsi="Lucida Sans"/>
                    <w:color w:val="FFFFFF"/>
                    <w:w w:val="95"/>
                    <w:sz w:val="20"/>
                  </w:rPr>
                  <w:t>the</w:t>
                </w:r>
                <w:r>
                  <w:rPr>
                    <w:rFonts w:ascii="Lucida Sans" w:hAnsi="Lucida Sans"/>
                    <w:color w:val="FFFFFF"/>
                    <w:spacing w:val="-4"/>
                    <w:w w:val="95"/>
                    <w:sz w:val="20"/>
                  </w:rPr>
                  <w:t> </w:t>
                </w:r>
                <w:r>
                  <w:rPr>
                    <w:rFonts w:ascii="Lucida Sans" w:hAnsi="Lucida Sans"/>
                    <w:color w:val="FFFFFF"/>
                    <w:w w:val="95"/>
                    <w:sz w:val="20"/>
                  </w:rPr>
                  <w:t>Brain</w:t>
                </w:r>
                <w:r>
                  <w:rPr>
                    <w:rFonts w:ascii="Lucida Sans" w:hAnsi="Lucida Sans"/>
                    <w:color w:val="FFFFFF"/>
                    <w:spacing w:val="-4"/>
                    <w:w w:val="95"/>
                    <w:sz w:val="20"/>
                  </w:rPr>
                  <w:t> </w:t>
                </w:r>
                <w:r>
                  <w:rPr>
                    <w:rFonts w:ascii="Lucida Sans" w:hAnsi="Lucida Sans"/>
                    <w:color w:val="FFFFFF"/>
                    <w:w w:val="95"/>
                    <w:sz w:val="20"/>
                  </w:rPr>
                  <w:t>and</w:t>
                </w:r>
                <w:r>
                  <w:rPr>
                    <w:rFonts w:ascii="Lucida Sans" w:hAnsi="Lucida Sans"/>
                    <w:color w:val="FFFFFF"/>
                    <w:spacing w:val="-4"/>
                    <w:w w:val="95"/>
                    <w:sz w:val="20"/>
                  </w:rPr>
                  <w:t> </w:t>
                </w:r>
                <w:r>
                  <w:rPr>
                    <w:rFonts w:ascii="Lucida Sans" w:hAnsi="Lucida Sans"/>
                    <w:color w:val="FFFFFF"/>
                    <w:w w:val="95"/>
                    <w:sz w:val="20"/>
                  </w:rPr>
                  <w:t>Behavior</w:t>
                </w:r>
              </w:p>
            </w:txbxContent>
          </v:textbox>
          <w10:wrap type="none"/>
        </v:shape>
      </w:pict>
    </w:r>
  </w:p>
</w:hdr>
</file>

<file path=word/header27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ind w:left="0"/>
      <w:rPr>
        <w:sz w:val="20"/>
      </w:rPr>
    </w:pPr>
    <w:r>
      <w:rPr/>
      <w:pict>
        <v:group style="position:absolute;margin-left:54pt;margin-top:28.823999pt;width:504.05pt;height:38.4pt;mso-position-horizontal-relative:page;mso-position-vertical-relative:page;z-index:-17061376" id="docshapegroup694" coordorigin="1080,576" coordsize="10081,768">
          <v:rect style="position:absolute;left:1080;top:636;width:10081;height:648" id="docshape695" filled="true" fillcolor="#327391" stroked="false">
            <v:fill type="solid"/>
          </v:rect>
          <v:shape style="position:absolute;left:2219;top:636;width:909;height:648" type="#_x0000_t75" id="docshape696" stroked="false">
            <v:imagedata r:id="rId1" o:title=""/>
          </v:shape>
          <v:shape style="position:absolute;left:2189;top:606;width:969;height:708" id="docshape697" coordorigin="2189,606" coordsize="969,708" path="m2189,636l2189,1314,3158,1314,3158,606,2189,606,2189,636xe" filled="false" stroked="true" strokeweight="3pt" strokecolor="#ffffff">
            <v:path arrowok="t"/>
            <v:stroke dashstyle="solid"/>
          </v:shape>
          <w10:wrap type="none"/>
        </v:group>
      </w:pict>
    </w:r>
    <w:r>
      <w:rPr/>
      <w:pict>
        <v:shape style="position:absolute;margin-left:64.605301pt;margin-top:41.490101pt;width:31.45pt;height:13.9pt;mso-position-horizontal-relative:page;mso-position-vertical-relative:page;z-index:-17060864" type="#_x0000_t202" id="docshape698" filled="false" stroked="false">
          <v:textbox inset="0,0,0,0">
            <w:txbxContent>
              <w:p>
                <w:pPr>
                  <w:spacing w:before="20"/>
                  <w:ind w:left="20" w:right="0" w:firstLine="0"/>
                  <w:jc w:val="left"/>
                  <w:rPr>
                    <w:rFonts w:ascii="Trebuchet MS"/>
                    <w:b/>
                    <w:sz w:val="20"/>
                  </w:rPr>
                </w:pPr>
                <w:r>
                  <w:rPr>
                    <w:rFonts w:ascii="Trebuchet MS"/>
                    <w:b/>
                    <w:color w:val="FFFFFF"/>
                    <w:sz w:val="20"/>
                  </w:rPr>
                  <w:t>TIP</w:t>
                </w:r>
                <w:r>
                  <w:rPr>
                    <w:rFonts w:ascii="Trebuchet MS"/>
                    <w:b/>
                    <w:color w:val="FFFFFF"/>
                    <w:spacing w:val="-3"/>
                    <w:sz w:val="20"/>
                  </w:rPr>
                  <w:t> </w:t>
                </w:r>
                <w:r>
                  <w:rPr>
                    <w:rFonts w:ascii="Trebuchet MS"/>
                    <w:b/>
                    <w:color w:val="FFFFFF"/>
                    <w:sz w:val="20"/>
                  </w:rPr>
                  <w:t>33</w:t>
                </w:r>
              </w:p>
            </w:txbxContent>
          </v:textbox>
          <w10:wrap type="none"/>
        </v:shape>
      </w:pict>
    </w:r>
    <w:r>
      <w:rPr/>
      <w:pict>
        <v:shape style="position:absolute;margin-left:372.63269pt;margin-top:41.640099pt;width:175.4pt;height:14.1pt;mso-position-horizontal-relative:page;mso-position-vertical-relative:page;z-index:-17060352" type="#_x0000_t202" id="docshape699" filled="false" stroked="false">
          <v:textbox inset="0,0,0,0">
            <w:txbxContent>
              <w:p>
                <w:pPr>
                  <w:spacing w:before="11"/>
                  <w:ind w:left="20" w:right="0" w:firstLine="0"/>
                  <w:jc w:val="left"/>
                  <w:rPr>
                    <w:rFonts w:ascii="Lucida Sans"/>
                    <w:sz w:val="20"/>
                  </w:rPr>
                </w:pPr>
                <w:r>
                  <w:rPr>
                    <w:rFonts w:ascii="Lucida Sans"/>
                    <w:color w:val="FFFFFF"/>
                    <w:w w:val="90"/>
                    <w:sz w:val="20"/>
                  </w:rPr>
                  <w:t>Treatment</w:t>
                </w:r>
                <w:r>
                  <w:rPr>
                    <w:rFonts w:ascii="Lucida Sans"/>
                    <w:color w:val="FFFFFF"/>
                    <w:spacing w:val="22"/>
                    <w:w w:val="90"/>
                    <w:sz w:val="20"/>
                  </w:rPr>
                  <w:t> </w:t>
                </w:r>
                <w:r>
                  <w:rPr>
                    <w:rFonts w:ascii="Lucida Sans"/>
                    <w:color w:val="FFFFFF"/>
                    <w:w w:val="90"/>
                    <w:sz w:val="20"/>
                  </w:rPr>
                  <w:t>for</w:t>
                </w:r>
                <w:r>
                  <w:rPr>
                    <w:rFonts w:ascii="Lucida Sans"/>
                    <w:color w:val="FFFFFF"/>
                    <w:spacing w:val="22"/>
                    <w:w w:val="90"/>
                    <w:sz w:val="20"/>
                  </w:rPr>
                  <w:t> </w:t>
                </w:r>
                <w:r>
                  <w:rPr>
                    <w:rFonts w:ascii="Lucida Sans"/>
                    <w:color w:val="FFFFFF"/>
                    <w:w w:val="90"/>
                    <w:sz w:val="20"/>
                  </w:rPr>
                  <w:t>Stimulant</w:t>
                </w:r>
                <w:r>
                  <w:rPr>
                    <w:rFonts w:ascii="Lucida Sans"/>
                    <w:color w:val="FFFFFF"/>
                    <w:spacing w:val="23"/>
                    <w:w w:val="90"/>
                    <w:sz w:val="20"/>
                  </w:rPr>
                  <w:t> </w:t>
                </w:r>
                <w:r>
                  <w:rPr>
                    <w:rFonts w:ascii="Lucida Sans"/>
                    <w:color w:val="FFFFFF"/>
                    <w:w w:val="90"/>
                    <w:sz w:val="20"/>
                  </w:rPr>
                  <w:t>Use</w:t>
                </w:r>
                <w:r>
                  <w:rPr>
                    <w:rFonts w:ascii="Lucida Sans"/>
                    <w:color w:val="FFFFFF"/>
                    <w:spacing w:val="22"/>
                    <w:w w:val="90"/>
                    <w:sz w:val="20"/>
                  </w:rPr>
                  <w:t> </w:t>
                </w:r>
                <w:r>
                  <w:rPr>
                    <w:rFonts w:ascii="Lucida Sans"/>
                    <w:color w:val="FFFFFF"/>
                    <w:w w:val="90"/>
                    <w:sz w:val="20"/>
                  </w:rPr>
                  <w:t>Disorders</w:t>
                </w:r>
              </w:p>
            </w:txbxContent>
          </v:textbox>
          <w10:wrap type="none"/>
        </v:shape>
      </w:pict>
    </w:r>
  </w:p>
</w:hdr>
</file>

<file path=word/header28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ind w:left="0"/>
      <w:rPr>
        <w:sz w:val="20"/>
      </w:rPr>
    </w:pPr>
    <w:r>
      <w:rPr/>
      <w:pict>
        <v:group style="position:absolute;margin-left:54pt;margin-top:28.823999pt;width:504.05pt;height:38.4pt;mso-position-horizontal-relative:page;mso-position-vertical-relative:page;z-index:-17058816" id="docshapegroup702" coordorigin="1080,576" coordsize="10081,768">
          <v:rect style="position:absolute;left:1080;top:636;width:10081;height:648" id="docshape703" filled="true" fillcolor="#327391" stroked="false">
            <v:fill type="solid"/>
          </v:rect>
          <v:shape style="position:absolute;left:9132;top:636;width:909;height:648" type="#_x0000_t75" id="docshape704" stroked="false">
            <v:imagedata r:id="rId1" o:title=""/>
          </v:shape>
          <v:shape style="position:absolute;left:9102;top:606;width:969;height:708" id="docshape705" coordorigin="9102,606" coordsize="969,708" path="m9102,636l9102,1314,10071,1314,10071,606,9102,606,9102,636xe" filled="false" stroked="true" strokeweight="3pt" strokecolor="#ffffff">
            <v:path arrowok="t"/>
            <v:stroke dashstyle="solid"/>
          </v:shape>
          <w10:wrap type="none"/>
        </v:group>
      </w:pict>
    </w:r>
    <w:r>
      <w:rPr/>
      <w:pict>
        <v:shape style="position:absolute;margin-left:515.606018pt;margin-top:41.490101pt;width:31.45pt;height:13.9pt;mso-position-horizontal-relative:page;mso-position-vertical-relative:page;z-index:-17058304" type="#_x0000_t202" id="docshape706" filled="false" stroked="false">
          <v:textbox inset="0,0,0,0">
            <w:txbxContent>
              <w:p>
                <w:pPr>
                  <w:spacing w:before="20"/>
                  <w:ind w:left="20" w:right="0" w:firstLine="0"/>
                  <w:jc w:val="left"/>
                  <w:rPr>
                    <w:rFonts w:ascii="Trebuchet MS"/>
                    <w:b/>
                    <w:sz w:val="20"/>
                  </w:rPr>
                </w:pPr>
                <w:r>
                  <w:rPr>
                    <w:rFonts w:ascii="Trebuchet MS"/>
                    <w:b/>
                    <w:color w:val="FFFFFF"/>
                    <w:sz w:val="20"/>
                  </w:rPr>
                  <w:t>TIP</w:t>
                </w:r>
                <w:r>
                  <w:rPr>
                    <w:rFonts w:ascii="Trebuchet MS"/>
                    <w:b/>
                    <w:color w:val="FFFFFF"/>
                    <w:spacing w:val="-3"/>
                    <w:sz w:val="20"/>
                  </w:rPr>
                  <w:t> </w:t>
                </w:r>
                <w:r>
                  <w:rPr>
                    <w:rFonts w:ascii="Trebuchet MS"/>
                    <w:b/>
                    <w:color w:val="FFFFFF"/>
                    <w:sz w:val="20"/>
                  </w:rPr>
                  <w:t>33</w:t>
                </w:r>
              </w:p>
            </w:txbxContent>
          </v:textbox>
          <w10:wrap type="none"/>
        </v:shape>
      </w:pict>
    </w:r>
    <w:r>
      <w:rPr/>
      <w:pict>
        <v:shape style="position:absolute;margin-left:66.320099pt;margin-top:41.640099pt;width:263.95pt;height:14.1pt;mso-position-horizontal-relative:page;mso-position-vertical-relative:page;z-index:-17057792" type="#_x0000_t202" id="docshape707" filled="false" stroked="false">
          <v:textbox inset="0,0,0,0">
            <w:txbxContent>
              <w:p>
                <w:pPr>
                  <w:spacing w:before="11"/>
                  <w:ind w:left="20" w:right="0" w:firstLine="0"/>
                  <w:jc w:val="left"/>
                  <w:rPr>
                    <w:rFonts w:ascii="Lucida Sans" w:hAnsi="Lucida Sans"/>
                    <w:sz w:val="20"/>
                  </w:rPr>
                </w:pPr>
                <w:r>
                  <w:rPr>
                    <w:rFonts w:ascii="Lucida Sans" w:hAnsi="Lucida Sans"/>
                    <w:color w:val="FFFFFF"/>
                    <w:w w:val="95"/>
                    <w:sz w:val="20"/>
                  </w:rPr>
                  <w:t>Chapter</w:t>
                </w:r>
                <w:r>
                  <w:rPr>
                    <w:rFonts w:ascii="Lucida Sans" w:hAnsi="Lucida Sans"/>
                    <w:color w:val="FFFFFF"/>
                    <w:spacing w:val="-5"/>
                    <w:w w:val="95"/>
                    <w:sz w:val="20"/>
                  </w:rPr>
                  <w:t> </w:t>
                </w:r>
                <w:r>
                  <w:rPr>
                    <w:rFonts w:ascii="Lucida Sans" w:hAnsi="Lucida Sans"/>
                    <w:color w:val="FFFFFF"/>
                    <w:w w:val="95"/>
                    <w:sz w:val="20"/>
                  </w:rPr>
                  <w:t>2—How</w:t>
                </w:r>
                <w:r>
                  <w:rPr>
                    <w:rFonts w:ascii="Lucida Sans" w:hAnsi="Lucida Sans"/>
                    <w:color w:val="FFFFFF"/>
                    <w:spacing w:val="-4"/>
                    <w:w w:val="95"/>
                    <w:sz w:val="20"/>
                  </w:rPr>
                  <w:t> </w:t>
                </w:r>
                <w:r>
                  <w:rPr>
                    <w:rFonts w:ascii="Lucida Sans" w:hAnsi="Lucida Sans"/>
                    <w:color w:val="FFFFFF"/>
                    <w:w w:val="95"/>
                    <w:sz w:val="20"/>
                  </w:rPr>
                  <w:t>Stimulants</w:t>
                </w:r>
                <w:r>
                  <w:rPr>
                    <w:rFonts w:ascii="Lucida Sans" w:hAnsi="Lucida Sans"/>
                    <w:color w:val="FFFFFF"/>
                    <w:spacing w:val="-4"/>
                    <w:w w:val="95"/>
                    <w:sz w:val="20"/>
                  </w:rPr>
                  <w:t> </w:t>
                </w:r>
                <w:r>
                  <w:rPr>
                    <w:rFonts w:ascii="Lucida Sans" w:hAnsi="Lucida Sans"/>
                    <w:color w:val="FFFFFF"/>
                    <w:w w:val="95"/>
                    <w:sz w:val="20"/>
                  </w:rPr>
                  <w:t>Affect</w:t>
                </w:r>
                <w:r>
                  <w:rPr>
                    <w:rFonts w:ascii="Lucida Sans" w:hAnsi="Lucida Sans"/>
                    <w:color w:val="FFFFFF"/>
                    <w:spacing w:val="-4"/>
                    <w:w w:val="95"/>
                    <w:sz w:val="20"/>
                  </w:rPr>
                  <w:t> </w:t>
                </w:r>
                <w:r>
                  <w:rPr>
                    <w:rFonts w:ascii="Lucida Sans" w:hAnsi="Lucida Sans"/>
                    <w:color w:val="FFFFFF"/>
                    <w:w w:val="95"/>
                    <w:sz w:val="20"/>
                  </w:rPr>
                  <w:t>the</w:t>
                </w:r>
                <w:r>
                  <w:rPr>
                    <w:rFonts w:ascii="Lucida Sans" w:hAnsi="Lucida Sans"/>
                    <w:color w:val="FFFFFF"/>
                    <w:spacing w:val="-4"/>
                    <w:w w:val="95"/>
                    <w:sz w:val="20"/>
                  </w:rPr>
                  <w:t> </w:t>
                </w:r>
                <w:r>
                  <w:rPr>
                    <w:rFonts w:ascii="Lucida Sans" w:hAnsi="Lucida Sans"/>
                    <w:color w:val="FFFFFF"/>
                    <w:w w:val="95"/>
                    <w:sz w:val="20"/>
                  </w:rPr>
                  <w:t>Brain</w:t>
                </w:r>
                <w:r>
                  <w:rPr>
                    <w:rFonts w:ascii="Lucida Sans" w:hAnsi="Lucida Sans"/>
                    <w:color w:val="FFFFFF"/>
                    <w:spacing w:val="-4"/>
                    <w:w w:val="95"/>
                    <w:sz w:val="20"/>
                  </w:rPr>
                  <w:t> </w:t>
                </w:r>
                <w:r>
                  <w:rPr>
                    <w:rFonts w:ascii="Lucida Sans" w:hAnsi="Lucida Sans"/>
                    <w:color w:val="FFFFFF"/>
                    <w:w w:val="95"/>
                    <w:sz w:val="20"/>
                  </w:rPr>
                  <w:t>and</w:t>
                </w:r>
                <w:r>
                  <w:rPr>
                    <w:rFonts w:ascii="Lucida Sans" w:hAnsi="Lucida Sans"/>
                    <w:color w:val="FFFFFF"/>
                    <w:spacing w:val="-4"/>
                    <w:w w:val="95"/>
                    <w:sz w:val="20"/>
                  </w:rPr>
                  <w:t> </w:t>
                </w:r>
                <w:r>
                  <w:rPr>
                    <w:rFonts w:ascii="Lucida Sans" w:hAnsi="Lucida Sans"/>
                    <w:color w:val="FFFFFF"/>
                    <w:w w:val="95"/>
                    <w:sz w:val="20"/>
                  </w:rPr>
                  <w:t>Behavior</w:t>
                </w:r>
              </w:p>
            </w:txbxContent>
          </v:textbox>
          <w10:wrap type="none"/>
        </v:shape>
      </w:pict>
    </w:r>
  </w:p>
</w:hdr>
</file>

<file path=word/header29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ind w:left="0"/>
      <w:rPr>
        <w:sz w:val="20"/>
      </w:rPr>
    </w:pPr>
    <w:r>
      <w:rPr/>
      <w:pict>
        <v:group style="position:absolute;margin-left:54pt;margin-top:28.823999pt;width:504.05pt;height:38.4pt;mso-position-horizontal-relative:page;mso-position-vertical-relative:page;z-index:-17056256" id="docshapegroup711" coordorigin="1080,576" coordsize="10081,768">
          <v:rect style="position:absolute;left:1080;top:636;width:10081;height:648" id="docshape712" filled="true" fillcolor="#327391" stroked="false">
            <v:fill type="solid"/>
          </v:rect>
          <v:shape style="position:absolute;left:2219;top:636;width:909;height:648" type="#_x0000_t75" id="docshape713" stroked="false">
            <v:imagedata r:id="rId1" o:title=""/>
          </v:shape>
          <v:shape style="position:absolute;left:2189;top:606;width:969;height:708" id="docshape714" coordorigin="2189,606" coordsize="969,708" path="m2189,636l2189,1314,3158,1314,3158,606,2189,606,2189,636xe" filled="false" stroked="true" strokeweight="3pt" strokecolor="#ffffff">
            <v:path arrowok="t"/>
            <v:stroke dashstyle="solid"/>
          </v:shape>
          <w10:wrap type="none"/>
        </v:group>
      </w:pict>
    </w:r>
    <w:r>
      <w:rPr/>
      <w:pict>
        <v:shape style="position:absolute;margin-left:64.605301pt;margin-top:41.490101pt;width:31.45pt;height:13.9pt;mso-position-horizontal-relative:page;mso-position-vertical-relative:page;z-index:-17055744" type="#_x0000_t202" id="docshape715" filled="false" stroked="false">
          <v:textbox inset="0,0,0,0">
            <w:txbxContent>
              <w:p>
                <w:pPr>
                  <w:spacing w:before="20"/>
                  <w:ind w:left="20" w:right="0" w:firstLine="0"/>
                  <w:jc w:val="left"/>
                  <w:rPr>
                    <w:rFonts w:ascii="Trebuchet MS"/>
                    <w:b/>
                    <w:sz w:val="20"/>
                  </w:rPr>
                </w:pPr>
                <w:r>
                  <w:rPr>
                    <w:rFonts w:ascii="Trebuchet MS"/>
                    <w:b/>
                    <w:color w:val="FFFFFF"/>
                    <w:sz w:val="20"/>
                  </w:rPr>
                  <w:t>TIP</w:t>
                </w:r>
                <w:r>
                  <w:rPr>
                    <w:rFonts w:ascii="Trebuchet MS"/>
                    <w:b/>
                    <w:color w:val="FFFFFF"/>
                    <w:spacing w:val="-3"/>
                    <w:sz w:val="20"/>
                  </w:rPr>
                  <w:t> </w:t>
                </w:r>
                <w:r>
                  <w:rPr>
                    <w:rFonts w:ascii="Trebuchet MS"/>
                    <w:b/>
                    <w:color w:val="FFFFFF"/>
                    <w:sz w:val="20"/>
                  </w:rPr>
                  <w:t>33</w:t>
                </w:r>
              </w:p>
            </w:txbxContent>
          </v:textbox>
          <w10:wrap type="none"/>
        </v:shape>
      </w:pict>
    </w:r>
    <w:r>
      <w:rPr/>
      <w:pict>
        <v:shape style="position:absolute;margin-left:372.63269pt;margin-top:41.640099pt;width:175.4pt;height:14.1pt;mso-position-horizontal-relative:page;mso-position-vertical-relative:page;z-index:-17055232" type="#_x0000_t202" id="docshape716" filled="false" stroked="false">
          <v:textbox inset="0,0,0,0">
            <w:txbxContent>
              <w:p>
                <w:pPr>
                  <w:spacing w:before="11"/>
                  <w:ind w:left="20" w:right="0" w:firstLine="0"/>
                  <w:jc w:val="left"/>
                  <w:rPr>
                    <w:rFonts w:ascii="Lucida Sans"/>
                    <w:sz w:val="20"/>
                  </w:rPr>
                </w:pPr>
                <w:r>
                  <w:rPr>
                    <w:rFonts w:ascii="Lucida Sans"/>
                    <w:color w:val="FFFFFF"/>
                    <w:w w:val="90"/>
                    <w:sz w:val="20"/>
                  </w:rPr>
                  <w:t>Treatment</w:t>
                </w:r>
                <w:r>
                  <w:rPr>
                    <w:rFonts w:ascii="Lucida Sans"/>
                    <w:color w:val="FFFFFF"/>
                    <w:spacing w:val="22"/>
                    <w:w w:val="90"/>
                    <w:sz w:val="20"/>
                  </w:rPr>
                  <w:t> </w:t>
                </w:r>
                <w:r>
                  <w:rPr>
                    <w:rFonts w:ascii="Lucida Sans"/>
                    <w:color w:val="FFFFFF"/>
                    <w:w w:val="90"/>
                    <w:sz w:val="20"/>
                  </w:rPr>
                  <w:t>for</w:t>
                </w:r>
                <w:r>
                  <w:rPr>
                    <w:rFonts w:ascii="Lucida Sans"/>
                    <w:color w:val="FFFFFF"/>
                    <w:spacing w:val="22"/>
                    <w:w w:val="90"/>
                    <w:sz w:val="20"/>
                  </w:rPr>
                  <w:t> </w:t>
                </w:r>
                <w:r>
                  <w:rPr>
                    <w:rFonts w:ascii="Lucida Sans"/>
                    <w:color w:val="FFFFFF"/>
                    <w:w w:val="90"/>
                    <w:sz w:val="20"/>
                  </w:rPr>
                  <w:t>Stimulant</w:t>
                </w:r>
                <w:r>
                  <w:rPr>
                    <w:rFonts w:ascii="Lucida Sans"/>
                    <w:color w:val="FFFFFF"/>
                    <w:spacing w:val="23"/>
                    <w:w w:val="90"/>
                    <w:sz w:val="20"/>
                  </w:rPr>
                  <w:t> </w:t>
                </w:r>
                <w:r>
                  <w:rPr>
                    <w:rFonts w:ascii="Lucida Sans"/>
                    <w:color w:val="FFFFFF"/>
                    <w:w w:val="90"/>
                    <w:sz w:val="20"/>
                  </w:rPr>
                  <w:t>Use</w:t>
                </w:r>
                <w:r>
                  <w:rPr>
                    <w:rFonts w:ascii="Lucida Sans"/>
                    <w:color w:val="FFFFFF"/>
                    <w:spacing w:val="22"/>
                    <w:w w:val="90"/>
                    <w:sz w:val="20"/>
                  </w:rPr>
                  <w:t> </w:t>
                </w:r>
                <w:r>
                  <w:rPr>
                    <w:rFonts w:ascii="Lucida Sans"/>
                    <w:color w:val="FFFFFF"/>
                    <w:w w:val="90"/>
                    <w:sz w:val="20"/>
                  </w:rPr>
                  <w:t>Disorders</w:t>
                </w:r>
              </w:p>
            </w:txbxContent>
          </v:textbox>
          <w10:wrap type="none"/>
        </v:shape>
      </w:pict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ind w:left="0"/>
      <w:rPr>
        <w:sz w:val="20"/>
      </w:rPr>
    </w:pPr>
    <w:r>
      <w:rPr/>
      <w:pict>
        <v:group style="position:absolute;margin-left:54pt;margin-top:28.823999pt;width:504.05pt;height:38.4pt;mso-position-horizontal-relative:page;mso-position-vertical-relative:page;z-index:-17114112" id="docshapegroup32" coordorigin="1080,576" coordsize="10081,768">
          <v:rect style="position:absolute;left:1080;top:636;width:10081;height:648" id="docshape33" filled="true" fillcolor="#327391" stroked="false">
            <v:fill type="solid"/>
          </v:rect>
          <v:shape style="position:absolute;left:2219;top:636;width:909;height:648" type="#_x0000_t75" id="docshape34" stroked="false">
            <v:imagedata r:id="rId1" o:title=""/>
          </v:shape>
          <v:shape style="position:absolute;left:2189;top:606;width:969;height:708" id="docshape35" coordorigin="2189,606" coordsize="969,708" path="m2189,636l2189,1314,3158,1314,3158,606,2189,606,2189,636xe" filled="false" stroked="true" strokeweight="3pt" strokecolor="#ffffff">
            <v:path arrowok="t"/>
            <v:stroke dashstyle="solid"/>
          </v:shape>
          <w10:wrap type="none"/>
        </v:group>
      </w:pict>
    </w:r>
    <w:r>
      <w:rPr/>
      <w:pict>
        <v:shape style="position:absolute;margin-left:64.605301pt;margin-top:41.490101pt;width:31.45pt;height:13.9pt;mso-position-horizontal-relative:page;mso-position-vertical-relative:page;z-index:-17113600" type="#_x0000_t202" id="docshape36" filled="false" stroked="false">
          <v:textbox inset="0,0,0,0">
            <w:txbxContent>
              <w:p>
                <w:pPr>
                  <w:spacing w:before="20"/>
                  <w:ind w:left="20" w:right="0" w:firstLine="0"/>
                  <w:jc w:val="left"/>
                  <w:rPr>
                    <w:rFonts w:ascii="Trebuchet MS"/>
                    <w:b/>
                    <w:sz w:val="20"/>
                  </w:rPr>
                </w:pPr>
                <w:r>
                  <w:rPr>
                    <w:rFonts w:ascii="Trebuchet MS"/>
                    <w:b/>
                    <w:color w:val="FFFFFF"/>
                    <w:sz w:val="20"/>
                  </w:rPr>
                  <w:t>TIP</w:t>
                </w:r>
                <w:r>
                  <w:rPr>
                    <w:rFonts w:ascii="Trebuchet MS"/>
                    <w:b/>
                    <w:color w:val="FFFFFF"/>
                    <w:spacing w:val="-3"/>
                    <w:sz w:val="20"/>
                  </w:rPr>
                  <w:t> </w:t>
                </w:r>
                <w:r>
                  <w:rPr>
                    <w:rFonts w:ascii="Trebuchet MS"/>
                    <w:b/>
                    <w:color w:val="FFFFFF"/>
                    <w:sz w:val="20"/>
                  </w:rPr>
                  <w:t>33</w:t>
                </w:r>
              </w:p>
            </w:txbxContent>
          </v:textbox>
          <w10:wrap type="none"/>
        </v:shape>
      </w:pict>
    </w:r>
    <w:r>
      <w:rPr/>
      <w:pict>
        <v:shape style="position:absolute;margin-left:372.632294pt;margin-top:41.640099pt;width:175.4pt;height:14.1pt;mso-position-horizontal-relative:page;mso-position-vertical-relative:page;z-index:-17113088" type="#_x0000_t202" id="docshape37" filled="false" stroked="false">
          <v:textbox inset="0,0,0,0">
            <w:txbxContent>
              <w:p>
                <w:pPr>
                  <w:spacing w:before="11"/>
                  <w:ind w:left="20" w:right="0" w:firstLine="0"/>
                  <w:jc w:val="left"/>
                  <w:rPr>
                    <w:rFonts w:ascii="Lucida Sans"/>
                    <w:sz w:val="20"/>
                  </w:rPr>
                </w:pPr>
                <w:r>
                  <w:rPr>
                    <w:rFonts w:ascii="Lucida Sans"/>
                    <w:color w:val="FFFFFF"/>
                    <w:w w:val="90"/>
                    <w:sz w:val="20"/>
                  </w:rPr>
                  <w:t>Treatment</w:t>
                </w:r>
                <w:r>
                  <w:rPr>
                    <w:rFonts w:ascii="Lucida Sans"/>
                    <w:color w:val="FFFFFF"/>
                    <w:spacing w:val="22"/>
                    <w:w w:val="90"/>
                    <w:sz w:val="20"/>
                  </w:rPr>
                  <w:t> </w:t>
                </w:r>
                <w:r>
                  <w:rPr>
                    <w:rFonts w:ascii="Lucida Sans"/>
                    <w:color w:val="FFFFFF"/>
                    <w:w w:val="90"/>
                    <w:sz w:val="20"/>
                  </w:rPr>
                  <w:t>for</w:t>
                </w:r>
                <w:r>
                  <w:rPr>
                    <w:rFonts w:ascii="Lucida Sans"/>
                    <w:color w:val="FFFFFF"/>
                    <w:spacing w:val="22"/>
                    <w:w w:val="90"/>
                    <w:sz w:val="20"/>
                  </w:rPr>
                  <w:t> </w:t>
                </w:r>
                <w:r>
                  <w:rPr>
                    <w:rFonts w:ascii="Lucida Sans"/>
                    <w:color w:val="FFFFFF"/>
                    <w:w w:val="90"/>
                    <w:sz w:val="20"/>
                  </w:rPr>
                  <w:t>Stimulant</w:t>
                </w:r>
                <w:r>
                  <w:rPr>
                    <w:rFonts w:ascii="Lucida Sans"/>
                    <w:color w:val="FFFFFF"/>
                    <w:spacing w:val="23"/>
                    <w:w w:val="90"/>
                    <w:sz w:val="20"/>
                  </w:rPr>
                  <w:t> </w:t>
                </w:r>
                <w:r>
                  <w:rPr>
                    <w:rFonts w:ascii="Lucida Sans"/>
                    <w:color w:val="FFFFFF"/>
                    <w:w w:val="90"/>
                    <w:sz w:val="20"/>
                  </w:rPr>
                  <w:t>Use</w:t>
                </w:r>
                <w:r>
                  <w:rPr>
                    <w:rFonts w:ascii="Lucida Sans"/>
                    <w:color w:val="FFFFFF"/>
                    <w:spacing w:val="22"/>
                    <w:w w:val="90"/>
                    <w:sz w:val="20"/>
                  </w:rPr>
                  <w:t> </w:t>
                </w:r>
                <w:r>
                  <w:rPr>
                    <w:rFonts w:ascii="Lucida Sans"/>
                    <w:color w:val="FFFFFF"/>
                    <w:w w:val="90"/>
                    <w:sz w:val="20"/>
                  </w:rPr>
                  <w:t>Disorders</w:t>
                </w:r>
              </w:p>
            </w:txbxContent>
          </v:textbox>
          <w10:wrap type="none"/>
        </v:shape>
      </w:pict>
    </w:r>
  </w:p>
</w:hdr>
</file>

<file path=word/header30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ind w:left="0"/>
      <w:rPr>
        <w:sz w:val="20"/>
      </w:rPr>
    </w:pPr>
    <w:r>
      <w:rPr/>
      <w:pict>
        <v:group style="position:absolute;margin-left:54pt;margin-top:28.823999pt;width:504.05pt;height:38.4pt;mso-position-horizontal-relative:page;mso-position-vertical-relative:page;z-index:-17053696" id="docshapegroup719" coordorigin="1080,576" coordsize="10081,768">
          <v:rect style="position:absolute;left:1080;top:636;width:10081;height:648" id="docshape720" filled="true" fillcolor="#327391" stroked="false">
            <v:fill type="solid"/>
          </v:rect>
          <v:shape style="position:absolute;left:9132;top:636;width:909;height:648" type="#_x0000_t75" id="docshape721" stroked="false">
            <v:imagedata r:id="rId1" o:title=""/>
          </v:shape>
          <v:shape style="position:absolute;left:9102;top:606;width:969;height:708" id="docshape722" coordorigin="9102,606" coordsize="969,708" path="m9102,636l9102,1314,10071,1314,10071,606,9102,606,9102,636xe" filled="false" stroked="true" strokeweight="3pt" strokecolor="#ffffff">
            <v:path arrowok="t"/>
            <v:stroke dashstyle="solid"/>
          </v:shape>
          <w10:wrap type="none"/>
        </v:group>
      </w:pict>
    </w:r>
    <w:r>
      <w:rPr/>
      <w:pict>
        <v:shape style="position:absolute;margin-left:515.606018pt;margin-top:41.490101pt;width:31.45pt;height:13.9pt;mso-position-horizontal-relative:page;mso-position-vertical-relative:page;z-index:-17053184" type="#_x0000_t202" id="docshape723" filled="false" stroked="false">
          <v:textbox inset="0,0,0,0">
            <w:txbxContent>
              <w:p>
                <w:pPr>
                  <w:spacing w:before="20"/>
                  <w:ind w:left="20" w:right="0" w:firstLine="0"/>
                  <w:jc w:val="left"/>
                  <w:rPr>
                    <w:rFonts w:ascii="Trebuchet MS"/>
                    <w:b/>
                    <w:sz w:val="20"/>
                  </w:rPr>
                </w:pPr>
                <w:r>
                  <w:rPr>
                    <w:rFonts w:ascii="Trebuchet MS"/>
                    <w:b/>
                    <w:color w:val="FFFFFF"/>
                    <w:sz w:val="20"/>
                  </w:rPr>
                  <w:t>TIP</w:t>
                </w:r>
                <w:r>
                  <w:rPr>
                    <w:rFonts w:ascii="Trebuchet MS"/>
                    <w:b/>
                    <w:color w:val="FFFFFF"/>
                    <w:spacing w:val="-3"/>
                    <w:sz w:val="20"/>
                  </w:rPr>
                  <w:t> </w:t>
                </w:r>
                <w:r>
                  <w:rPr>
                    <w:rFonts w:ascii="Trebuchet MS"/>
                    <w:b/>
                    <w:color w:val="FFFFFF"/>
                    <w:sz w:val="20"/>
                  </w:rPr>
                  <w:t>33</w:t>
                </w:r>
              </w:p>
            </w:txbxContent>
          </v:textbox>
          <w10:wrap type="none"/>
        </v:shape>
      </w:pict>
    </w:r>
    <w:r>
      <w:rPr/>
      <w:pict>
        <v:shape style="position:absolute;margin-left:66.320099pt;margin-top:41.640099pt;width:263.95pt;height:14.1pt;mso-position-horizontal-relative:page;mso-position-vertical-relative:page;z-index:-17052672" type="#_x0000_t202" id="docshape724" filled="false" stroked="false">
          <v:textbox inset="0,0,0,0">
            <w:txbxContent>
              <w:p>
                <w:pPr>
                  <w:spacing w:before="11"/>
                  <w:ind w:left="20" w:right="0" w:firstLine="0"/>
                  <w:jc w:val="left"/>
                  <w:rPr>
                    <w:rFonts w:ascii="Lucida Sans" w:hAnsi="Lucida Sans"/>
                    <w:sz w:val="20"/>
                  </w:rPr>
                </w:pPr>
                <w:r>
                  <w:rPr>
                    <w:rFonts w:ascii="Lucida Sans" w:hAnsi="Lucida Sans"/>
                    <w:color w:val="FFFFFF"/>
                    <w:w w:val="95"/>
                    <w:sz w:val="20"/>
                  </w:rPr>
                  <w:t>Chapter</w:t>
                </w:r>
                <w:r>
                  <w:rPr>
                    <w:rFonts w:ascii="Lucida Sans" w:hAnsi="Lucida Sans"/>
                    <w:color w:val="FFFFFF"/>
                    <w:spacing w:val="-5"/>
                    <w:w w:val="95"/>
                    <w:sz w:val="20"/>
                  </w:rPr>
                  <w:t> </w:t>
                </w:r>
                <w:r>
                  <w:rPr>
                    <w:rFonts w:ascii="Lucida Sans" w:hAnsi="Lucida Sans"/>
                    <w:color w:val="FFFFFF"/>
                    <w:w w:val="95"/>
                    <w:sz w:val="20"/>
                  </w:rPr>
                  <w:t>2—How</w:t>
                </w:r>
                <w:r>
                  <w:rPr>
                    <w:rFonts w:ascii="Lucida Sans" w:hAnsi="Lucida Sans"/>
                    <w:color w:val="FFFFFF"/>
                    <w:spacing w:val="-4"/>
                    <w:w w:val="95"/>
                    <w:sz w:val="20"/>
                  </w:rPr>
                  <w:t> </w:t>
                </w:r>
                <w:r>
                  <w:rPr>
                    <w:rFonts w:ascii="Lucida Sans" w:hAnsi="Lucida Sans"/>
                    <w:color w:val="FFFFFF"/>
                    <w:w w:val="95"/>
                    <w:sz w:val="20"/>
                  </w:rPr>
                  <w:t>Stimulants</w:t>
                </w:r>
                <w:r>
                  <w:rPr>
                    <w:rFonts w:ascii="Lucida Sans" w:hAnsi="Lucida Sans"/>
                    <w:color w:val="FFFFFF"/>
                    <w:spacing w:val="-4"/>
                    <w:w w:val="95"/>
                    <w:sz w:val="20"/>
                  </w:rPr>
                  <w:t> </w:t>
                </w:r>
                <w:r>
                  <w:rPr>
                    <w:rFonts w:ascii="Lucida Sans" w:hAnsi="Lucida Sans"/>
                    <w:color w:val="FFFFFF"/>
                    <w:w w:val="95"/>
                    <w:sz w:val="20"/>
                  </w:rPr>
                  <w:t>Affect</w:t>
                </w:r>
                <w:r>
                  <w:rPr>
                    <w:rFonts w:ascii="Lucida Sans" w:hAnsi="Lucida Sans"/>
                    <w:color w:val="FFFFFF"/>
                    <w:spacing w:val="-4"/>
                    <w:w w:val="95"/>
                    <w:sz w:val="20"/>
                  </w:rPr>
                  <w:t> </w:t>
                </w:r>
                <w:r>
                  <w:rPr>
                    <w:rFonts w:ascii="Lucida Sans" w:hAnsi="Lucida Sans"/>
                    <w:color w:val="FFFFFF"/>
                    <w:w w:val="95"/>
                    <w:sz w:val="20"/>
                  </w:rPr>
                  <w:t>the</w:t>
                </w:r>
                <w:r>
                  <w:rPr>
                    <w:rFonts w:ascii="Lucida Sans" w:hAnsi="Lucida Sans"/>
                    <w:color w:val="FFFFFF"/>
                    <w:spacing w:val="-4"/>
                    <w:w w:val="95"/>
                    <w:sz w:val="20"/>
                  </w:rPr>
                  <w:t> </w:t>
                </w:r>
                <w:r>
                  <w:rPr>
                    <w:rFonts w:ascii="Lucida Sans" w:hAnsi="Lucida Sans"/>
                    <w:color w:val="FFFFFF"/>
                    <w:w w:val="95"/>
                    <w:sz w:val="20"/>
                  </w:rPr>
                  <w:t>Brain</w:t>
                </w:r>
                <w:r>
                  <w:rPr>
                    <w:rFonts w:ascii="Lucida Sans" w:hAnsi="Lucida Sans"/>
                    <w:color w:val="FFFFFF"/>
                    <w:spacing w:val="-4"/>
                    <w:w w:val="95"/>
                    <w:sz w:val="20"/>
                  </w:rPr>
                  <w:t> </w:t>
                </w:r>
                <w:r>
                  <w:rPr>
                    <w:rFonts w:ascii="Lucida Sans" w:hAnsi="Lucida Sans"/>
                    <w:color w:val="FFFFFF"/>
                    <w:w w:val="95"/>
                    <w:sz w:val="20"/>
                  </w:rPr>
                  <w:t>and</w:t>
                </w:r>
                <w:r>
                  <w:rPr>
                    <w:rFonts w:ascii="Lucida Sans" w:hAnsi="Lucida Sans"/>
                    <w:color w:val="FFFFFF"/>
                    <w:spacing w:val="-4"/>
                    <w:w w:val="95"/>
                    <w:sz w:val="20"/>
                  </w:rPr>
                  <w:t> </w:t>
                </w:r>
                <w:r>
                  <w:rPr>
                    <w:rFonts w:ascii="Lucida Sans" w:hAnsi="Lucida Sans"/>
                    <w:color w:val="FFFFFF"/>
                    <w:w w:val="95"/>
                    <w:sz w:val="20"/>
                  </w:rPr>
                  <w:t>Behavior</w:t>
                </w:r>
              </w:p>
            </w:txbxContent>
          </v:textbox>
          <w10:wrap type="none"/>
        </v:shape>
      </w:pict>
    </w:r>
  </w:p>
</w:hdr>
</file>

<file path=word/header3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ind w:left="0"/>
      <w:rPr>
        <w:sz w:val="20"/>
      </w:rPr>
    </w:pPr>
    <w:r>
      <w:rPr/>
      <w:pict>
        <v:group style="position:absolute;margin-left:54pt;margin-top:28.823999pt;width:504.05pt;height:38.4pt;mso-position-horizontal-relative:page;mso-position-vertical-relative:page;z-index:-17051136" id="docshapegroup728" coordorigin="1080,576" coordsize="10081,768">
          <v:rect style="position:absolute;left:1080;top:636;width:10081;height:648" id="docshape729" filled="true" fillcolor="#327391" stroked="false">
            <v:fill type="solid"/>
          </v:rect>
          <v:shape style="position:absolute;left:2219;top:636;width:909;height:648" type="#_x0000_t75" id="docshape730" stroked="false">
            <v:imagedata r:id="rId1" o:title=""/>
          </v:shape>
          <v:shape style="position:absolute;left:2189;top:606;width:969;height:708" id="docshape731" coordorigin="2189,606" coordsize="969,708" path="m2189,636l2189,1314,3158,1314,3158,606,2189,606,2189,636xe" filled="false" stroked="true" strokeweight="3pt" strokecolor="#ffffff">
            <v:path arrowok="t"/>
            <v:stroke dashstyle="solid"/>
          </v:shape>
          <w10:wrap type="none"/>
        </v:group>
      </w:pict>
    </w:r>
    <w:r>
      <w:rPr/>
      <w:pict>
        <v:shape style="position:absolute;margin-left:64.605301pt;margin-top:41.490101pt;width:31.45pt;height:13.9pt;mso-position-horizontal-relative:page;mso-position-vertical-relative:page;z-index:-17050624" type="#_x0000_t202" id="docshape732" filled="false" stroked="false">
          <v:textbox inset="0,0,0,0">
            <w:txbxContent>
              <w:p>
                <w:pPr>
                  <w:spacing w:before="20"/>
                  <w:ind w:left="20" w:right="0" w:firstLine="0"/>
                  <w:jc w:val="left"/>
                  <w:rPr>
                    <w:rFonts w:ascii="Trebuchet MS"/>
                    <w:b/>
                    <w:sz w:val="20"/>
                  </w:rPr>
                </w:pPr>
                <w:r>
                  <w:rPr>
                    <w:rFonts w:ascii="Trebuchet MS"/>
                    <w:b/>
                    <w:color w:val="FFFFFF"/>
                    <w:sz w:val="20"/>
                  </w:rPr>
                  <w:t>TIP</w:t>
                </w:r>
                <w:r>
                  <w:rPr>
                    <w:rFonts w:ascii="Trebuchet MS"/>
                    <w:b/>
                    <w:color w:val="FFFFFF"/>
                    <w:spacing w:val="-3"/>
                    <w:sz w:val="20"/>
                  </w:rPr>
                  <w:t> </w:t>
                </w:r>
                <w:r>
                  <w:rPr>
                    <w:rFonts w:ascii="Trebuchet MS"/>
                    <w:b/>
                    <w:color w:val="FFFFFF"/>
                    <w:sz w:val="20"/>
                  </w:rPr>
                  <w:t>33</w:t>
                </w:r>
              </w:p>
            </w:txbxContent>
          </v:textbox>
          <w10:wrap type="none"/>
        </v:shape>
      </w:pict>
    </w:r>
    <w:r>
      <w:rPr/>
      <w:pict>
        <v:shape style="position:absolute;margin-left:372.63269pt;margin-top:41.640099pt;width:175.4pt;height:14.1pt;mso-position-horizontal-relative:page;mso-position-vertical-relative:page;z-index:-17050112" type="#_x0000_t202" id="docshape733" filled="false" stroked="false">
          <v:textbox inset="0,0,0,0">
            <w:txbxContent>
              <w:p>
                <w:pPr>
                  <w:spacing w:before="11"/>
                  <w:ind w:left="20" w:right="0" w:firstLine="0"/>
                  <w:jc w:val="left"/>
                  <w:rPr>
                    <w:rFonts w:ascii="Lucida Sans"/>
                    <w:sz w:val="20"/>
                  </w:rPr>
                </w:pPr>
                <w:r>
                  <w:rPr>
                    <w:rFonts w:ascii="Lucida Sans"/>
                    <w:color w:val="FFFFFF"/>
                    <w:w w:val="90"/>
                    <w:sz w:val="20"/>
                  </w:rPr>
                  <w:t>Treatment</w:t>
                </w:r>
                <w:r>
                  <w:rPr>
                    <w:rFonts w:ascii="Lucida Sans"/>
                    <w:color w:val="FFFFFF"/>
                    <w:spacing w:val="22"/>
                    <w:w w:val="90"/>
                    <w:sz w:val="20"/>
                  </w:rPr>
                  <w:t> </w:t>
                </w:r>
                <w:r>
                  <w:rPr>
                    <w:rFonts w:ascii="Lucida Sans"/>
                    <w:color w:val="FFFFFF"/>
                    <w:w w:val="90"/>
                    <w:sz w:val="20"/>
                  </w:rPr>
                  <w:t>for</w:t>
                </w:r>
                <w:r>
                  <w:rPr>
                    <w:rFonts w:ascii="Lucida Sans"/>
                    <w:color w:val="FFFFFF"/>
                    <w:spacing w:val="22"/>
                    <w:w w:val="90"/>
                    <w:sz w:val="20"/>
                  </w:rPr>
                  <w:t> </w:t>
                </w:r>
                <w:r>
                  <w:rPr>
                    <w:rFonts w:ascii="Lucida Sans"/>
                    <w:color w:val="FFFFFF"/>
                    <w:w w:val="90"/>
                    <w:sz w:val="20"/>
                  </w:rPr>
                  <w:t>Stimulant</w:t>
                </w:r>
                <w:r>
                  <w:rPr>
                    <w:rFonts w:ascii="Lucida Sans"/>
                    <w:color w:val="FFFFFF"/>
                    <w:spacing w:val="23"/>
                    <w:w w:val="90"/>
                    <w:sz w:val="20"/>
                  </w:rPr>
                  <w:t> </w:t>
                </w:r>
                <w:r>
                  <w:rPr>
                    <w:rFonts w:ascii="Lucida Sans"/>
                    <w:color w:val="FFFFFF"/>
                    <w:w w:val="90"/>
                    <w:sz w:val="20"/>
                  </w:rPr>
                  <w:t>Use</w:t>
                </w:r>
                <w:r>
                  <w:rPr>
                    <w:rFonts w:ascii="Lucida Sans"/>
                    <w:color w:val="FFFFFF"/>
                    <w:spacing w:val="22"/>
                    <w:w w:val="90"/>
                    <w:sz w:val="20"/>
                  </w:rPr>
                  <w:t> </w:t>
                </w:r>
                <w:r>
                  <w:rPr>
                    <w:rFonts w:ascii="Lucida Sans"/>
                    <w:color w:val="FFFFFF"/>
                    <w:w w:val="90"/>
                    <w:sz w:val="20"/>
                  </w:rPr>
                  <w:t>Disorders</w:t>
                </w:r>
              </w:p>
            </w:txbxContent>
          </v:textbox>
          <w10:wrap type="none"/>
        </v:shape>
      </w:pict>
    </w:r>
  </w:p>
</w:hdr>
</file>

<file path=word/header3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ind w:left="0"/>
      <w:rPr>
        <w:sz w:val="2"/>
      </w:rPr>
    </w:pPr>
  </w:p>
</w:hdr>
</file>

<file path=word/header4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ind w:left="0"/>
      <w:rPr>
        <w:sz w:val="20"/>
      </w:rPr>
    </w:pPr>
    <w:r>
      <w:rPr/>
      <w:pict>
        <v:group style="position:absolute;margin-left:54pt;margin-top:28.823999pt;width:504.05pt;height:38.4pt;mso-position-horizontal-relative:page;mso-position-vertical-relative:page;z-index:-17112576" id="docshapegroup38" coordorigin="1080,576" coordsize="10081,768">
          <v:rect style="position:absolute;left:1080;top:636;width:10081;height:648" id="docshape39" filled="true" fillcolor="#327391" stroked="false">
            <v:fill type="solid"/>
          </v:rect>
          <v:shape style="position:absolute;left:9132;top:636;width:909;height:648" type="#_x0000_t75" id="docshape40" stroked="false">
            <v:imagedata r:id="rId1" o:title=""/>
          </v:shape>
          <v:shape style="position:absolute;left:9102;top:606;width:969;height:708" id="docshape41" coordorigin="9102,606" coordsize="969,708" path="m9102,636l9102,1314,10071,1314,10071,606,9102,606,9102,636xe" filled="false" stroked="true" strokeweight="3pt" strokecolor="#ffffff">
            <v:path arrowok="t"/>
            <v:stroke dashstyle="solid"/>
          </v:shape>
          <w10:wrap type="none"/>
        </v:group>
      </w:pict>
    </w:r>
    <w:r>
      <w:rPr/>
      <w:pict>
        <v:shape style="position:absolute;margin-left:515.606018pt;margin-top:41.490101pt;width:31.45pt;height:13.9pt;mso-position-horizontal-relative:page;mso-position-vertical-relative:page;z-index:-17112064" type="#_x0000_t202" id="docshape42" filled="false" stroked="false">
          <v:textbox inset="0,0,0,0">
            <w:txbxContent>
              <w:p>
                <w:pPr>
                  <w:spacing w:before="20"/>
                  <w:ind w:left="20" w:right="0" w:firstLine="0"/>
                  <w:jc w:val="left"/>
                  <w:rPr>
                    <w:rFonts w:ascii="Trebuchet MS"/>
                    <w:b/>
                    <w:sz w:val="20"/>
                  </w:rPr>
                </w:pPr>
                <w:r>
                  <w:rPr>
                    <w:rFonts w:ascii="Trebuchet MS"/>
                    <w:b/>
                    <w:color w:val="FFFFFF"/>
                    <w:sz w:val="20"/>
                  </w:rPr>
                  <w:t>TIP</w:t>
                </w:r>
                <w:r>
                  <w:rPr>
                    <w:rFonts w:ascii="Trebuchet MS"/>
                    <w:b/>
                    <w:color w:val="FFFFFF"/>
                    <w:spacing w:val="-3"/>
                    <w:sz w:val="20"/>
                  </w:rPr>
                  <w:t> </w:t>
                </w:r>
                <w:r>
                  <w:rPr>
                    <w:rFonts w:ascii="Trebuchet MS"/>
                    <w:b/>
                    <w:color w:val="FFFFFF"/>
                    <w:sz w:val="20"/>
                  </w:rPr>
                  <w:t>33</w:t>
                </w:r>
              </w:p>
            </w:txbxContent>
          </v:textbox>
          <w10:wrap type="none"/>
        </v:shape>
      </w:pict>
    </w:r>
    <w:r>
      <w:rPr/>
      <w:pict>
        <v:shape style="position:absolute;margin-left:66.320099pt;margin-top:41.640099pt;width:112.8pt;height:14.1pt;mso-position-horizontal-relative:page;mso-position-vertical-relative:page;z-index:-17111552" type="#_x0000_t202" id="docshape43" filled="false" stroked="false">
          <v:textbox inset="0,0,0,0">
            <w:txbxContent>
              <w:p>
                <w:pPr>
                  <w:spacing w:before="11"/>
                  <w:ind w:left="20" w:right="0" w:firstLine="0"/>
                  <w:jc w:val="left"/>
                  <w:rPr>
                    <w:rFonts w:ascii="Lucida Sans" w:hAnsi="Lucida Sans"/>
                    <w:sz w:val="20"/>
                  </w:rPr>
                </w:pPr>
                <w:r>
                  <w:rPr>
                    <w:rFonts w:ascii="Lucida Sans" w:hAnsi="Lucida Sans"/>
                    <w:color w:val="FFFFFF"/>
                    <w:spacing w:val="-1"/>
                    <w:w w:val="95"/>
                    <w:sz w:val="20"/>
                  </w:rPr>
                  <w:t>Chapter</w:t>
                </w:r>
                <w:r>
                  <w:rPr>
                    <w:rFonts w:ascii="Lucida Sans" w:hAnsi="Lucida Sans"/>
                    <w:color w:val="FFFFFF"/>
                    <w:spacing w:val="-9"/>
                    <w:w w:val="95"/>
                    <w:sz w:val="20"/>
                  </w:rPr>
                  <w:t> </w:t>
                </w:r>
                <w:r>
                  <w:rPr>
                    <w:rFonts w:ascii="Lucida Sans" w:hAnsi="Lucida Sans"/>
                    <w:color w:val="FFFFFF"/>
                    <w:w w:val="95"/>
                    <w:sz w:val="20"/>
                  </w:rPr>
                  <w:t>1—Introduction</w:t>
                </w:r>
              </w:p>
            </w:txbxContent>
          </v:textbox>
          <w10:wrap type="none"/>
        </v:shape>
      </w:pict>
    </w:r>
  </w:p>
</w:hdr>
</file>

<file path=word/header5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ind w:left="0"/>
      <w:rPr>
        <w:sz w:val="20"/>
      </w:rPr>
    </w:pPr>
    <w:r>
      <w:rPr/>
      <w:pict>
        <v:group style="position:absolute;margin-left:54pt;margin-top:28.823999pt;width:504.05pt;height:38.4pt;mso-position-horizontal-relative:page;mso-position-vertical-relative:page;z-index:-17110016" id="docshapegroup46" coordorigin="1080,576" coordsize="10081,768">
          <v:rect style="position:absolute;left:1080;top:636;width:10081;height:648" id="docshape47" filled="true" fillcolor="#327391" stroked="false">
            <v:fill type="solid"/>
          </v:rect>
          <v:shape style="position:absolute;left:2219;top:636;width:909;height:648" type="#_x0000_t75" id="docshape48" stroked="false">
            <v:imagedata r:id="rId1" o:title=""/>
          </v:shape>
          <v:shape style="position:absolute;left:2189;top:606;width:969;height:708" id="docshape49" coordorigin="2189,606" coordsize="969,708" path="m2189,636l2189,1314,3158,1314,3158,606,2189,606,2189,636xe" filled="false" stroked="true" strokeweight="3pt" strokecolor="#ffffff">
            <v:path arrowok="t"/>
            <v:stroke dashstyle="solid"/>
          </v:shape>
          <w10:wrap type="none"/>
        </v:group>
      </w:pict>
    </w:r>
    <w:r>
      <w:rPr/>
      <w:pict>
        <v:shape style="position:absolute;margin-left:64.605301pt;margin-top:41.490101pt;width:31.45pt;height:13.9pt;mso-position-horizontal-relative:page;mso-position-vertical-relative:page;z-index:-17109504" type="#_x0000_t202" id="docshape50" filled="false" stroked="false">
          <v:textbox inset="0,0,0,0">
            <w:txbxContent>
              <w:p>
                <w:pPr>
                  <w:spacing w:before="20"/>
                  <w:ind w:left="20" w:right="0" w:firstLine="0"/>
                  <w:jc w:val="left"/>
                  <w:rPr>
                    <w:rFonts w:ascii="Trebuchet MS"/>
                    <w:b/>
                    <w:sz w:val="20"/>
                  </w:rPr>
                </w:pPr>
                <w:r>
                  <w:rPr>
                    <w:rFonts w:ascii="Trebuchet MS"/>
                    <w:b/>
                    <w:color w:val="FFFFFF"/>
                    <w:sz w:val="20"/>
                  </w:rPr>
                  <w:t>TIP</w:t>
                </w:r>
                <w:r>
                  <w:rPr>
                    <w:rFonts w:ascii="Trebuchet MS"/>
                    <w:b/>
                    <w:color w:val="FFFFFF"/>
                    <w:spacing w:val="-3"/>
                    <w:sz w:val="20"/>
                  </w:rPr>
                  <w:t> </w:t>
                </w:r>
                <w:r>
                  <w:rPr>
                    <w:rFonts w:ascii="Trebuchet MS"/>
                    <w:b/>
                    <w:color w:val="FFFFFF"/>
                    <w:sz w:val="20"/>
                  </w:rPr>
                  <w:t>33</w:t>
                </w:r>
              </w:p>
            </w:txbxContent>
          </v:textbox>
          <w10:wrap type="none"/>
        </v:shape>
      </w:pict>
    </w:r>
    <w:r>
      <w:rPr/>
      <w:pict>
        <v:shape style="position:absolute;margin-left:372.632294pt;margin-top:41.640099pt;width:175.4pt;height:14.1pt;mso-position-horizontal-relative:page;mso-position-vertical-relative:page;z-index:-17108992" type="#_x0000_t202" id="docshape51" filled="false" stroked="false">
          <v:textbox inset="0,0,0,0">
            <w:txbxContent>
              <w:p>
                <w:pPr>
                  <w:spacing w:before="11"/>
                  <w:ind w:left="20" w:right="0" w:firstLine="0"/>
                  <w:jc w:val="left"/>
                  <w:rPr>
                    <w:rFonts w:ascii="Lucida Sans"/>
                    <w:sz w:val="20"/>
                  </w:rPr>
                </w:pPr>
                <w:r>
                  <w:rPr>
                    <w:rFonts w:ascii="Lucida Sans"/>
                    <w:color w:val="FFFFFF"/>
                    <w:w w:val="90"/>
                    <w:sz w:val="20"/>
                  </w:rPr>
                  <w:t>Treatment</w:t>
                </w:r>
                <w:r>
                  <w:rPr>
                    <w:rFonts w:ascii="Lucida Sans"/>
                    <w:color w:val="FFFFFF"/>
                    <w:spacing w:val="22"/>
                    <w:w w:val="90"/>
                    <w:sz w:val="20"/>
                  </w:rPr>
                  <w:t> </w:t>
                </w:r>
                <w:r>
                  <w:rPr>
                    <w:rFonts w:ascii="Lucida Sans"/>
                    <w:color w:val="FFFFFF"/>
                    <w:w w:val="90"/>
                    <w:sz w:val="20"/>
                  </w:rPr>
                  <w:t>for</w:t>
                </w:r>
                <w:r>
                  <w:rPr>
                    <w:rFonts w:ascii="Lucida Sans"/>
                    <w:color w:val="FFFFFF"/>
                    <w:spacing w:val="22"/>
                    <w:w w:val="90"/>
                    <w:sz w:val="20"/>
                  </w:rPr>
                  <w:t> </w:t>
                </w:r>
                <w:r>
                  <w:rPr>
                    <w:rFonts w:ascii="Lucida Sans"/>
                    <w:color w:val="FFFFFF"/>
                    <w:w w:val="90"/>
                    <w:sz w:val="20"/>
                  </w:rPr>
                  <w:t>Stimulant</w:t>
                </w:r>
                <w:r>
                  <w:rPr>
                    <w:rFonts w:ascii="Lucida Sans"/>
                    <w:color w:val="FFFFFF"/>
                    <w:spacing w:val="23"/>
                    <w:w w:val="90"/>
                    <w:sz w:val="20"/>
                  </w:rPr>
                  <w:t> </w:t>
                </w:r>
                <w:r>
                  <w:rPr>
                    <w:rFonts w:ascii="Lucida Sans"/>
                    <w:color w:val="FFFFFF"/>
                    <w:w w:val="90"/>
                    <w:sz w:val="20"/>
                  </w:rPr>
                  <w:t>Use</w:t>
                </w:r>
                <w:r>
                  <w:rPr>
                    <w:rFonts w:ascii="Lucida Sans"/>
                    <w:color w:val="FFFFFF"/>
                    <w:spacing w:val="22"/>
                    <w:w w:val="90"/>
                    <w:sz w:val="20"/>
                  </w:rPr>
                  <w:t> </w:t>
                </w:r>
                <w:r>
                  <w:rPr>
                    <w:rFonts w:ascii="Lucida Sans"/>
                    <w:color w:val="FFFFFF"/>
                    <w:w w:val="90"/>
                    <w:sz w:val="20"/>
                  </w:rPr>
                  <w:t>Disorders</w:t>
                </w:r>
              </w:p>
            </w:txbxContent>
          </v:textbox>
          <w10:wrap type="none"/>
        </v:shape>
      </w:pict>
    </w:r>
  </w:p>
</w:hdr>
</file>

<file path=word/header6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ind w:left="0"/>
      <w:rPr>
        <w:sz w:val="20"/>
      </w:rPr>
    </w:pPr>
    <w:r>
      <w:rPr/>
      <w:pict>
        <v:group style="position:absolute;margin-left:54pt;margin-top:28.823999pt;width:504.05pt;height:38.4pt;mso-position-horizontal-relative:page;mso-position-vertical-relative:page;z-index:-17107456" id="docshapegroup54" coordorigin="1080,576" coordsize="10081,768">
          <v:rect style="position:absolute;left:1080;top:636;width:10081;height:648" id="docshape55" filled="true" fillcolor="#327391" stroked="false">
            <v:fill type="solid"/>
          </v:rect>
          <v:shape style="position:absolute;left:9132;top:636;width:909;height:648" type="#_x0000_t75" id="docshape56" stroked="false">
            <v:imagedata r:id="rId1" o:title=""/>
          </v:shape>
          <v:shape style="position:absolute;left:9102;top:606;width:969;height:708" id="docshape57" coordorigin="9102,606" coordsize="969,708" path="m9102,636l9102,1314,10071,1314,10071,606,9102,606,9102,636xe" filled="false" stroked="true" strokeweight="3pt" strokecolor="#ffffff">
            <v:path arrowok="t"/>
            <v:stroke dashstyle="solid"/>
          </v:shape>
          <w10:wrap type="none"/>
        </v:group>
      </w:pict>
    </w:r>
    <w:r>
      <w:rPr/>
      <w:pict>
        <v:shape style="position:absolute;margin-left:515.606018pt;margin-top:41.490101pt;width:31.45pt;height:13.9pt;mso-position-horizontal-relative:page;mso-position-vertical-relative:page;z-index:-17106944" type="#_x0000_t202" id="docshape58" filled="false" stroked="false">
          <v:textbox inset="0,0,0,0">
            <w:txbxContent>
              <w:p>
                <w:pPr>
                  <w:spacing w:before="20"/>
                  <w:ind w:left="20" w:right="0" w:firstLine="0"/>
                  <w:jc w:val="left"/>
                  <w:rPr>
                    <w:rFonts w:ascii="Trebuchet MS"/>
                    <w:b/>
                    <w:sz w:val="20"/>
                  </w:rPr>
                </w:pPr>
                <w:r>
                  <w:rPr>
                    <w:rFonts w:ascii="Trebuchet MS"/>
                    <w:b/>
                    <w:color w:val="FFFFFF"/>
                    <w:sz w:val="20"/>
                  </w:rPr>
                  <w:t>TIP</w:t>
                </w:r>
                <w:r>
                  <w:rPr>
                    <w:rFonts w:ascii="Trebuchet MS"/>
                    <w:b/>
                    <w:color w:val="FFFFFF"/>
                    <w:spacing w:val="-3"/>
                    <w:sz w:val="20"/>
                  </w:rPr>
                  <w:t> </w:t>
                </w:r>
                <w:r>
                  <w:rPr>
                    <w:rFonts w:ascii="Trebuchet MS"/>
                    <w:b/>
                    <w:color w:val="FFFFFF"/>
                    <w:sz w:val="20"/>
                  </w:rPr>
                  <w:t>33</w:t>
                </w:r>
              </w:p>
            </w:txbxContent>
          </v:textbox>
          <w10:wrap type="none"/>
        </v:shape>
      </w:pict>
    </w:r>
    <w:r>
      <w:rPr/>
      <w:pict>
        <v:shape style="position:absolute;margin-left:66.320099pt;margin-top:41.640099pt;width:112.8pt;height:14.1pt;mso-position-horizontal-relative:page;mso-position-vertical-relative:page;z-index:-17106432" type="#_x0000_t202" id="docshape59" filled="false" stroked="false">
          <v:textbox inset="0,0,0,0">
            <w:txbxContent>
              <w:p>
                <w:pPr>
                  <w:spacing w:before="11"/>
                  <w:ind w:left="20" w:right="0" w:firstLine="0"/>
                  <w:jc w:val="left"/>
                  <w:rPr>
                    <w:rFonts w:ascii="Lucida Sans" w:hAnsi="Lucida Sans"/>
                    <w:sz w:val="20"/>
                  </w:rPr>
                </w:pPr>
                <w:r>
                  <w:rPr>
                    <w:rFonts w:ascii="Lucida Sans" w:hAnsi="Lucida Sans"/>
                    <w:color w:val="FFFFFF"/>
                    <w:spacing w:val="-1"/>
                    <w:w w:val="95"/>
                    <w:sz w:val="20"/>
                  </w:rPr>
                  <w:t>Chapter</w:t>
                </w:r>
                <w:r>
                  <w:rPr>
                    <w:rFonts w:ascii="Lucida Sans" w:hAnsi="Lucida Sans"/>
                    <w:color w:val="FFFFFF"/>
                    <w:spacing w:val="-9"/>
                    <w:w w:val="95"/>
                    <w:sz w:val="20"/>
                  </w:rPr>
                  <w:t> </w:t>
                </w:r>
                <w:r>
                  <w:rPr>
                    <w:rFonts w:ascii="Lucida Sans" w:hAnsi="Lucida Sans"/>
                    <w:color w:val="FFFFFF"/>
                    <w:w w:val="95"/>
                    <w:sz w:val="20"/>
                  </w:rPr>
                  <w:t>1—Introduction</w:t>
                </w:r>
              </w:p>
            </w:txbxContent>
          </v:textbox>
          <w10:wrap type="none"/>
        </v:shape>
      </w:pict>
    </w:r>
  </w:p>
</w:hdr>
</file>

<file path=word/header7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ind w:left="0"/>
      <w:rPr>
        <w:sz w:val="20"/>
      </w:rPr>
    </w:pPr>
    <w:r>
      <w:rPr/>
      <w:pict>
        <v:group style="position:absolute;margin-left:54pt;margin-top:28.823999pt;width:504.05pt;height:38.4pt;mso-position-horizontal-relative:page;mso-position-vertical-relative:page;z-index:-17104896" id="docshapegroup62" coordorigin="1080,576" coordsize="10081,768">
          <v:rect style="position:absolute;left:1080;top:636;width:10081;height:648" id="docshape63" filled="true" fillcolor="#327391" stroked="false">
            <v:fill type="solid"/>
          </v:rect>
          <v:shape style="position:absolute;left:2219;top:636;width:909;height:648" type="#_x0000_t75" id="docshape64" stroked="false">
            <v:imagedata r:id="rId1" o:title=""/>
          </v:shape>
          <v:shape style="position:absolute;left:2189;top:606;width:969;height:708" id="docshape65" coordorigin="2189,606" coordsize="969,708" path="m2189,636l2189,1314,3158,1314,3158,606,2189,606,2189,636xe" filled="false" stroked="true" strokeweight="3pt" strokecolor="#ffffff">
            <v:path arrowok="t"/>
            <v:stroke dashstyle="solid"/>
          </v:shape>
          <w10:wrap type="none"/>
        </v:group>
      </w:pict>
    </w:r>
    <w:r>
      <w:rPr/>
      <w:pict>
        <v:shape style="position:absolute;margin-left:64.605301pt;margin-top:41.490101pt;width:31.45pt;height:13.9pt;mso-position-horizontal-relative:page;mso-position-vertical-relative:page;z-index:-17104384" type="#_x0000_t202" id="docshape66" filled="false" stroked="false">
          <v:textbox inset="0,0,0,0">
            <w:txbxContent>
              <w:p>
                <w:pPr>
                  <w:spacing w:before="20"/>
                  <w:ind w:left="20" w:right="0" w:firstLine="0"/>
                  <w:jc w:val="left"/>
                  <w:rPr>
                    <w:rFonts w:ascii="Trebuchet MS"/>
                    <w:b/>
                    <w:sz w:val="20"/>
                  </w:rPr>
                </w:pPr>
                <w:r>
                  <w:rPr>
                    <w:rFonts w:ascii="Trebuchet MS"/>
                    <w:b/>
                    <w:color w:val="FFFFFF"/>
                    <w:sz w:val="20"/>
                  </w:rPr>
                  <w:t>TIP</w:t>
                </w:r>
                <w:r>
                  <w:rPr>
                    <w:rFonts w:ascii="Trebuchet MS"/>
                    <w:b/>
                    <w:color w:val="FFFFFF"/>
                    <w:spacing w:val="-3"/>
                    <w:sz w:val="20"/>
                  </w:rPr>
                  <w:t> </w:t>
                </w:r>
                <w:r>
                  <w:rPr>
                    <w:rFonts w:ascii="Trebuchet MS"/>
                    <w:b/>
                    <w:color w:val="FFFFFF"/>
                    <w:sz w:val="20"/>
                  </w:rPr>
                  <w:t>33</w:t>
                </w:r>
              </w:p>
            </w:txbxContent>
          </v:textbox>
          <w10:wrap type="none"/>
        </v:shape>
      </w:pict>
    </w:r>
    <w:r>
      <w:rPr/>
      <w:pict>
        <v:shape style="position:absolute;margin-left:372.63269pt;margin-top:41.640099pt;width:175.4pt;height:14.1pt;mso-position-horizontal-relative:page;mso-position-vertical-relative:page;z-index:-17103872" type="#_x0000_t202" id="docshape67" filled="false" stroked="false">
          <v:textbox inset="0,0,0,0">
            <w:txbxContent>
              <w:p>
                <w:pPr>
                  <w:spacing w:before="11"/>
                  <w:ind w:left="20" w:right="0" w:firstLine="0"/>
                  <w:jc w:val="left"/>
                  <w:rPr>
                    <w:rFonts w:ascii="Lucida Sans"/>
                    <w:sz w:val="20"/>
                  </w:rPr>
                </w:pPr>
                <w:r>
                  <w:rPr>
                    <w:rFonts w:ascii="Lucida Sans"/>
                    <w:color w:val="FFFFFF"/>
                    <w:w w:val="90"/>
                    <w:sz w:val="20"/>
                  </w:rPr>
                  <w:t>Treatment</w:t>
                </w:r>
                <w:r>
                  <w:rPr>
                    <w:rFonts w:ascii="Lucida Sans"/>
                    <w:color w:val="FFFFFF"/>
                    <w:spacing w:val="22"/>
                    <w:w w:val="90"/>
                    <w:sz w:val="20"/>
                  </w:rPr>
                  <w:t> </w:t>
                </w:r>
                <w:r>
                  <w:rPr>
                    <w:rFonts w:ascii="Lucida Sans"/>
                    <w:color w:val="FFFFFF"/>
                    <w:w w:val="90"/>
                    <w:sz w:val="20"/>
                  </w:rPr>
                  <w:t>for</w:t>
                </w:r>
                <w:r>
                  <w:rPr>
                    <w:rFonts w:ascii="Lucida Sans"/>
                    <w:color w:val="FFFFFF"/>
                    <w:spacing w:val="22"/>
                    <w:w w:val="90"/>
                    <w:sz w:val="20"/>
                  </w:rPr>
                  <w:t> </w:t>
                </w:r>
                <w:r>
                  <w:rPr>
                    <w:rFonts w:ascii="Lucida Sans"/>
                    <w:color w:val="FFFFFF"/>
                    <w:w w:val="90"/>
                    <w:sz w:val="20"/>
                  </w:rPr>
                  <w:t>Stimulant</w:t>
                </w:r>
                <w:r>
                  <w:rPr>
                    <w:rFonts w:ascii="Lucida Sans"/>
                    <w:color w:val="FFFFFF"/>
                    <w:spacing w:val="23"/>
                    <w:w w:val="90"/>
                    <w:sz w:val="20"/>
                  </w:rPr>
                  <w:t> </w:t>
                </w:r>
                <w:r>
                  <w:rPr>
                    <w:rFonts w:ascii="Lucida Sans"/>
                    <w:color w:val="FFFFFF"/>
                    <w:w w:val="90"/>
                    <w:sz w:val="20"/>
                  </w:rPr>
                  <w:t>Use</w:t>
                </w:r>
                <w:r>
                  <w:rPr>
                    <w:rFonts w:ascii="Lucida Sans"/>
                    <w:color w:val="FFFFFF"/>
                    <w:spacing w:val="22"/>
                    <w:w w:val="90"/>
                    <w:sz w:val="20"/>
                  </w:rPr>
                  <w:t> </w:t>
                </w:r>
                <w:r>
                  <w:rPr>
                    <w:rFonts w:ascii="Lucida Sans"/>
                    <w:color w:val="FFFFFF"/>
                    <w:w w:val="90"/>
                    <w:sz w:val="20"/>
                  </w:rPr>
                  <w:t>Disorders</w:t>
                </w:r>
              </w:p>
            </w:txbxContent>
          </v:textbox>
          <w10:wrap type="none"/>
        </v:shape>
      </w:pict>
    </w:r>
  </w:p>
</w:hdr>
</file>

<file path=word/header8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ind w:left="0"/>
      <w:rPr>
        <w:sz w:val="20"/>
      </w:rPr>
    </w:pPr>
    <w:r>
      <w:rPr/>
      <w:pict>
        <v:group style="position:absolute;margin-left:54pt;margin-top:28.823999pt;width:504.05pt;height:38.4pt;mso-position-horizontal-relative:page;mso-position-vertical-relative:page;z-index:-17102336" id="docshapegroup71" coordorigin="1080,576" coordsize="10081,768">
          <v:rect style="position:absolute;left:1080;top:636;width:10081;height:648" id="docshape72" filled="true" fillcolor="#327391" stroked="false">
            <v:fill type="solid"/>
          </v:rect>
          <v:shape style="position:absolute;left:9132;top:636;width:909;height:648" type="#_x0000_t75" id="docshape73" stroked="false">
            <v:imagedata r:id="rId1" o:title=""/>
          </v:shape>
          <v:shape style="position:absolute;left:9102;top:606;width:969;height:708" id="docshape74" coordorigin="9102,606" coordsize="969,708" path="m9102,636l9102,1314,10071,1314,10071,606,9102,606,9102,636xe" filled="false" stroked="true" strokeweight="3pt" strokecolor="#ffffff">
            <v:path arrowok="t"/>
            <v:stroke dashstyle="solid"/>
          </v:shape>
          <w10:wrap type="none"/>
        </v:group>
      </w:pict>
    </w:r>
    <w:r>
      <w:rPr/>
      <w:pict>
        <v:shape style="position:absolute;margin-left:515.606018pt;margin-top:41.490101pt;width:31.45pt;height:13.9pt;mso-position-horizontal-relative:page;mso-position-vertical-relative:page;z-index:-17101824" type="#_x0000_t202" id="docshape75" filled="false" stroked="false">
          <v:textbox inset="0,0,0,0">
            <w:txbxContent>
              <w:p>
                <w:pPr>
                  <w:spacing w:before="20"/>
                  <w:ind w:left="20" w:right="0" w:firstLine="0"/>
                  <w:jc w:val="left"/>
                  <w:rPr>
                    <w:rFonts w:ascii="Trebuchet MS"/>
                    <w:b/>
                    <w:sz w:val="20"/>
                  </w:rPr>
                </w:pPr>
                <w:r>
                  <w:rPr>
                    <w:rFonts w:ascii="Trebuchet MS"/>
                    <w:b/>
                    <w:color w:val="FFFFFF"/>
                    <w:sz w:val="20"/>
                  </w:rPr>
                  <w:t>TIP</w:t>
                </w:r>
                <w:r>
                  <w:rPr>
                    <w:rFonts w:ascii="Trebuchet MS"/>
                    <w:b/>
                    <w:color w:val="FFFFFF"/>
                    <w:spacing w:val="-3"/>
                    <w:sz w:val="20"/>
                  </w:rPr>
                  <w:t> </w:t>
                </w:r>
                <w:r>
                  <w:rPr>
                    <w:rFonts w:ascii="Trebuchet MS"/>
                    <w:b/>
                    <w:color w:val="FFFFFF"/>
                    <w:sz w:val="20"/>
                  </w:rPr>
                  <w:t>33</w:t>
                </w:r>
              </w:p>
            </w:txbxContent>
          </v:textbox>
          <w10:wrap type="none"/>
        </v:shape>
      </w:pict>
    </w:r>
    <w:r>
      <w:rPr/>
      <w:pict>
        <v:shape style="position:absolute;margin-left:66.320099pt;margin-top:41.640099pt;width:112.8pt;height:14.1pt;mso-position-horizontal-relative:page;mso-position-vertical-relative:page;z-index:-17101312" type="#_x0000_t202" id="docshape76" filled="false" stroked="false">
          <v:textbox inset="0,0,0,0">
            <w:txbxContent>
              <w:p>
                <w:pPr>
                  <w:spacing w:before="11"/>
                  <w:ind w:left="20" w:right="0" w:firstLine="0"/>
                  <w:jc w:val="left"/>
                  <w:rPr>
                    <w:rFonts w:ascii="Lucida Sans" w:hAnsi="Lucida Sans"/>
                    <w:sz w:val="20"/>
                  </w:rPr>
                </w:pPr>
                <w:r>
                  <w:rPr>
                    <w:rFonts w:ascii="Lucida Sans" w:hAnsi="Lucida Sans"/>
                    <w:color w:val="FFFFFF"/>
                    <w:spacing w:val="-1"/>
                    <w:w w:val="95"/>
                    <w:sz w:val="20"/>
                  </w:rPr>
                  <w:t>Chapter</w:t>
                </w:r>
                <w:r>
                  <w:rPr>
                    <w:rFonts w:ascii="Lucida Sans" w:hAnsi="Lucida Sans"/>
                    <w:color w:val="FFFFFF"/>
                    <w:spacing w:val="-9"/>
                    <w:w w:val="95"/>
                    <w:sz w:val="20"/>
                  </w:rPr>
                  <w:t> </w:t>
                </w:r>
                <w:r>
                  <w:rPr>
                    <w:rFonts w:ascii="Lucida Sans" w:hAnsi="Lucida Sans"/>
                    <w:color w:val="FFFFFF"/>
                    <w:w w:val="95"/>
                    <w:sz w:val="20"/>
                  </w:rPr>
                  <w:t>1—Introduction</w:t>
                </w:r>
              </w:p>
            </w:txbxContent>
          </v:textbox>
          <w10:wrap type="none"/>
        </v:shape>
      </w:pict>
    </w:r>
  </w:p>
</w:hdr>
</file>

<file path=word/header9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ind w:left="0"/>
      <w:rPr>
        <w:sz w:val="2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multiLevelType w:val="hybridMultilevel"/>
    <w:lvl w:ilvl="0">
      <w:start w:val="0"/>
      <w:numFmt w:val="bullet"/>
      <w:lvlText w:val="•"/>
      <w:lvlJc w:val="left"/>
      <w:pPr>
        <w:ind w:left="480" w:hanging="180"/>
      </w:pPr>
      <w:rPr>
        <w:rFonts w:hint="default" w:ascii="Arial" w:hAnsi="Arial" w:eastAsia="Arial" w:cs="Arial"/>
        <w:b w:val="0"/>
        <w:bCs w:val="0"/>
        <w:i w:val="0"/>
        <w:iCs w:val="0"/>
        <w:color w:val="1A6887"/>
        <w:w w:val="100"/>
        <w:position w:val="-3"/>
        <w:sz w:val="28"/>
        <w:szCs w:val="28"/>
      </w:rPr>
    </w:lvl>
    <w:lvl w:ilvl="1">
      <w:start w:val="0"/>
      <w:numFmt w:val="bullet"/>
      <w:lvlText w:val="•"/>
      <w:lvlJc w:val="left"/>
      <w:pPr>
        <w:ind w:left="1464" w:hanging="180"/>
      </w:pPr>
      <w:rPr>
        <w:rFonts w:hint="default"/>
      </w:rPr>
    </w:lvl>
    <w:lvl w:ilvl="2">
      <w:start w:val="0"/>
      <w:numFmt w:val="bullet"/>
      <w:lvlText w:val="•"/>
      <w:lvlJc w:val="left"/>
      <w:pPr>
        <w:ind w:left="2448" w:hanging="180"/>
      </w:pPr>
      <w:rPr>
        <w:rFonts w:hint="default"/>
      </w:rPr>
    </w:lvl>
    <w:lvl w:ilvl="3">
      <w:start w:val="0"/>
      <w:numFmt w:val="bullet"/>
      <w:lvlText w:val="•"/>
      <w:lvlJc w:val="left"/>
      <w:pPr>
        <w:ind w:left="3432" w:hanging="180"/>
      </w:pPr>
      <w:rPr>
        <w:rFonts w:hint="default"/>
      </w:rPr>
    </w:lvl>
    <w:lvl w:ilvl="4">
      <w:start w:val="0"/>
      <w:numFmt w:val="bullet"/>
      <w:lvlText w:val="•"/>
      <w:lvlJc w:val="left"/>
      <w:pPr>
        <w:ind w:left="4416" w:hanging="180"/>
      </w:pPr>
      <w:rPr>
        <w:rFonts w:hint="default"/>
      </w:rPr>
    </w:lvl>
    <w:lvl w:ilvl="5">
      <w:start w:val="0"/>
      <w:numFmt w:val="bullet"/>
      <w:lvlText w:val="•"/>
      <w:lvlJc w:val="left"/>
      <w:pPr>
        <w:ind w:left="5400" w:hanging="180"/>
      </w:pPr>
      <w:rPr>
        <w:rFonts w:hint="default"/>
      </w:rPr>
    </w:lvl>
    <w:lvl w:ilvl="6">
      <w:start w:val="0"/>
      <w:numFmt w:val="bullet"/>
      <w:lvlText w:val="•"/>
      <w:lvlJc w:val="left"/>
      <w:pPr>
        <w:ind w:left="6384" w:hanging="180"/>
      </w:pPr>
      <w:rPr>
        <w:rFonts w:hint="default"/>
      </w:rPr>
    </w:lvl>
    <w:lvl w:ilvl="7">
      <w:start w:val="0"/>
      <w:numFmt w:val="bullet"/>
      <w:lvlText w:val="•"/>
      <w:lvlJc w:val="left"/>
      <w:pPr>
        <w:ind w:left="7368" w:hanging="180"/>
      </w:pPr>
      <w:rPr>
        <w:rFonts w:hint="default"/>
      </w:rPr>
    </w:lvl>
    <w:lvl w:ilvl="8">
      <w:start w:val="0"/>
      <w:numFmt w:val="bullet"/>
      <w:lvlText w:val="•"/>
      <w:lvlJc w:val="left"/>
      <w:pPr>
        <w:ind w:left="8352" w:hanging="180"/>
      </w:pPr>
      <w:rPr>
        <w:rFonts w:hint="default"/>
      </w:rPr>
    </w:lvl>
  </w:abstractNum>
  <w:abstractNum w:abstractNumId="6">
    <w:multiLevelType w:val="hybridMultilevel"/>
    <w:lvl w:ilvl="0">
      <w:start w:val="0"/>
      <w:numFmt w:val="bullet"/>
      <w:lvlText w:val="•"/>
      <w:lvlJc w:val="left"/>
      <w:pPr>
        <w:ind w:left="360" w:hanging="180"/>
      </w:pPr>
      <w:rPr>
        <w:rFonts w:hint="default" w:ascii="Arial" w:hAnsi="Arial" w:eastAsia="Arial" w:cs="Arial"/>
        <w:b w:val="0"/>
        <w:bCs w:val="0"/>
        <w:i w:val="0"/>
        <w:iCs w:val="0"/>
        <w:color w:val="1A6887"/>
        <w:w w:val="100"/>
        <w:sz w:val="24"/>
        <w:szCs w:val="24"/>
      </w:rPr>
    </w:lvl>
    <w:lvl w:ilvl="1">
      <w:start w:val="0"/>
      <w:numFmt w:val="bullet"/>
      <w:lvlText w:val="•"/>
      <w:lvlJc w:val="left"/>
      <w:pPr>
        <w:ind w:left="809" w:hanging="180"/>
      </w:pPr>
      <w:rPr>
        <w:rFonts w:hint="default"/>
      </w:rPr>
    </w:lvl>
    <w:lvl w:ilvl="2">
      <w:start w:val="0"/>
      <w:numFmt w:val="bullet"/>
      <w:lvlText w:val="•"/>
      <w:lvlJc w:val="left"/>
      <w:pPr>
        <w:ind w:left="1258" w:hanging="180"/>
      </w:pPr>
      <w:rPr>
        <w:rFonts w:hint="default"/>
      </w:rPr>
    </w:lvl>
    <w:lvl w:ilvl="3">
      <w:start w:val="0"/>
      <w:numFmt w:val="bullet"/>
      <w:lvlText w:val="•"/>
      <w:lvlJc w:val="left"/>
      <w:pPr>
        <w:ind w:left="1707" w:hanging="180"/>
      </w:pPr>
      <w:rPr>
        <w:rFonts w:hint="default"/>
      </w:rPr>
    </w:lvl>
    <w:lvl w:ilvl="4">
      <w:start w:val="0"/>
      <w:numFmt w:val="bullet"/>
      <w:lvlText w:val="•"/>
      <w:lvlJc w:val="left"/>
      <w:pPr>
        <w:ind w:left="2156" w:hanging="180"/>
      </w:pPr>
      <w:rPr>
        <w:rFonts w:hint="default"/>
      </w:rPr>
    </w:lvl>
    <w:lvl w:ilvl="5">
      <w:start w:val="0"/>
      <w:numFmt w:val="bullet"/>
      <w:lvlText w:val="•"/>
      <w:lvlJc w:val="left"/>
      <w:pPr>
        <w:ind w:left="2605" w:hanging="180"/>
      </w:pPr>
      <w:rPr>
        <w:rFonts w:hint="default"/>
      </w:rPr>
    </w:lvl>
    <w:lvl w:ilvl="6">
      <w:start w:val="0"/>
      <w:numFmt w:val="bullet"/>
      <w:lvlText w:val="•"/>
      <w:lvlJc w:val="left"/>
      <w:pPr>
        <w:ind w:left="3054" w:hanging="180"/>
      </w:pPr>
      <w:rPr>
        <w:rFonts w:hint="default"/>
      </w:rPr>
    </w:lvl>
    <w:lvl w:ilvl="7">
      <w:start w:val="0"/>
      <w:numFmt w:val="bullet"/>
      <w:lvlText w:val="•"/>
      <w:lvlJc w:val="left"/>
      <w:pPr>
        <w:ind w:left="3503" w:hanging="180"/>
      </w:pPr>
      <w:rPr>
        <w:rFonts w:hint="default"/>
      </w:rPr>
    </w:lvl>
    <w:lvl w:ilvl="8">
      <w:start w:val="0"/>
      <w:numFmt w:val="bullet"/>
      <w:lvlText w:val="•"/>
      <w:lvlJc w:val="left"/>
      <w:pPr>
        <w:ind w:left="3952" w:hanging="180"/>
      </w:pPr>
      <w:rPr>
        <w:rFonts w:hint="default"/>
      </w:rPr>
    </w:lvl>
  </w:abstractNum>
  <w:abstractNum w:abstractNumId="5">
    <w:multiLevelType w:val="hybridMultilevel"/>
    <w:lvl w:ilvl="0">
      <w:start w:val="1"/>
      <w:numFmt w:val="decimal"/>
      <w:lvlText w:val="%1."/>
      <w:lvlJc w:val="left"/>
      <w:pPr>
        <w:ind w:left="390" w:hanging="271"/>
        <w:jc w:val="left"/>
      </w:pPr>
      <w:rPr>
        <w:rFonts w:hint="default" w:ascii="Gill Sans MT" w:hAnsi="Gill Sans MT" w:eastAsia="Gill Sans MT" w:cs="Gill Sans MT"/>
        <w:b w:val="0"/>
        <w:bCs w:val="0"/>
        <w:i w:val="0"/>
        <w:iCs w:val="0"/>
        <w:color w:val="1A6887"/>
        <w:w w:val="115"/>
        <w:sz w:val="21"/>
        <w:szCs w:val="21"/>
      </w:rPr>
    </w:lvl>
    <w:lvl w:ilvl="1">
      <w:start w:val="0"/>
      <w:numFmt w:val="bullet"/>
      <w:lvlText w:val="•"/>
      <w:lvlJc w:val="left"/>
      <w:pPr>
        <w:ind w:left="855" w:hanging="271"/>
      </w:pPr>
      <w:rPr>
        <w:rFonts w:hint="default"/>
      </w:rPr>
    </w:lvl>
    <w:lvl w:ilvl="2">
      <w:start w:val="0"/>
      <w:numFmt w:val="bullet"/>
      <w:lvlText w:val="•"/>
      <w:lvlJc w:val="left"/>
      <w:pPr>
        <w:ind w:left="1310" w:hanging="271"/>
      </w:pPr>
      <w:rPr>
        <w:rFonts w:hint="default"/>
      </w:rPr>
    </w:lvl>
    <w:lvl w:ilvl="3">
      <w:start w:val="0"/>
      <w:numFmt w:val="bullet"/>
      <w:lvlText w:val="•"/>
      <w:lvlJc w:val="left"/>
      <w:pPr>
        <w:ind w:left="1765" w:hanging="271"/>
      </w:pPr>
      <w:rPr>
        <w:rFonts w:hint="default"/>
      </w:rPr>
    </w:lvl>
    <w:lvl w:ilvl="4">
      <w:start w:val="0"/>
      <w:numFmt w:val="bullet"/>
      <w:lvlText w:val="•"/>
      <w:lvlJc w:val="left"/>
      <w:pPr>
        <w:ind w:left="2220" w:hanging="271"/>
      </w:pPr>
      <w:rPr>
        <w:rFonts w:hint="default"/>
      </w:rPr>
    </w:lvl>
    <w:lvl w:ilvl="5">
      <w:start w:val="0"/>
      <w:numFmt w:val="bullet"/>
      <w:lvlText w:val="•"/>
      <w:lvlJc w:val="left"/>
      <w:pPr>
        <w:ind w:left="2675" w:hanging="271"/>
      </w:pPr>
      <w:rPr>
        <w:rFonts w:hint="default"/>
      </w:rPr>
    </w:lvl>
    <w:lvl w:ilvl="6">
      <w:start w:val="0"/>
      <w:numFmt w:val="bullet"/>
      <w:lvlText w:val="•"/>
      <w:lvlJc w:val="left"/>
      <w:pPr>
        <w:ind w:left="3130" w:hanging="271"/>
      </w:pPr>
      <w:rPr>
        <w:rFonts w:hint="default"/>
      </w:rPr>
    </w:lvl>
    <w:lvl w:ilvl="7">
      <w:start w:val="0"/>
      <w:numFmt w:val="bullet"/>
      <w:lvlText w:val="•"/>
      <w:lvlJc w:val="left"/>
      <w:pPr>
        <w:ind w:left="3585" w:hanging="271"/>
      </w:pPr>
      <w:rPr>
        <w:rFonts w:hint="default"/>
      </w:rPr>
    </w:lvl>
    <w:lvl w:ilvl="8">
      <w:start w:val="0"/>
      <w:numFmt w:val="bullet"/>
      <w:lvlText w:val="•"/>
      <w:lvlJc w:val="left"/>
      <w:pPr>
        <w:ind w:left="4040" w:hanging="271"/>
      </w:pPr>
      <w:rPr>
        <w:rFonts w:hint="default"/>
      </w:rPr>
    </w:lvl>
  </w:abstractNum>
  <w:abstractNum w:abstractNumId="4">
    <w:multiLevelType w:val="hybridMultilevel"/>
    <w:lvl w:ilvl="0">
      <w:start w:val="0"/>
      <w:numFmt w:val="bullet"/>
      <w:lvlText w:val="•"/>
      <w:lvlJc w:val="left"/>
      <w:pPr>
        <w:ind w:left="360" w:hanging="180"/>
      </w:pPr>
      <w:rPr>
        <w:rFonts w:hint="default" w:ascii="Arial" w:hAnsi="Arial" w:eastAsia="Arial" w:cs="Arial"/>
        <w:b w:val="0"/>
        <w:bCs w:val="0"/>
        <w:i w:val="0"/>
        <w:iCs w:val="0"/>
        <w:color w:val="1A6887"/>
        <w:w w:val="100"/>
        <w:sz w:val="24"/>
        <w:szCs w:val="24"/>
      </w:rPr>
    </w:lvl>
    <w:lvl w:ilvl="1">
      <w:start w:val="0"/>
      <w:numFmt w:val="bullet"/>
      <w:lvlText w:val="•"/>
      <w:lvlJc w:val="left"/>
      <w:pPr>
        <w:ind w:left="809" w:hanging="180"/>
      </w:pPr>
      <w:rPr>
        <w:rFonts w:hint="default"/>
      </w:rPr>
    </w:lvl>
    <w:lvl w:ilvl="2">
      <w:start w:val="0"/>
      <w:numFmt w:val="bullet"/>
      <w:lvlText w:val="•"/>
      <w:lvlJc w:val="left"/>
      <w:pPr>
        <w:ind w:left="1258" w:hanging="180"/>
      </w:pPr>
      <w:rPr>
        <w:rFonts w:hint="default"/>
      </w:rPr>
    </w:lvl>
    <w:lvl w:ilvl="3">
      <w:start w:val="0"/>
      <w:numFmt w:val="bullet"/>
      <w:lvlText w:val="•"/>
      <w:lvlJc w:val="left"/>
      <w:pPr>
        <w:ind w:left="1707" w:hanging="180"/>
      </w:pPr>
      <w:rPr>
        <w:rFonts w:hint="default"/>
      </w:rPr>
    </w:lvl>
    <w:lvl w:ilvl="4">
      <w:start w:val="0"/>
      <w:numFmt w:val="bullet"/>
      <w:lvlText w:val="•"/>
      <w:lvlJc w:val="left"/>
      <w:pPr>
        <w:ind w:left="2156" w:hanging="180"/>
      </w:pPr>
      <w:rPr>
        <w:rFonts w:hint="default"/>
      </w:rPr>
    </w:lvl>
    <w:lvl w:ilvl="5">
      <w:start w:val="0"/>
      <w:numFmt w:val="bullet"/>
      <w:lvlText w:val="•"/>
      <w:lvlJc w:val="left"/>
      <w:pPr>
        <w:ind w:left="2605" w:hanging="180"/>
      </w:pPr>
      <w:rPr>
        <w:rFonts w:hint="default"/>
      </w:rPr>
    </w:lvl>
    <w:lvl w:ilvl="6">
      <w:start w:val="0"/>
      <w:numFmt w:val="bullet"/>
      <w:lvlText w:val="•"/>
      <w:lvlJc w:val="left"/>
      <w:pPr>
        <w:ind w:left="3054" w:hanging="180"/>
      </w:pPr>
      <w:rPr>
        <w:rFonts w:hint="default"/>
      </w:rPr>
    </w:lvl>
    <w:lvl w:ilvl="7">
      <w:start w:val="0"/>
      <w:numFmt w:val="bullet"/>
      <w:lvlText w:val="•"/>
      <w:lvlJc w:val="left"/>
      <w:pPr>
        <w:ind w:left="3503" w:hanging="180"/>
      </w:pPr>
      <w:rPr>
        <w:rFonts w:hint="default"/>
      </w:rPr>
    </w:lvl>
    <w:lvl w:ilvl="8">
      <w:start w:val="0"/>
      <w:numFmt w:val="bullet"/>
      <w:lvlText w:val="•"/>
      <w:lvlJc w:val="left"/>
      <w:pPr>
        <w:ind w:left="3952" w:hanging="180"/>
      </w:pPr>
      <w:rPr>
        <w:rFonts w:hint="default"/>
      </w:rPr>
    </w:lvl>
  </w:abstractNum>
  <w:abstractNum w:abstractNumId="3">
    <w:multiLevelType w:val="hybridMultilevel"/>
    <w:lvl w:ilvl="0">
      <w:start w:val="1"/>
      <w:numFmt w:val="decimal"/>
      <w:lvlText w:val="%1."/>
      <w:lvlJc w:val="left"/>
      <w:pPr>
        <w:ind w:left="390" w:hanging="271"/>
        <w:jc w:val="left"/>
      </w:pPr>
      <w:rPr>
        <w:rFonts w:hint="default" w:ascii="Gill Sans MT" w:hAnsi="Gill Sans MT" w:eastAsia="Gill Sans MT" w:cs="Gill Sans MT"/>
        <w:b w:val="0"/>
        <w:bCs w:val="0"/>
        <w:i w:val="0"/>
        <w:iCs w:val="0"/>
        <w:color w:val="1A6887"/>
        <w:w w:val="115"/>
        <w:sz w:val="21"/>
        <w:szCs w:val="21"/>
      </w:rPr>
    </w:lvl>
    <w:lvl w:ilvl="1">
      <w:start w:val="0"/>
      <w:numFmt w:val="bullet"/>
      <w:lvlText w:val="•"/>
      <w:lvlJc w:val="left"/>
      <w:pPr>
        <w:ind w:left="852" w:hanging="271"/>
      </w:pPr>
      <w:rPr>
        <w:rFonts w:hint="default"/>
      </w:rPr>
    </w:lvl>
    <w:lvl w:ilvl="2">
      <w:start w:val="0"/>
      <w:numFmt w:val="bullet"/>
      <w:lvlText w:val="•"/>
      <w:lvlJc w:val="left"/>
      <w:pPr>
        <w:ind w:left="1304" w:hanging="271"/>
      </w:pPr>
      <w:rPr>
        <w:rFonts w:hint="default"/>
      </w:rPr>
    </w:lvl>
    <w:lvl w:ilvl="3">
      <w:start w:val="0"/>
      <w:numFmt w:val="bullet"/>
      <w:lvlText w:val="•"/>
      <w:lvlJc w:val="left"/>
      <w:pPr>
        <w:ind w:left="1756" w:hanging="271"/>
      </w:pPr>
      <w:rPr>
        <w:rFonts w:hint="default"/>
      </w:rPr>
    </w:lvl>
    <w:lvl w:ilvl="4">
      <w:start w:val="0"/>
      <w:numFmt w:val="bullet"/>
      <w:lvlText w:val="•"/>
      <w:lvlJc w:val="left"/>
      <w:pPr>
        <w:ind w:left="2208" w:hanging="271"/>
      </w:pPr>
      <w:rPr>
        <w:rFonts w:hint="default"/>
      </w:rPr>
    </w:lvl>
    <w:lvl w:ilvl="5">
      <w:start w:val="0"/>
      <w:numFmt w:val="bullet"/>
      <w:lvlText w:val="•"/>
      <w:lvlJc w:val="left"/>
      <w:pPr>
        <w:ind w:left="2660" w:hanging="271"/>
      </w:pPr>
      <w:rPr>
        <w:rFonts w:hint="default"/>
      </w:rPr>
    </w:lvl>
    <w:lvl w:ilvl="6">
      <w:start w:val="0"/>
      <w:numFmt w:val="bullet"/>
      <w:lvlText w:val="•"/>
      <w:lvlJc w:val="left"/>
      <w:pPr>
        <w:ind w:left="3112" w:hanging="271"/>
      </w:pPr>
      <w:rPr>
        <w:rFonts w:hint="default"/>
      </w:rPr>
    </w:lvl>
    <w:lvl w:ilvl="7">
      <w:start w:val="0"/>
      <w:numFmt w:val="bullet"/>
      <w:lvlText w:val="•"/>
      <w:lvlJc w:val="left"/>
      <w:pPr>
        <w:ind w:left="3564" w:hanging="271"/>
      </w:pPr>
      <w:rPr>
        <w:rFonts w:hint="default"/>
      </w:rPr>
    </w:lvl>
    <w:lvl w:ilvl="8">
      <w:start w:val="0"/>
      <w:numFmt w:val="bullet"/>
      <w:lvlText w:val="•"/>
      <w:lvlJc w:val="left"/>
      <w:pPr>
        <w:ind w:left="4016" w:hanging="271"/>
      </w:pPr>
      <w:rPr>
        <w:rFonts w:hint="default"/>
      </w:rPr>
    </w:lvl>
  </w:abstractNum>
  <w:abstractNum w:abstractNumId="2">
    <w:multiLevelType w:val="hybridMultilevel"/>
    <w:lvl w:ilvl="0">
      <w:start w:val="0"/>
      <w:numFmt w:val="bullet"/>
      <w:lvlText w:val="•"/>
      <w:lvlJc w:val="left"/>
      <w:pPr>
        <w:ind w:left="390" w:hanging="270"/>
      </w:pPr>
      <w:rPr>
        <w:rFonts w:hint="default" w:ascii="Arial" w:hAnsi="Arial" w:eastAsia="Arial" w:cs="Arial"/>
        <w:b w:val="0"/>
        <w:bCs w:val="0"/>
        <w:i w:val="0"/>
        <w:iCs w:val="0"/>
        <w:color w:val="1A6887"/>
        <w:w w:val="100"/>
        <w:position w:val="-3"/>
        <w:sz w:val="28"/>
        <w:szCs w:val="28"/>
      </w:rPr>
    </w:lvl>
    <w:lvl w:ilvl="1">
      <w:start w:val="0"/>
      <w:numFmt w:val="bullet"/>
      <w:lvlText w:val="•"/>
      <w:lvlJc w:val="left"/>
      <w:pPr>
        <w:ind w:left="490" w:hanging="180"/>
      </w:pPr>
      <w:rPr>
        <w:rFonts w:hint="default" w:ascii="Arial" w:hAnsi="Arial" w:eastAsia="Arial" w:cs="Arial"/>
        <w:b w:val="0"/>
        <w:bCs w:val="0"/>
        <w:i w:val="0"/>
        <w:iCs w:val="0"/>
        <w:color w:val="1A6887"/>
        <w:w w:val="100"/>
        <w:position w:val="-3"/>
        <w:sz w:val="28"/>
        <w:szCs w:val="28"/>
      </w:rPr>
    </w:lvl>
    <w:lvl w:ilvl="2">
      <w:start w:val="0"/>
      <w:numFmt w:val="bullet"/>
      <w:lvlText w:val="•"/>
      <w:lvlJc w:val="left"/>
      <w:pPr>
        <w:ind w:left="1001" w:hanging="180"/>
      </w:pPr>
      <w:rPr>
        <w:rFonts w:hint="default"/>
      </w:rPr>
    </w:lvl>
    <w:lvl w:ilvl="3">
      <w:start w:val="0"/>
      <w:numFmt w:val="bullet"/>
      <w:lvlText w:val="•"/>
      <w:lvlJc w:val="left"/>
      <w:pPr>
        <w:ind w:left="1502" w:hanging="180"/>
      </w:pPr>
      <w:rPr>
        <w:rFonts w:hint="default"/>
      </w:rPr>
    </w:lvl>
    <w:lvl w:ilvl="4">
      <w:start w:val="0"/>
      <w:numFmt w:val="bullet"/>
      <w:lvlText w:val="•"/>
      <w:lvlJc w:val="left"/>
      <w:pPr>
        <w:ind w:left="2004" w:hanging="180"/>
      </w:pPr>
      <w:rPr>
        <w:rFonts w:hint="default"/>
      </w:rPr>
    </w:lvl>
    <w:lvl w:ilvl="5">
      <w:start w:val="0"/>
      <w:numFmt w:val="bullet"/>
      <w:lvlText w:val="•"/>
      <w:lvlJc w:val="left"/>
      <w:pPr>
        <w:ind w:left="2505" w:hanging="180"/>
      </w:pPr>
      <w:rPr>
        <w:rFonts w:hint="default"/>
      </w:rPr>
    </w:lvl>
    <w:lvl w:ilvl="6">
      <w:start w:val="0"/>
      <w:numFmt w:val="bullet"/>
      <w:lvlText w:val="•"/>
      <w:lvlJc w:val="left"/>
      <w:pPr>
        <w:ind w:left="3006" w:hanging="180"/>
      </w:pPr>
      <w:rPr>
        <w:rFonts w:hint="default"/>
      </w:rPr>
    </w:lvl>
    <w:lvl w:ilvl="7">
      <w:start w:val="0"/>
      <w:numFmt w:val="bullet"/>
      <w:lvlText w:val="•"/>
      <w:lvlJc w:val="left"/>
      <w:pPr>
        <w:ind w:left="3508" w:hanging="180"/>
      </w:pPr>
      <w:rPr>
        <w:rFonts w:hint="default"/>
      </w:rPr>
    </w:lvl>
    <w:lvl w:ilvl="8">
      <w:start w:val="0"/>
      <w:numFmt w:val="bullet"/>
      <w:lvlText w:val="•"/>
      <w:lvlJc w:val="left"/>
      <w:pPr>
        <w:ind w:left="4009" w:hanging="180"/>
      </w:pPr>
      <w:rPr>
        <w:rFonts w:hint="default"/>
      </w:rPr>
    </w:lvl>
  </w:abstractNum>
  <w:abstractNum w:abstractNumId="0">
    <w:multiLevelType w:val="hybridMultilevel"/>
    <w:lvl w:ilvl="0">
      <w:start w:val="0"/>
      <w:numFmt w:val="bullet"/>
      <w:lvlText w:val="•"/>
      <w:lvlJc w:val="left"/>
      <w:pPr>
        <w:ind w:left="360" w:hanging="180"/>
      </w:pPr>
      <w:rPr>
        <w:rFonts w:hint="default" w:ascii="Arial" w:hAnsi="Arial" w:eastAsia="Arial" w:cs="Arial"/>
        <w:b w:val="0"/>
        <w:bCs w:val="0"/>
        <w:i w:val="0"/>
        <w:iCs w:val="0"/>
        <w:color w:val="1A6887"/>
        <w:w w:val="100"/>
        <w:sz w:val="24"/>
        <w:szCs w:val="24"/>
      </w:rPr>
    </w:lvl>
    <w:lvl w:ilvl="1">
      <w:start w:val="0"/>
      <w:numFmt w:val="bullet"/>
      <w:lvlText w:val="•"/>
      <w:lvlJc w:val="left"/>
      <w:pPr>
        <w:ind w:left="809" w:hanging="180"/>
      </w:pPr>
      <w:rPr>
        <w:rFonts w:hint="default"/>
      </w:rPr>
    </w:lvl>
    <w:lvl w:ilvl="2">
      <w:start w:val="0"/>
      <w:numFmt w:val="bullet"/>
      <w:lvlText w:val="•"/>
      <w:lvlJc w:val="left"/>
      <w:pPr>
        <w:ind w:left="1258" w:hanging="180"/>
      </w:pPr>
      <w:rPr>
        <w:rFonts w:hint="default"/>
      </w:rPr>
    </w:lvl>
    <w:lvl w:ilvl="3">
      <w:start w:val="0"/>
      <w:numFmt w:val="bullet"/>
      <w:lvlText w:val="•"/>
      <w:lvlJc w:val="left"/>
      <w:pPr>
        <w:ind w:left="1707" w:hanging="180"/>
      </w:pPr>
      <w:rPr>
        <w:rFonts w:hint="default"/>
      </w:rPr>
    </w:lvl>
    <w:lvl w:ilvl="4">
      <w:start w:val="0"/>
      <w:numFmt w:val="bullet"/>
      <w:lvlText w:val="•"/>
      <w:lvlJc w:val="left"/>
      <w:pPr>
        <w:ind w:left="2156" w:hanging="180"/>
      </w:pPr>
      <w:rPr>
        <w:rFonts w:hint="default"/>
      </w:rPr>
    </w:lvl>
    <w:lvl w:ilvl="5">
      <w:start w:val="0"/>
      <w:numFmt w:val="bullet"/>
      <w:lvlText w:val="•"/>
      <w:lvlJc w:val="left"/>
      <w:pPr>
        <w:ind w:left="2605" w:hanging="180"/>
      </w:pPr>
      <w:rPr>
        <w:rFonts w:hint="default"/>
      </w:rPr>
    </w:lvl>
    <w:lvl w:ilvl="6">
      <w:start w:val="0"/>
      <w:numFmt w:val="bullet"/>
      <w:lvlText w:val="•"/>
      <w:lvlJc w:val="left"/>
      <w:pPr>
        <w:ind w:left="3054" w:hanging="180"/>
      </w:pPr>
      <w:rPr>
        <w:rFonts w:hint="default"/>
      </w:rPr>
    </w:lvl>
    <w:lvl w:ilvl="7">
      <w:start w:val="0"/>
      <w:numFmt w:val="bullet"/>
      <w:lvlText w:val="•"/>
      <w:lvlJc w:val="left"/>
      <w:pPr>
        <w:ind w:left="3503" w:hanging="180"/>
      </w:pPr>
      <w:rPr>
        <w:rFonts w:hint="default"/>
      </w:rPr>
    </w:lvl>
    <w:lvl w:ilvl="8">
      <w:start w:val="0"/>
      <w:numFmt w:val="bullet"/>
      <w:lvlText w:val="•"/>
      <w:lvlJc w:val="left"/>
      <w:pPr>
        <w:ind w:left="3952" w:hanging="180"/>
      </w:pPr>
      <w:rPr>
        <w:rFonts w:hint="default"/>
      </w:rPr>
    </w:lvl>
  </w:abstractNum>
  <w:num w:numId="2">
    <w:abstractNumId w:val="1"/>
  </w:num>
  <w:num w:numId="7">
    <w:abstractNumId w:val="6"/>
  </w:num>
  <w:num w:numId="6">
    <w:abstractNumId w:val="5"/>
  </w:num>
  <w:num w:numId="5">
    <w:abstractNumId w:val="4"/>
  </w:num>
  <w:num w:numId="4">
    <w:abstractNumId w:val="3"/>
  </w:num>
  <w:num w:numId="3">
    <w:abstractNumId w:val="2"/>
  </w: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Gill Sans MT" w:hAnsi="Gill Sans MT" w:eastAsia="Gill Sans MT" w:cs="Gill Sans MT"/>
    </w:rPr>
  </w:style>
  <w:style w:styleId="BodyText" w:type="paragraph">
    <w:name w:val="Body Text"/>
    <w:basedOn w:val="Normal"/>
    <w:uiPriority w:val="1"/>
    <w:qFormat/>
    <w:pPr>
      <w:ind w:left="120"/>
    </w:pPr>
    <w:rPr>
      <w:rFonts w:ascii="Gill Sans MT" w:hAnsi="Gill Sans MT" w:eastAsia="Gill Sans MT" w:cs="Gill Sans MT"/>
      <w:sz w:val="21"/>
      <w:szCs w:val="21"/>
    </w:rPr>
  </w:style>
  <w:style w:styleId="Heading1" w:type="paragraph">
    <w:name w:val="Heading 1"/>
    <w:basedOn w:val="Normal"/>
    <w:uiPriority w:val="1"/>
    <w:qFormat/>
    <w:pPr>
      <w:spacing w:before="90"/>
      <w:ind w:left="120"/>
      <w:outlineLvl w:val="1"/>
    </w:pPr>
    <w:rPr>
      <w:rFonts w:ascii="Gill Sans MT" w:hAnsi="Gill Sans MT" w:eastAsia="Gill Sans MT" w:cs="Gill Sans MT"/>
      <w:b/>
      <w:bCs/>
      <w:sz w:val="50"/>
      <w:szCs w:val="50"/>
    </w:rPr>
  </w:style>
  <w:style w:styleId="Heading2" w:type="paragraph">
    <w:name w:val="Heading 2"/>
    <w:basedOn w:val="Normal"/>
    <w:uiPriority w:val="1"/>
    <w:qFormat/>
    <w:pPr>
      <w:ind w:left="120"/>
      <w:outlineLvl w:val="2"/>
    </w:pPr>
    <w:rPr>
      <w:rFonts w:ascii="Gill Sans MT" w:hAnsi="Gill Sans MT" w:eastAsia="Gill Sans MT" w:cs="Gill Sans MT"/>
      <w:b/>
      <w:bCs/>
      <w:sz w:val="32"/>
      <w:szCs w:val="32"/>
    </w:rPr>
  </w:style>
  <w:style w:styleId="Heading3" w:type="paragraph">
    <w:name w:val="Heading 3"/>
    <w:basedOn w:val="Normal"/>
    <w:uiPriority w:val="1"/>
    <w:qFormat/>
    <w:pPr>
      <w:ind w:left="120"/>
      <w:outlineLvl w:val="3"/>
    </w:pPr>
    <w:rPr>
      <w:rFonts w:ascii="Gill Sans MT" w:hAnsi="Gill Sans MT" w:eastAsia="Gill Sans MT" w:cs="Gill Sans MT"/>
      <w:b/>
      <w:bCs/>
      <w:sz w:val="26"/>
      <w:szCs w:val="26"/>
    </w:rPr>
  </w:style>
  <w:style w:styleId="Heading4" w:type="paragraph">
    <w:name w:val="Heading 4"/>
    <w:basedOn w:val="Normal"/>
    <w:uiPriority w:val="1"/>
    <w:qFormat/>
    <w:pPr>
      <w:spacing w:before="188"/>
      <w:ind w:left="179"/>
      <w:outlineLvl w:val="4"/>
    </w:pPr>
    <w:rPr>
      <w:rFonts w:ascii="Gill Sans MT" w:hAnsi="Gill Sans MT" w:eastAsia="Gill Sans MT" w:cs="Gill Sans MT"/>
      <w:b/>
      <w:bCs/>
      <w:sz w:val="22"/>
      <w:szCs w:val="22"/>
    </w:rPr>
  </w:style>
  <w:style w:styleId="ListParagraph" w:type="paragraph">
    <w:name w:val="List Paragraph"/>
    <w:basedOn w:val="Normal"/>
    <w:uiPriority w:val="1"/>
    <w:qFormat/>
    <w:pPr>
      <w:ind w:left="390" w:hanging="180"/>
    </w:pPr>
    <w:rPr>
      <w:rFonts w:ascii="Verdana" w:hAnsi="Verdana" w:eastAsia="Verdana" w:cs="Verdana"/>
    </w:rPr>
  </w:style>
  <w:style w:styleId="TableParagraph" w:type="paragraph">
    <w:name w:val="Table Paragraph"/>
    <w:basedOn w:val="Normal"/>
    <w:uiPriority w:val="1"/>
    <w:qFormat/>
    <w:pPr/>
    <w:rPr/>
  </w:style>
</w:styles>
</file>

<file path=word/_rels/document.xml.rels><?xml version="1.0" encoding="UTF-8" standalone="yes"?>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footer" Target="footer1.xml"/><Relationship Id="rId6" Type="http://schemas.openxmlformats.org/officeDocument/2006/relationships/image" Target="media/image1.jpeg"/><Relationship Id="rId7" Type="http://schemas.openxmlformats.org/officeDocument/2006/relationships/header" Target="header1.xml"/><Relationship Id="rId8" Type="http://schemas.openxmlformats.org/officeDocument/2006/relationships/footer" Target="footer2.xml"/><Relationship Id="rId9" Type="http://schemas.openxmlformats.org/officeDocument/2006/relationships/header" Target="header2.xml"/><Relationship Id="rId10" Type="http://schemas.openxmlformats.org/officeDocument/2006/relationships/footer" Target="footer3.xml"/><Relationship Id="rId11" Type="http://schemas.openxmlformats.org/officeDocument/2006/relationships/header" Target="header3.xml"/><Relationship Id="rId12" Type="http://schemas.openxmlformats.org/officeDocument/2006/relationships/footer" Target="footer4.xml"/><Relationship Id="rId13" Type="http://schemas.openxmlformats.org/officeDocument/2006/relationships/image" Target="media/image4.jpeg"/><Relationship Id="rId14" Type="http://schemas.openxmlformats.org/officeDocument/2006/relationships/header" Target="header4.xml"/><Relationship Id="rId15" Type="http://schemas.openxmlformats.org/officeDocument/2006/relationships/footer" Target="footer5.xml"/><Relationship Id="rId16" Type="http://schemas.openxmlformats.org/officeDocument/2006/relationships/header" Target="header5.xml"/><Relationship Id="rId17" Type="http://schemas.openxmlformats.org/officeDocument/2006/relationships/footer" Target="footer6.xml"/><Relationship Id="rId18" Type="http://schemas.openxmlformats.org/officeDocument/2006/relationships/image" Target="media/image5.jpeg"/><Relationship Id="rId19" Type="http://schemas.openxmlformats.org/officeDocument/2006/relationships/header" Target="header6.xml"/><Relationship Id="rId20" Type="http://schemas.openxmlformats.org/officeDocument/2006/relationships/footer" Target="footer7.xml"/><Relationship Id="rId21" Type="http://schemas.openxmlformats.org/officeDocument/2006/relationships/header" Target="header7.xml"/><Relationship Id="rId22" Type="http://schemas.openxmlformats.org/officeDocument/2006/relationships/footer" Target="footer8.xml"/><Relationship Id="rId23" Type="http://schemas.openxmlformats.org/officeDocument/2006/relationships/hyperlink" Target="http://www.samhsa.gov/medication-assisted-treatment/statutes-regulations-" TargetMode="External"/><Relationship Id="rId24" Type="http://schemas.openxmlformats.org/officeDocument/2006/relationships/hyperlink" Target="http://www.deadiversion.usdoj.gov/" TargetMode="External"/><Relationship Id="rId25" Type="http://schemas.openxmlformats.org/officeDocument/2006/relationships/hyperlink" Target="http://www.ussc.gov/research/congressional-reports/2015-report-congress-" TargetMode="External"/><Relationship Id="rId26" Type="http://schemas.openxmlformats.org/officeDocument/2006/relationships/hyperlink" Target="http://www.congress.gov/114/plaws/publ255/PLAW-114publ255.pdf" TargetMode="External"/><Relationship Id="rId27" Type="http://schemas.openxmlformats.org/officeDocument/2006/relationships/hyperlink" Target="http://www.congress.gov/bill/114th-congress/" TargetMode="External"/><Relationship Id="rId28" Type="http://schemas.openxmlformats.org/officeDocument/2006/relationships/hyperlink" Target="http://www.hhs.gov/about/news/2020/07/13/fact-sheet-samhsa-42-cfr-part-2-revised-" TargetMode="External"/><Relationship Id="rId29" Type="http://schemas.openxmlformats.org/officeDocument/2006/relationships/header" Target="header8.xml"/><Relationship Id="rId30" Type="http://schemas.openxmlformats.org/officeDocument/2006/relationships/footer" Target="footer9.xml"/><Relationship Id="rId31" Type="http://schemas.openxmlformats.org/officeDocument/2006/relationships/header" Target="header9.xml"/><Relationship Id="rId32" Type="http://schemas.openxmlformats.org/officeDocument/2006/relationships/footer" Target="footer10.xml"/><Relationship Id="rId33" Type="http://schemas.openxmlformats.org/officeDocument/2006/relationships/header" Target="header10.xml"/><Relationship Id="rId34" Type="http://schemas.openxmlformats.org/officeDocument/2006/relationships/footer" Target="footer11.xml"/><Relationship Id="rId35" Type="http://schemas.openxmlformats.org/officeDocument/2006/relationships/header" Target="header11.xml"/><Relationship Id="rId36" Type="http://schemas.openxmlformats.org/officeDocument/2006/relationships/footer" Target="footer12.xml"/><Relationship Id="rId37" Type="http://schemas.openxmlformats.org/officeDocument/2006/relationships/header" Target="header12.xml"/><Relationship Id="rId38" Type="http://schemas.openxmlformats.org/officeDocument/2006/relationships/footer" Target="footer13.xml"/><Relationship Id="rId39" Type="http://schemas.openxmlformats.org/officeDocument/2006/relationships/image" Target="media/image6.jpeg"/><Relationship Id="rId40" Type="http://schemas.openxmlformats.org/officeDocument/2006/relationships/header" Target="header13.xml"/><Relationship Id="rId41" Type="http://schemas.openxmlformats.org/officeDocument/2006/relationships/footer" Target="footer14.xml"/><Relationship Id="rId42" Type="http://schemas.openxmlformats.org/officeDocument/2006/relationships/header" Target="header14.xml"/><Relationship Id="rId43" Type="http://schemas.openxmlformats.org/officeDocument/2006/relationships/footer" Target="footer15.xml"/><Relationship Id="rId44" Type="http://schemas.openxmlformats.org/officeDocument/2006/relationships/hyperlink" Target="http://www.drugabuse.gov/videos/" TargetMode="External"/><Relationship Id="rId45" Type="http://schemas.openxmlformats.org/officeDocument/2006/relationships/header" Target="header15.xml"/><Relationship Id="rId46" Type="http://schemas.openxmlformats.org/officeDocument/2006/relationships/footer" Target="footer16.xml"/><Relationship Id="rId47" Type="http://schemas.openxmlformats.org/officeDocument/2006/relationships/image" Target="media/image7.jpeg"/><Relationship Id="rId48" Type="http://schemas.openxmlformats.org/officeDocument/2006/relationships/header" Target="header16.xml"/><Relationship Id="rId49" Type="http://schemas.openxmlformats.org/officeDocument/2006/relationships/footer" Target="footer17.xml"/><Relationship Id="rId50" Type="http://schemas.openxmlformats.org/officeDocument/2006/relationships/header" Target="header17.xml"/><Relationship Id="rId51" Type="http://schemas.openxmlformats.org/officeDocument/2006/relationships/footer" Target="footer18.xml"/><Relationship Id="rId52" Type="http://schemas.openxmlformats.org/officeDocument/2006/relationships/header" Target="header18.xml"/><Relationship Id="rId53" Type="http://schemas.openxmlformats.org/officeDocument/2006/relationships/footer" Target="footer19.xml"/><Relationship Id="rId54" Type="http://schemas.openxmlformats.org/officeDocument/2006/relationships/header" Target="header19.xml"/><Relationship Id="rId55" Type="http://schemas.openxmlformats.org/officeDocument/2006/relationships/footer" Target="footer20.xml"/><Relationship Id="rId56" Type="http://schemas.openxmlformats.org/officeDocument/2006/relationships/header" Target="header20.xml"/><Relationship Id="rId57" Type="http://schemas.openxmlformats.org/officeDocument/2006/relationships/footer" Target="footer21.xml"/><Relationship Id="rId58" Type="http://schemas.openxmlformats.org/officeDocument/2006/relationships/image" Target="media/image8.jpeg"/><Relationship Id="rId59" Type="http://schemas.openxmlformats.org/officeDocument/2006/relationships/header" Target="header21.xml"/><Relationship Id="rId60" Type="http://schemas.openxmlformats.org/officeDocument/2006/relationships/footer" Target="footer22.xml"/><Relationship Id="rId61" Type="http://schemas.openxmlformats.org/officeDocument/2006/relationships/header" Target="header22.xml"/><Relationship Id="rId62" Type="http://schemas.openxmlformats.org/officeDocument/2006/relationships/footer" Target="footer23.xml"/><Relationship Id="rId63" Type="http://schemas.openxmlformats.org/officeDocument/2006/relationships/image" Target="media/image9.png"/><Relationship Id="rId64" Type="http://schemas.openxmlformats.org/officeDocument/2006/relationships/image" Target="media/image10.png"/><Relationship Id="rId65" Type="http://schemas.openxmlformats.org/officeDocument/2006/relationships/image" Target="media/image11.png"/><Relationship Id="rId66" Type="http://schemas.openxmlformats.org/officeDocument/2006/relationships/image" Target="media/image12.png"/><Relationship Id="rId67" Type="http://schemas.openxmlformats.org/officeDocument/2006/relationships/image" Target="media/image13.png"/><Relationship Id="rId68" Type="http://schemas.openxmlformats.org/officeDocument/2006/relationships/image" Target="media/image14.png"/><Relationship Id="rId69" Type="http://schemas.openxmlformats.org/officeDocument/2006/relationships/image" Target="media/image15.png"/><Relationship Id="rId70" Type="http://schemas.openxmlformats.org/officeDocument/2006/relationships/image" Target="media/image16.png"/><Relationship Id="rId71" Type="http://schemas.openxmlformats.org/officeDocument/2006/relationships/image" Target="media/image17.png"/><Relationship Id="rId72" Type="http://schemas.openxmlformats.org/officeDocument/2006/relationships/image" Target="media/image18.png"/><Relationship Id="rId73" Type="http://schemas.openxmlformats.org/officeDocument/2006/relationships/image" Target="media/image19.png"/><Relationship Id="rId74" Type="http://schemas.openxmlformats.org/officeDocument/2006/relationships/image" Target="media/image20.png"/><Relationship Id="rId75" Type="http://schemas.openxmlformats.org/officeDocument/2006/relationships/image" Target="media/image21.png"/><Relationship Id="rId76" Type="http://schemas.openxmlformats.org/officeDocument/2006/relationships/image" Target="media/image22.png"/><Relationship Id="rId77" Type="http://schemas.openxmlformats.org/officeDocument/2006/relationships/image" Target="media/image23.png"/><Relationship Id="rId78" Type="http://schemas.openxmlformats.org/officeDocument/2006/relationships/image" Target="media/image24.png"/><Relationship Id="rId79" Type="http://schemas.openxmlformats.org/officeDocument/2006/relationships/image" Target="media/image25.png"/><Relationship Id="rId80" Type="http://schemas.openxmlformats.org/officeDocument/2006/relationships/image" Target="media/image26.png"/><Relationship Id="rId81" Type="http://schemas.openxmlformats.org/officeDocument/2006/relationships/image" Target="media/image27.png"/><Relationship Id="rId82" Type="http://schemas.openxmlformats.org/officeDocument/2006/relationships/image" Target="media/image28.png"/><Relationship Id="rId83" Type="http://schemas.openxmlformats.org/officeDocument/2006/relationships/image" Target="media/image29.png"/><Relationship Id="rId84" Type="http://schemas.openxmlformats.org/officeDocument/2006/relationships/image" Target="media/image30.png"/><Relationship Id="rId85" Type="http://schemas.openxmlformats.org/officeDocument/2006/relationships/image" Target="media/image31.png"/><Relationship Id="rId86" Type="http://schemas.openxmlformats.org/officeDocument/2006/relationships/image" Target="media/image32.png"/><Relationship Id="rId87" Type="http://schemas.openxmlformats.org/officeDocument/2006/relationships/image" Target="media/image33.png"/><Relationship Id="rId88" Type="http://schemas.openxmlformats.org/officeDocument/2006/relationships/image" Target="media/image34.png"/><Relationship Id="rId89" Type="http://schemas.openxmlformats.org/officeDocument/2006/relationships/image" Target="media/image35.png"/><Relationship Id="rId90" Type="http://schemas.openxmlformats.org/officeDocument/2006/relationships/image" Target="media/image36.png"/><Relationship Id="rId91" Type="http://schemas.openxmlformats.org/officeDocument/2006/relationships/image" Target="media/image37.png"/><Relationship Id="rId92" Type="http://schemas.openxmlformats.org/officeDocument/2006/relationships/image" Target="media/image38.png"/><Relationship Id="rId93" Type="http://schemas.openxmlformats.org/officeDocument/2006/relationships/image" Target="media/image39.png"/><Relationship Id="rId94" Type="http://schemas.openxmlformats.org/officeDocument/2006/relationships/image" Target="media/image40.png"/><Relationship Id="rId95" Type="http://schemas.openxmlformats.org/officeDocument/2006/relationships/image" Target="media/image41.png"/><Relationship Id="rId96" Type="http://schemas.openxmlformats.org/officeDocument/2006/relationships/image" Target="media/image42.png"/><Relationship Id="rId97" Type="http://schemas.openxmlformats.org/officeDocument/2006/relationships/image" Target="media/image43.png"/><Relationship Id="rId98" Type="http://schemas.openxmlformats.org/officeDocument/2006/relationships/image" Target="media/image44.png"/><Relationship Id="rId99" Type="http://schemas.openxmlformats.org/officeDocument/2006/relationships/image" Target="media/image45.png"/><Relationship Id="rId100" Type="http://schemas.openxmlformats.org/officeDocument/2006/relationships/image" Target="media/image46.png"/><Relationship Id="rId101" Type="http://schemas.openxmlformats.org/officeDocument/2006/relationships/image" Target="media/image47.png"/><Relationship Id="rId102" Type="http://schemas.openxmlformats.org/officeDocument/2006/relationships/image" Target="media/image48.png"/><Relationship Id="rId103" Type="http://schemas.openxmlformats.org/officeDocument/2006/relationships/image" Target="media/image49.png"/><Relationship Id="rId104" Type="http://schemas.openxmlformats.org/officeDocument/2006/relationships/image" Target="media/image50.png"/><Relationship Id="rId105" Type="http://schemas.openxmlformats.org/officeDocument/2006/relationships/image" Target="media/image51.png"/><Relationship Id="rId106" Type="http://schemas.openxmlformats.org/officeDocument/2006/relationships/image" Target="media/image52.png"/><Relationship Id="rId107" Type="http://schemas.openxmlformats.org/officeDocument/2006/relationships/image" Target="media/image53.png"/><Relationship Id="rId108" Type="http://schemas.openxmlformats.org/officeDocument/2006/relationships/image" Target="media/image54.png"/><Relationship Id="rId109" Type="http://schemas.openxmlformats.org/officeDocument/2006/relationships/image" Target="media/image55.png"/><Relationship Id="rId110" Type="http://schemas.openxmlformats.org/officeDocument/2006/relationships/image" Target="media/image56.png"/><Relationship Id="rId111" Type="http://schemas.openxmlformats.org/officeDocument/2006/relationships/image" Target="media/image57.png"/><Relationship Id="rId112" Type="http://schemas.openxmlformats.org/officeDocument/2006/relationships/image" Target="media/image58.png"/><Relationship Id="rId113" Type="http://schemas.openxmlformats.org/officeDocument/2006/relationships/image" Target="media/image59.png"/><Relationship Id="rId114" Type="http://schemas.openxmlformats.org/officeDocument/2006/relationships/image" Target="media/image60.png"/><Relationship Id="rId115" Type="http://schemas.openxmlformats.org/officeDocument/2006/relationships/image" Target="media/image61.png"/><Relationship Id="rId116" Type="http://schemas.openxmlformats.org/officeDocument/2006/relationships/image" Target="media/image62.png"/><Relationship Id="rId117" Type="http://schemas.openxmlformats.org/officeDocument/2006/relationships/image" Target="media/image63.png"/><Relationship Id="rId118" Type="http://schemas.openxmlformats.org/officeDocument/2006/relationships/image" Target="media/image64.png"/><Relationship Id="rId119" Type="http://schemas.openxmlformats.org/officeDocument/2006/relationships/image" Target="media/image65.png"/><Relationship Id="rId120" Type="http://schemas.openxmlformats.org/officeDocument/2006/relationships/image" Target="media/image66.png"/><Relationship Id="rId121" Type="http://schemas.openxmlformats.org/officeDocument/2006/relationships/image" Target="media/image67.png"/><Relationship Id="rId122" Type="http://schemas.openxmlformats.org/officeDocument/2006/relationships/image" Target="media/image68.png"/><Relationship Id="rId123" Type="http://schemas.openxmlformats.org/officeDocument/2006/relationships/image" Target="media/image69.png"/><Relationship Id="rId124" Type="http://schemas.openxmlformats.org/officeDocument/2006/relationships/image" Target="media/image70.png"/><Relationship Id="rId125" Type="http://schemas.openxmlformats.org/officeDocument/2006/relationships/image" Target="media/image71.png"/><Relationship Id="rId126" Type="http://schemas.openxmlformats.org/officeDocument/2006/relationships/image" Target="media/image72.png"/><Relationship Id="rId127" Type="http://schemas.openxmlformats.org/officeDocument/2006/relationships/image" Target="media/image73.png"/><Relationship Id="rId128" Type="http://schemas.openxmlformats.org/officeDocument/2006/relationships/image" Target="media/image74.png"/><Relationship Id="rId129" Type="http://schemas.openxmlformats.org/officeDocument/2006/relationships/image" Target="media/image75.png"/><Relationship Id="rId130" Type="http://schemas.openxmlformats.org/officeDocument/2006/relationships/image" Target="media/image76.png"/><Relationship Id="rId131" Type="http://schemas.openxmlformats.org/officeDocument/2006/relationships/image" Target="media/image77.png"/><Relationship Id="rId132" Type="http://schemas.openxmlformats.org/officeDocument/2006/relationships/image" Target="media/image78.png"/><Relationship Id="rId133" Type="http://schemas.openxmlformats.org/officeDocument/2006/relationships/image" Target="media/image79.png"/><Relationship Id="rId134" Type="http://schemas.openxmlformats.org/officeDocument/2006/relationships/image" Target="media/image80.png"/><Relationship Id="rId135" Type="http://schemas.openxmlformats.org/officeDocument/2006/relationships/image" Target="media/image81.png"/><Relationship Id="rId136" Type="http://schemas.openxmlformats.org/officeDocument/2006/relationships/image" Target="media/image82.png"/><Relationship Id="rId137" Type="http://schemas.openxmlformats.org/officeDocument/2006/relationships/image" Target="media/image83.png"/><Relationship Id="rId138" Type="http://schemas.openxmlformats.org/officeDocument/2006/relationships/image" Target="media/image84.png"/><Relationship Id="rId139" Type="http://schemas.openxmlformats.org/officeDocument/2006/relationships/image" Target="media/image85.png"/><Relationship Id="rId140" Type="http://schemas.openxmlformats.org/officeDocument/2006/relationships/image" Target="media/image86.png"/><Relationship Id="rId141" Type="http://schemas.openxmlformats.org/officeDocument/2006/relationships/image" Target="media/image87.png"/><Relationship Id="rId142" Type="http://schemas.openxmlformats.org/officeDocument/2006/relationships/image" Target="media/image88.png"/><Relationship Id="rId143" Type="http://schemas.openxmlformats.org/officeDocument/2006/relationships/image" Target="media/image89.png"/><Relationship Id="rId144" Type="http://schemas.openxmlformats.org/officeDocument/2006/relationships/image" Target="media/image90.png"/><Relationship Id="rId145" Type="http://schemas.openxmlformats.org/officeDocument/2006/relationships/image" Target="media/image91.png"/><Relationship Id="rId146" Type="http://schemas.openxmlformats.org/officeDocument/2006/relationships/image" Target="media/image92.png"/><Relationship Id="rId147" Type="http://schemas.openxmlformats.org/officeDocument/2006/relationships/image" Target="media/image93.png"/><Relationship Id="rId148" Type="http://schemas.openxmlformats.org/officeDocument/2006/relationships/image" Target="media/image94.png"/><Relationship Id="rId149" Type="http://schemas.openxmlformats.org/officeDocument/2006/relationships/image" Target="media/image95.png"/><Relationship Id="rId150" Type="http://schemas.openxmlformats.org/officeDocument/2006/relationships/image" Target="media/image96.png"/><Relationship Id="rId151" Type="http://schemas.openxmlformats.org/officeDocument/2006/relationships/image" Target="media/image97.png"/><Relationship Id="rId152" Type="http://schemas.openxmlformats.org/officeDocument/2006/relationships/image" Target="media/image98.png"/><Relationship Id="rId153" Type="http://schemas.openxmlformats.org/officeDocument/2006/relationships/image" Target="media/image99.png"/><Relationship Id="rId154" Type="http://schemas.openxmlformats.org/officeDocument/2006/relationships/image" Target="media/image100.png"/><Relationship Id="rId155" Type="http://schemas.openxmlformats.org/officeDocument/2006/relationships/image" Target="media/image101.png"/><Relationship Id="rId156" Type="http://schemas.openxmlformats.org/officeDocument/2006/relationships/image" Target="media/image102.png"/><Relationship Id="rId157" Type="http://schemas.openxmlformats.org/officeDocument/2006/relationships/image" Target="media/image103.png"/><Relationship Id="rId158" Type="http://schemas.openxmlformats.org/officeDocument/2006/relationships/image" Target="media/image104.png"/><Relationship Id="rId159" Type="http://schemas.openxmlformats.org/officeDocument/2006/relationships/image" Target="media/image105.png"/><Relationship Id="rId160" Type="http://schemas.openxmlformats.org/officeDocument/2006/relationships/image" Target="media/image106.png"/><Relationship Id="rId161" Type="http://schemas.openxmlformats.org/officeDocument/2006/relationships/image" Target="media/image107.png"/><Relationship Id="rId162" Type="http://schemas.openxmlformats.org/officeDocument/2006/relationships/image" Target="media/image108.png"/><Relationship Id="rId163" Type="http://schemas.openxmlformats.org/officeDocument/2006/relationships/image" Target="media/image109.png"/><Relationship Id="rId164" Type="http://schemas.openxmlformats.org/officeDocument/2006/relationships/image" Target="media/image110.png"/><Relationship Id="rId165" Type="http://schemas.openxmlformats.org/officeDocument/2006/relationships/image" Target="media/image111.png"/><Relationship Id="rId166" Type="http://schemas.openxmlformats.org/officeDocument/2006/relationships/image" Target="media/image112.png"/><Relationship Id="rId167" Type="http://schemas.openxmlformats.org/officeDocument/2006/relationships/image" Target="media/image113.png"/><Relationship Id="rId168" Type="http://schemas.openxmlformats.org/officeDocument/2006/relationships/image" Target="media/image114.png"/><Relationship Id="rId169" Type="http://schemas.openxmlformats.org/officeDocument/2006/relationships/image" Target="media/image115.png"/><Relationship Id="rId170" Type="http://schemas.openxmlformats.org/officeDocument/2006/relationships/image" Target="media/image116.png"/><Relationship Id="rId171" Type="http://schemas.openxmlformats.org/officeDocument/2006/relationships/image" Target="media/image117.png"/><Relationship Id="rId172" Type="http://schemas.openxmlformats.org/officeDocument/2006/relationships/image" Target="media/image118.png"/><Relationship Id="rId173" Type="http://schemas.openxmlformats.org/officeDocument/2006/relationships/image" Target="media/image119.png"/><Relationship Id="rId174" Type="http://schemas.openxmlformats.org/officeDocument/2006/relationships/image" Target="media/image120.png"/><Relationship Id="rId175" Type="http://schemas.openxmlformats.org/officeDocument/2006/relationships/image" Target="media/image121.png"/><Relationship Id="rId176" Type="http://schemas.openxmlformats.org/officeDocument/2006/relationships/image" Target="media/image122.png"/><Relationship Id="rId177" Type="http://schemas.openxmlformats.org/officeDocument/2006/relationships/image" Target="media/image123.png"/><Relationship Id="rId178" Type="http://schemas.openxmlformats.org/officeDocument/2006/relationships/image" Target="media/image124.png"/><Relationship Id="rId179" Type="http://schemas.openxmlformats.org/officeDocument/2006/relationships/image" Target="media/image125.png"/><Relationship Id="rId180" Type="http://schemas.openxmlformats.org/officeDocument/2006/relationships/image" Target="media/image126.png"/><Relationship Id="rId181" Type="http://schemas.openxmlformats.org/officeDocument/2006/relationships/image" Target="media/image127.png"/><Relationship Id="rId182" Type="http://schemas.openxmlformats.org/officeDocument/2006/relationships/image" Target="media/image128.png"/><Relationship Id="rId183" Type="http://schemas.openxmlformats.org/officeDocument/2006/relationships/image" Target="media/image129.png"/><Relationship Id="rId184" Type="http://schemas.openxmlformats.org/officeDocument/2006/relationships/image" Target="media/image130.png"/><Relationship Id="rId185" Type="http://schemas.openxmlformats.org/officeDocument/2006/relationships/image" Target="media/image131.png"/><Relationship Id="rId186" Type="http://schemas.openxmlformats.org/officeDocument/2006/relationships/image" Target="media/image132.png"/><Relationship Id="rId187" Type="http://schemas.openxmlformats.org/officeDocument/2006/relationships/image" Target="media/image133.png"/><Relationship Id="rId188" Type="http://schemas.openxmlformats.org/officeDocument/2006/relationships/image" Target="media/image134.png"/><Relationship Id="rId189" Type="http://schemas.openxmlformats.org/officeDocument/2006/relationships/image" Target="media/image135.png"/><Relationship Id="rId190" Type="http://schemas.openxmlformats.org/officeDocument/2006/relationships/image" Target="media/image136.png"/><Relationship Id="rId191" Type="http://schemas.openxmlformats.org/officeDocument/2006/relationships/image" Target="media/image137.png"/><Relationship Id="rId192" Type="http://schemas.openxmlformats.org/officeDocument/2006/relationships/image" Target="media/image138.png"/><Relationship Id="rId193" Type="http://schemas.openxmlformats.org/officeDocument/2006/relationships/image" Target="media/image139.png"/><Relationship Id="rId194" Type="http://schemas.openxmlformats.org/officeDocument/2006/relationships/image" Target="media/image140.png"/><Relationship Id="rId195" Type="http://schemas.openxmlformats.org/officeDocument/2006/relationships/image" Target="media/image141.png"/><Relationship Id="rId196" Type="http://schemas.openxmlformats.org/officeDocument/2006/relationships/image" Target="media/image142.png"/><Relationship Id="rId197" Type="http://schemas.openxmlformats.org/officeDocument/2006/relationships/image" Target="media/image143.png"/><Relationship Id="rId198" Type="http://schemas.openxmlformats.org/officeDocument/2006/relationships/image" Target="media/image144.png"/><Relationship Id="rId199" Type="http://schemas.openxmlformats.org/officeDocument/2006/relationships/image" Target="media/image145.png"/><Relationship Id="rId200" Type="http://schemas.openxmlformats.org/officeDocument/2006/relationships/image" Target="media/image146.png"/><Relationship Id="rId201" Type="http://schemas.openxmlformats.org/officeDocument/2006/relationships/image" Target="media/image147.png"/><Relationship Id="rId202" Type="http://schemas.openxmlformats.org/officeDocument/2006/relationships/image" Target="media/image148.png"/><Relationship Id="rId203" Type="http://schemas.openxmlformats.org/officeDocument/2006/relationships/image" Target="media/image149.png"/><Relationship Id="rId204" Type="http://schemas.openxmlformats.org/officeDocument/2006/relationships/image" Target="media/image150.png"/><Relationship Id="rId205" Type="http://schemas.openxmlformats.org/officeDocument/2006/relationships/image" Target="media/image151.png"/><Relationship Id="rId206" Type="http://schemas.openxmlformats.org/officeDocument/2006/relationships/image" Target="media/image152.png"/><Relationship Id="rId207" Type="http://schemas.openxmlformats.org/officeDocument/2006/relationships/image" Target="media/image153.png"/><Relationship Id="rId208" Type="http://schemas.openxmlformats.org/officeDocument/2006/relationships/image" Target="media/image154.png"/><Relationship Id="rId209" Type="http://schemas.openxmlformats.org/officeDocument/2006/relationships/image" Target="media/image155.png"/><Relationship Id="rId210" Type="http://schemas.openxmlformats.org/officeDocument/2006/relationships/image" Target="media/image156.png"/><Relationship Id="rId211" Type="http://schemas.openxmlformats.org/officeDocument/2006/relationships/image" Target="media/image157.png"/><Relationship Id="rId212" Type="http://schemas.openxmlformats.org/officeDocument/2006/relationships/image" Target="media/image158.png"/><Relationship Id="rId213" Type="http://schemas.openxmlformats.org/officeDocument/2006/relationships/image" Target="media/image159.png"/><Relationship Id="rId214" Type="http://schemas.openxmlformats.org/officeDocument/2006/relationships/image" Target="media/image160.png"/><Relationship Id="rId215" Type="http://schemas.openxmlformats.org/officeDocument/2006/relationships/image" Target="media/image161.png"/><Relationship Id="rId216" Type="http://schemas.openxmlformats.org/officeDocument/2006/relationships/image" Target="media/image162.png"/><Relationship Id="rId217" Type="http://schemas.openxmlformats.org/officeDocument/2006/relationships/image" Target="media/image163.png"/><Relationship Id="rId218" Type="http://schemas.openxmlformats.org/officeDocument/2006/relationships/image" Target="media/image164.png"/><Relationship Id="rId219" Type="http://schemas.openxmlformats.org/officeDocument/2006/relationships/image" Target="media/image165.png"/><Relationship Id="rId220" Type="http://schemas.openxmlformats.org/officeDocument/2006/relationships/header" Target="header23.xml"/><Relationship Id="rId221" Type="http://schemas.openxmlformats.org/officeDocument/2006/relationships/footer" Target="footer24.xml"/><Relationship Id="rId222" Type="http://schemas.openxmlformats.org/officeDocument/2006/relationships/header" Target="header24.xml"/><Relationship Id="rId223" Type="http://schemas.openxmlformats.org/officeDocument/2006/relationships/footer" Target="footer25.xml"/><Relationship Id="rId224" Type="http://schemas.openxmlformats.org/officeDocument/2006/relationships/image" Target="media/image166.png"/><Relationship Id="rId225" Type="http://schemas.openxmlformats.org/officeDocument/2006/relationships/image" Target="media/image167.png"/><Relationship Id="rId226" Type="http://schemas.openxmlformats.org/officeDocument/2006/relationships/image" Target="media/image168.png"/><Relationship Id="rId227" Type="http://schemas.openxmlformats.org/officeDocument/2006/relationships/image" Target="media/image169.png"/><Relationship Id="rId228" Type="http://schemas.openxmlformats.org/officeDocument/2006/relationships/image" Target="media/image170.png"/><Relationship Id="rId229" Type="http://schemas.openxmlformats.org/officeDocument/2006/relationships/image" Target="media/image171.png"/><Relationship Id="rId230" Type="http://schemas.openxmlformats.org/officeDocument/2006/relationships/image" Target="media/image172.png"/><Relationship Id="rId231" Type="http://schemas.openxmlformats.org/officeDocument/2006/relationships/image" Target="media/image173.png"/><Relationship Id="rId232" Type="http://schemas.openxmlformats.org/officeDocument/2006/relationships/image" Target="media/image174.png"/><Relationship Id="rId233" Type="http://schemas.openxmlformats.org/officeDocument/2006/relationships/image" Target="media/image175.png"/><Relationship Id="rId234" Type="http://schemas.openxmlformats.org/officeDocument/2006/relationships/image" Target="media/image176.png"/><Relationship Id="rId235" Type="http://schemas.openxmlformats.org/officeDocument/2006/relationships/image" Target="media/image177.png"/><Relationship Id="rId236" Type="http://schemas.openxmlformats.org/officeDocument/2006/relationships/image" Target="media/image178.png"/><Relationship Id="rId237" Type="http://schemas.openxmlformats.org/officeDocument/2006/relationships/image" Target="media/image179.png"/><Relationship Id="rId238" Type="http://schemas.openxmlformats.org/officeDocument/2006/relationships/image" Target="media/image180.png"/><Relationship Id="rId239" Type="http://schemas.openxmlformats.org/officeDocument/2006/relationships/image" Target="media/image181.png"/><Relationship Id="rId240" Type="http://schemas.openxmlformats.org/officeDocument/2006/relationships/image" Target="media/image182.png"/><Relationship Id="rId241" Type="http://schemas.openxmlformats.org/officeDocument/2006/relationships/image" Target="media/image183.png"/><Relationship Id="rId242" Type="http://schemas.openxmlformats.org/officeDocument/2006/relationships/image" Target="media/image184.png"/><Relationship Id="rId243" Type="http://schemas.openxmlformats.org/officeDocument/2006/relationships/image" Target="media/image185.png"/><Relationship Id="rId244" Type="http://schemas.openxmlformats.org/officeDocument/2006/relationships/image" Target="media/image186.png"/><Relationship Id="rId245" Type="http://schemas.openxmlformats.org/officeDocument/2006/relationships/image" Target="media/image187.png"/><Relationship Id="rId246" Type="http://schemas.openxmlformats.org/officeDocument/2006/relationships/image" Target="media/image188.png"/><Relationship Id="rId247" Type="http://schemas.openxmlformats.org/officeDocument/2006/relationships/image" Target="media/image189.png"/><Relationship Id="rId248" Type="http://schemas.openxmlformats.org/officeDocument/2006/relationships/image" Target="media/image190.png"/><Relationship Id="rId249" Type="http://schemas.openxmlformats.org/officeDocument/2006/relationships/image" Target="media/image191.png"/><Relationship Id="rId250" Type="http://schemas.openxmlformats.org/officeDocument/2006/relationships/image" Target="media/image192.png"/><Relationship Id="rId251" Type="http://schemas.openxmlformats.org/officeDocument/2006/relationships/image" Target="media/image193.png"/><Relationship Id="rId252" Type="http://schemas.openxmlformats.org/officeDocument/2006/relationships/image" Target="media/image194.png"/><Relationship Id="rId253" Type="http://schemas.openxmlformats.org/officeDocument/2006/relationships/image" Target="media/image195.png"/><Relationship Id="rId254" Type="http://schemas.openxmlformats.org/officeDocument/2006/relationships/image" Target="media/image196.png"/><Relationship Id="rId255" Type="http://schemas.openxmlformats.org/officeDocument/2006/relationships/image" Target="media/image197.png"/><Relationship Id="rId256" Type="http://schemas.openxmlformats.org/officeDocument/2006/relationships/image" Target="media/image198.png"/><Relationship Id="rId257" Type="http://schemas.openxmlformats.org/officeDocument/2006/relationships/image" Target="media/image199.png"/><Relationship Id="rId258" Type="http://schemas.openxmlformats.org/officeDocument/2006/relationships/image" Target="media/image200.png"/><Relationship Id="rId259" Type="http://schemas.openxmlformats.org/officeDocument/2006/relationships/image" Target="media/image201.png"/><Relationship Id="rId260" Type="http://schemas.openxmlformats.org/officeDocument/2006/relationships/image" Target="media/image202.png"/><Relationship Id="rId261" Type="http://schemas.openxmlformats.org/officeDocument/2006/relationships/image" Target="media/image203.png"/><Relationship Id="rId262" Type="http://schemas.openxmlformats.org/officeDocument/2006/relationships/image" Target="media/image204.png"/><Relationship Id="rId263" Type="http://schemas.openxmlformats.org/officeDocument/2006/relationships/image" Target="media/image205.png"/><Relationship Id="rId264" Type="http://schemas.openxmlformats.org/officeDocument/2006/relationships/image" Target="media/image206.png"/><Relationship Id="rId265" Type="http://schemas.openxmlformats.org/officeDocument/2006/relationships/image" Target="media/image207.png"/><Relationship Id="rId266" Type="http://schemas.openxmlformats.org/officeDocument/2006/relationships/image" Target="media/image208.png"/><Relationship Id="rId267" Type="http://schemas.openxmlformats.org/officeDocument/2006/relationships/image" Target="media/image209.png"/><Relationship Id="rId268" Type="http://schemas.openxmlformats.org/officeDocument/2006/relationships/image" Target="media/image210.png"/><Relationship Id="rId269" Type="http://schemas.openxmlformats.org/officeDocument/2006/relationships/image" Target="media/image211.png"/><Relationship Id="rId270" Type="http://schemas.openxmlformats.org/officeDocument/2006/relationships/image" Target="media/image212.png"/><Relationship Id="rId271" Type="http://schemas.openxmlformats.org/officeDocument/2006/relationships/image" Target="media/image213.png"/><Relationship Id="rId272" Type="http://schemas.openxmlformats.org/officeDocument/2006/relationships/image" Target="media/image214.png"/><Relationship Id="rId273" Type="http://schemas.openxmlformats.org/officeDocument/2006/relationships/image" Target="media/image215.png"/><Relationship Id="rId274" Type="http://schemas.openxmlformats.org/officeDocument/2006/relationships/image" Target="media/image216.png"/><Relationship Id="rId275" Type="http://schemas.openxmlformats.org/officeDocument/2006/relationships/image" Target="media/image217.png"/><Relationship Id="rId276" Type="http://schemas.openxmlformats.org/officeDocument/2006/relationships/image" Target="media/image218.png"/><Relationship Id="rId277" Type="http://schemas.openxmlformats.org/officeDocument/2006/relationships/image" Target="media/image219.png"/><Relationship Id="rId278" Type="http://schemas.openxmlformats.org/officeDocument/2006/relationships/image" Target="media/image220.png"/><Relationship Id="rId279" Type="http://schemas.openxmlformats.org/officeDocument/2006/relationships/image" Target="media/image221.png"/><Relationship Id="rId280" Type="http://schemas.openxmlformats.org/officeDocument/2006/relationships/image" Target="media/image222.png"/><Relationship Id="rId281" Type="http://schemas.openxmlformats.org/officeDocument/2006/relationships/image" Target="media/image223.png"/><Relationship Id="rId282" Type="http://schemas.openxmlformats.org/officeDocument/2006/relationships/image" Target="media/image224.png"/><Relationship Id="rId283" Type="http://schemas.openxmlformats.org/officeDocument/2006/relationships/image" Target="media/image225.png"/><Relationship Id="rId284" Type="http://schemas.openxmlformats.org/officeDocument/2006/relationships/image" Target="media/image226.png"/><Relationship Id="rId285" Type="http://schemas.openxmlformats.org/officeDocument/2006/relationships/image" Target="media/image227.png"/><Relationship Id="rId286" Type="http://schemas.openxmlformats.org/officeDocument/2006/relationships/image" Target="media/image228.png"/><Relationship Id="rId287" Type="http://schemas.openxmlformats.org/officeDocument/2006/relationships/image" Target="media/image229.png"/><Relationship Id="rId288" Type="http://schemas.openxmlformats.org/officeDocument/2006/relationships/image" Target="media/image230.png"/><Relationship Id="rId289" Type="http://schemas.openxmlformats.org/officeDocument/2006/relationships/image" Target="media/image231.png"/><Relationship Id="rId290" Type="http://schemas.openxmlformats.org/officeDocument/2006/relationships/image" Target="media/image232.png"/><Relationship Id="rId291" Type="http://schemas.openxmlformats.org/officeDocument/2006/relationships/image" Target="media/image233.png"/><Relationship Id="rId292" Type="http://schemas.openxmlformats.org/officeDocument/2006/relationships/image" Target="media/image234.png"/><Relationship Id="rId293" Type="http://schemas.openxmlformats.org/officeDocument/2006/relationships/image" Target="media/image235.png"/><Relationship Id="rId294" Type="http://schemas.openxmlformats.org/officeDocument/2006/relationships/image" Target="media/image236.png"/><Relationship Id="rId295" Type="http://schemas.openxmlformats.org/officeDocument/2006/relationships/image" Target="media/image237.png"/><Relationship Id="rId296" Type="http://schemas.openxmlformats.org/officeDocument/2006/relationships/image" Target="media/image238.png"/><Relationship Id="rId297" Type="http://schemas.openxmlformats.org/officeDocument/2006/relationships/image" Target="media/image239.png"/><Relationship Id="rId298" Type="http://schemas.openxmlformats.org/officeDocument/2006/relationships/image" Target="media/image240.png"/><Relationship Id="rId299" Type="http://schemas.openxmlformats.org/officeDocument/2006/relationships/image" Target="media/image241.png"/><Relationship Id="rId300" Type="http://schemas.openxmlformats.org/officeDocument/2006/relationships/image" Target="media/image242.png"/><Relationship Id="rId301" Type="http://schemas.openxmlformats.org/officeDocument/2006/relationships/image" Target="media/image243.png"/><Relationship Id="rId302" Type="http://schemas.openxmlformats.org/officeDocument/2006/relationships/image" Target="media/image244.png"/><Relationship Id="rId303" Type="http://schemas.openxmlformats.org/officeDocument/2006/relationships/image" Target="media/image245.png"/><Relationship Id="rId304" Type="http://schemas.openxmlformats.org/officeDocument/2006/relationships/image" Target="media/image246.png"/><Relationship Id="rId305" Type="http://schemas.openxmlformats.org/officeDocument/2006/relationships/image" Target="media/image247.png"/><Relationship Id="rId306" Type="http://schemas.openxmlformats.org/officeDocument/2006/relationships/image" Target="media/image248.png"/><Relationship Id="rId307" Type="http://schemas.openxmlformats.org/officeDocument/2006/relationships/image" Target="media/image249.png"/><Relationship Id="rId308" Type="http://schemas.openxmlformats.org/officeDocument/2006/relationships/image" Target="media/image250.png"/><Relationship Id="rId309" Type="http://schemas.openxmlformats.org/officeDocument/2006/relationships/image" Target="media/image251.png"/><Relationship Id="rId310" Type="http://schemas.openxmlformats.org/officeDocument/2006/relationships/image" Target="media/image252.png"/><Relationship Id="rId311" Type="http://schemas.openxmlformats.org/officeDocument/2006/relationships/image" Target="media/image253.png"/><Relationship Id="rId312" Type="http://schemas.openxmlformats.org/officeDocument/2006/relationships/image" Target="media/image254.png"/><Relationship Id="rId313" Type="http://schemas.openxmlformats.org/officeDocument/2006/relationships/image" Target="media/image255.png"/><Relationship Id="rId314" Type="http://schemas.openxmlformats.org/officeDocument/2006/relationships/image" Target="media/image256.png"/><Relationship Id="rId315" Type="http://schemas.openxmlformats.org/officeDocument/2006/relationships/image" Target="media/image257.png"/><Relationship Id="rId316" Type="http://schemas.openxmlformats.org/officeDocument/2006/relationships/image" Target="media/image258.png"/><Relationship Id="rId317" Type="http://schemas.openxmlformats.org/officeDocument/2006/relationships/image" Target="media/image259.png"/><Relationship Id="rId318" Type="http://schemas.openxmlformats.org/officeDocument/2006/relationships/image" Target="media/image260.png"/><Relationship Id="rId319" Type="http://schemas.openxmlformats.org/officeDocument/2006/relationships/image" Target="media/image261.png"/><Relationship Id="rId320" Type="http://schemas.openxmlformats.org/officeDocument/2006/relationships/image" Target="media/image262.png"/><Relationship Id="rId321" Type="http://schemas.openxmlformats.org/officeDocument/2006/relationships/image" Target="media/image263.png"/><Relationship Id="rId322" Type="http://schemas.openxmlformats.org/officeDocument/2006/relationships/image" Target="media/image264.png"/><Relationship Id="rId323" Type="http://schemas.openxmlformats.org/officeDocument/2006/relationships/image" Target="media/image265.png"/><Relationship Id="rId324" Type="http://schemas.openxmlformats.org/officeDocument/2006/relationships/image" Target="media/image266.png"/><Relationship Id="rId325" Type="http://schemas.openxmlformats.org/officeDocument/2006/relationships/image" Target="media/image267.png"/><Relationship Id="rId326" Type="http://schemas.openxmlformats.org/officeDocument/2006/relationships/image" Target="media/image268.png"/><Relationship Id="rId327" Type="http://schemas.openxmlformats.org/officeDocument/2006/relationships/image" Target="media/image269.png"/><Relationship Id="rId328" Type="http://schemas.openxmlformats.org/officeDocument/2006/relationships/image" Target="media/image270.png"/><Relationship Id="rId329" Type="http://schemas.openxmlformats.org/officeDocument/2006/relationships/image" Target="media/image271.png"/><Relationship Id="rId330" Type="http://schemas.openxmlformats.org/officeDocument/2006/relationships/image" Target="media/image272.png"/><Relationship Id="rId331" Type="http://schemas.openxmlformats.org/officeDocument/2006/relationships/image" Target="media/image273.png"/><Relationship Id="rId332" Type="http://schemas.openxmlformats.org/officeDocument/2006/relationships/image" Target="media/image274.png"/><Relationship Id="rId333" Type="http://schemas.openxmlformats.org/officeDocument/2006/relationships/image" Target="media/image275.png"/><Relationship Id="rId334" Type="http://schemas.openxmlformats.org/officeDocument/2006/relationships/image" Target="media/image276.png"/><Relationship Id="rId335" Type="http://schemas.openxmlformats.org/officeDocument/2006/relationships/image" Target="media/image277.png"/><Relationship Id="rId336" Type="http://schemas.openxmlformats.org/officeDocument/2006/relationships/image" Target="media/image278.png"/><Relationship Id="rId337" Type="http://schemas.openxmlformats.org/officeDocument/2006/relationships/image" Target="media/image279.png"/><Relationship Id="rId338" Type="http://schemas.openxmlformats.org/officeDocument/2006/relationships/image" Target="media/image280.png"/><Relationship Id="rId339" Type="http://schemas.openxmlformats.org/officeDocument/2006/relationships/image" Target="media/image281.png"/><Relationship Id="rId340" Type="http://schemas.openxmlformats.org/officeDocument/2006/relationships/image" Target="media/image282.png"/><Relationship Id="rId341" Type="http://schemas.openxmlformats.org/officeDocument/2006/relationships/image" Target="media/image283.png"/><Relationship Id="rId342" Type="http://schemas.openxmlformats.org/officeDocument/2006/relationships/image" Target="media/image284.png"/><Relationship Id="rId343" Type="http://schemas.openxmlformats.org/officeDocument/2006/relationships/image" Target="media/image285.png"/><Relationship Id="rId344" Type="http://schemas.openxmlformats.org/officeDocument/2006/relationships/image" Target="media/image286.png"/><Relationship Id="rId345" Type="http://schemas.openxmlformats.org/officeDocument/2006/relationships/image" Target="media/image287.png"/><Relationship Id="rId346" Type="http://schemas.openxmlformats.org/officeDocument/2006/relationships/image" Target="media/image288.png"/><Relationship Id="rId347" Type="http://schemas.openxmlformats.org/officeDocument/2006/relationships/image" Target="media/image289.png"/><Relationship Id="rId348" Type="http://schemas.openxmlformats.org/officeDocument/2006/relationships/image" Target="media/image290.png"/><Relationship Id="rId349" Type="http://schemas.openxmlformats.org/officeDocument/2006/relationships/image" Target="media/image291.png"/><Relationship Id="rId350" Type="http://schemas.openxmlformats.org/officeDocument/2006/relationships/image" Target="media/image292.png"/><Relationship Id="rId351" Type="http://schemas.openxmlformats.org/officeDocument/2006/relationships/image" Target="media/image293.png"/><Relationship Id="rId352" Type="http://schemas.openxmlformats.org/officeDocument/2006/relationships/image" Target="media/image294.png"/><Relationship Id="rId353" Type="http://schemas.openxmlformats.org/officeDocument/2006/relationships/image" Target="media/image295.png"/><Relationship Id="rId354" Type="http://schemas.openxmlformats.org/officeDocument/2006/relationships/image" Target="media/image296.png"/><Relationship Id="rId355" Type="http://schemas.openxmlformats.org/officeDocument/2006/relationships/image" Target="media/image297.png"/><Relationship Id="rId356" Type="http://schemas.openxmlformats.org/officeDocument/2006/relationships/image" Target="media/image298.png"/><Relationship Id="rId357" Type="http://schemas.openxmlformats.org/officeDocument/2006/relationships/image" Target="media/image299.png"/><Relationship Id="rId358" Type="http://schemas.openxmlformats.org/officeDocument/2006/relationships/image" Target="media/image300.png"/><Relationship Id="rId359" Type="http://schemas.openxmlformats.org/officeDocument/2006/relationships/image" Target="media/image301.png"/><Relationship Id="rId360" Type="http://schemas.openxmlformats.org/officeDocument/2006/relationships/image" Target="media/image302.png"/><Relationship Id="rId361" Type="http://schemas.openxmlformats.org/officeDocument/2006/relationships/image" Target="media/image303.png"/><Relationship Id="rId362" Type="http://schemas.openxmlformats.org/officeDocument/2006/relationships/image" Target="media/image304.png"/><Relationship Id="rId363" Type="http://schemas.openxmlformats.org/officeDocument/2006/relationships/image" Target="media/image305.png"/><Relationship Id="rId364" Type="http://schemas.openxmlformats.org/officeDocument/2006/relationships/image" Target="media/image306.png"/><Relationship Id="rId365" Type="http://schemas.openxmlformats.org/officeDocument/2006/relationships/image" Target="media/image307.png"/><Relationship Id="rId366" Type="http://schemas.openxmlformats.org/officeDocument/2006/relationships/image" Target="media/image308.png"/><Relationship Id="rId367" Type="http://schemas.openxmlformats.org/officeDocument/2006/relationships/image" Target="media/image309.png"/><Relationship Id="rId368" Type="http://schemas.openxmlformats.org/officeDocument/2006/relationships/image" Target="media/image310.png"/><Relationship Id="rId369" Type="http://schemas.openxmlformats.org/officeDocument/2006/relationships/image" Target="media/image311.png"/><Relationship Id="rId370" Type="http://schemas.openxmlformats.org/officeDocument/2006/relationships/image" Target="media/image312.png"/><Relationship Id="rId371" Type="http://schemas.openxmlformats.org/officeDocument/2006/relationships/image" Target="media/image313.png"/><Relationship Id="rId372" Type="http://schemas.openxmlformats.org/officeDocument/2006/relationships/image" Target="media/image314.png"/><Relationship Id="rId373" Type="http://schemas.openxmlformats.org/officeDocument/2006/relationships/image" Target="media/image315.png"/><Relationship Id="rId374" Type="http://schemas.openxmlformats.org/officeDocument/2006/relationships/image" Target="media/image316.png"/><Relationship Id="rId375" Type="http://schemas.openxmlformats.org/officeDocument/2006/relationships/image" Target="media/image317.png"/><Relationship Id="rId376" Type="http://schemas.openxmlformats.org/officeDocument/2006/relationships/image" Target="media/image318.png"/><Relationship Id="rId377" Type="http://schemas.openxmlformats.org/officeDocument/2006/relationships/image" Target="media/image319.png"/><Relationship Id="rId378" Type="http://schemas.openxmlformats.org/officeDocument/2006/relationships/image" Target="media/image320.png"/><Relationship Id="rId379" Type="http://schemas.openxmlformats.org/officeDocument/2006/relationships/image" Target="media/image321.png"/><Relationship Id="rId380" Type="http://schemas.openxmlformats.org/officeDocument/2006/relationships/image" Target="media/image322.png"/><Relationship Id="rId381" Type="http://schemas.openxmlformats.org/officeDocument/2006/relationships/image" Target="media/image323.png"/><Relationship Id="rId382" Type="http://schemas.openxmlformats.org/officeDocument/2006/relationships/image" Target="media/image324.png"/><Relationship Id="rId383" Type="http://schemas.openxmlformats.org/officeDocument/2006/relationships/image" Target="media/image325.png"/><Relationship Id="rId384" Type="http://schemas.openxmlformats.org/officeDocument/2006/relationships/image" Target="media/image326.png"/><Relationship Id="rId385" Type="http://schemas.openxmlformats.org/officeDocument/2006/relationships/image" Target="media/image327.png"/><Relationship Id="rId386" Type="http://schemas.openxmlformats.org/officeDocument/2006/relationships/image" Target="media/image328.png"/><Relationship Id="rId387" Type="http://schemas.openxmlformats.org/officeDocument/2006/relationships/image" Target="media/image329.png"/><Relationship Id="rId388" Type="http://schemas.openxmlformats.org/officeDocument/2006/relationships/image" Target="media/image330.png"/><Relationship Id="rId389" Type="http://schemas.openxmlformats.org/officeDocument/2006/relationships/image" Target="media/image331.png"/><Relationship Id="rId390" Type="http://schemas.openxmlformats.org/officeDocument/2006/relationships/image" Target="media/image332.png"/><Relationship Id="rId391" Type="http://schemas.openxmlformats.org/officeDocument/2006/relationships/image" Target="media/image333.png"/><Relationship Id="rId392" Type="http://schemas.openxmlformats.org/officeDocument/2006/relationships/image" Target="media/image334.png"/><Relationship Id="rId393" Type="http://schemas.openxmlformats.org/officeDocument/2006/relationships/image" Target="media/image335.png"/><Relationship Id="rId394" Type="http://schemas.openxmlformats.org/officeDocument/2006/relationships/image" Target="media/image336.png"/><Relationship Id="rId395" Type="http://schemas.openxmlformats.org/officeDocument/2006/relationships/image" Target="media/image337.png"/><Relationship Id="rId396" Type="http://schemas.openxmlformats.org/officeDocument/2006/relationships/image" Target="media/image338.png"/><Relationship Id="rId397" Type="http://schemas.openxmlformats.org/officeDocument/2006/relationships/image" Target="media/image339.png"/><Relationship Id="rId398" Type="http://schemas.openxmlformats.org/officeDocument/2006/relationships/image" Target="media/image340.png"/><Relationship Id="rId399" Type="http://schemas.openxmlformats.org/officeDocument/2006/relationships/image" Target="media/image341.png"/><Relationship Id="rId400" Type="http://schemas.openxmlformats.org/officeDocument/2006/relationships/image" Target="media/image342.png"/><Relationship Id="rId401" Type="http://schemas.openxmlformats.org/officeDocument/2006/relationships/image" Target="media/image343.png"/><Relationship Id="rId402" Type="http://schemas.openxmlformats.org/officeDocument/2006/relationships/image" Target="media/image344.png"/><Relationship Id="rId403" Type="http://schemas.openxmlformats.org/officeDocument/2006/relationships/image" Target="media/image345.png"/><Relationship Id="rId404" Type="http://schemas.openxmlformats.org/officeDocument/2006/relationships/image" Target="media/image346.png"/><Relationship Id="rId405" Type="http://schemas.openxmlformats.org/officeDocument/2006/relationships/image" Target="media/image347.png"/><Relationship Id="rId406" Type="http://schemas.openxmlformats.org/officeDocument/2006/relationships/image" Target="media/image348.png"/><Relationship Id="rId407" Type="http://schemas.openxmlformats.org/officeDocument/2006/relationships/image" Target="media/image349.png"/><Relationship Id="rId408" Type="http://schemas.openxmlformats.org/officeDocument/2006/relationships/image" Target="media/image350.png"/><Relationship Id="rId409" Type="http://schemas.openxmlformats.org/officeDocument/2006/relationships/image" Target="media/image351.png"/><Relationship Id="rId410" Type="http://schemas.openxmlformats.org/officeDocument/2006/relationships/image" Target="media/image352.png"/><Relationship Id="rId411" Type="http://schemas.openxmlformats.org/officeDocument/2006/relationships/image" Target="media/image353.png"/><Relationship Id="rId412" Type="http://schemas.openxmlformats.org/officeDocument/2006/relationships/image" Target="media/image354.png"/><Relationship Id="rId413" Type="http://schemas.openxmlformats.org/officeDocument/2006/relationships/image" Target="media/image355.png"/><Relationship Id="rId414" Type="http://schemas.openxmlformats.org/officeDocument/2006/relationships/image" Target="media/image356.png"/><Relationship Id="rId415" Type="http://schemas.openxmlformats.org/officeDocument/2006/relationships/image" Target="media/image357.png"/><Relationship Id="rId416" Type="http://schemas.openxmlformats.org/officeDocument/2006/relationships/image" Target="media/image358.png"/><Relationship Id="rId417" Type="http://schemas.openxmlformats.org/officeDocument/2006/relationships/image" Target="media/image359.png"/><Relationship Id="rId418" Type="http://schemas.openxmlformats.org/officeDocument/2006/relationships/image" Target="media/image360.png"/><Relationship Id="rId419" Type="http://schemas.openxmlformats.org/officeDocument/2006/relationships/image" Target="media/image361.png"/><Relationship Id="rId420" Type="http://schemas.openxmlformats.org/officeDocument/2006/relationships/image" Target="media/image362.png"/><Relationship Id="rId421" Type="http://schemas.openxmlformats.org/officeDocument/2006/relationships/image" Target="media/image363.png"/><Relationship Id="rId422" Type="http://schemas.openxmlformats.org/officeDocument/2006/relationships/image" Target="media/image364.png"/><Relationship Id="rId423" Type="http://schemas.openxmlformats.org/officeDocument/2006/relationships/image" Target="media/image365.png"/><Relationship Id="rId424" Type="http://schemas.openxmlformats.org/officeDocument/2006/relationships/image" Target="media/image366.png"/><Relationship Id="rId425" Type="http://schemas.openxmlformats.org/officeDocument/2006/relationships/image" Target="media/image367.png"/><Relationship Id="rId426" Type="http://schemas.openxmlformats.org/officeDocument/2006/relationships/image" Target="media/image368.png"/><Relationship Id="rId427" Type="http://schemas.openxmlformats.org/officeDocument/2006/relationships/image" Target="media/image369.png"/><Relationship Id="rId428" Type="http://schemas.openxmlformats.org/officeDocument/2006/relationships/image" Target="media/image370.png"/><Relationship Id="rId429" Type="http://schemas.openxmlformats.org/officeDocument/2006/relationships/image" Target="media/image371.png"/><Relationship Id="rId430" Type="http://schemas.openxmlformats.org/officeDocument/2006/relationships/image" Target="media/image372.png"/><Relationship Id="rId431" Type="http://schemas.openxmlformats.org/officeDocument/2006/relationships/image" Target="media/image373.png"/><Relationship Id="rId432" Type="http://schemas.openxmlformats.org/officeDocument/2006/relationships/image" Target="media/image374.png"/><Relationship Id="rId433" Type="http://schemas.openxmlformats.org/officeDocument/2006/relationships/image" Target="media/image375.png"/><Relationship Id="rId434" Type="http://schemas.openxmlformats.org/officeDocument/2006/relationships/image" Target="media/image376.png"/><Relationship Id="rId435" Type="http://schemas.openxmlformats.org/officeDocument/2006/relationships/image" Target="media/image377.png"/><Relationship Id="rId436" Type="http://schemas.openxmlformats.org/officeDocument/2006/relationships/image" Target="media/image378.png"/><Relationship Id="rId437" Type="http://schemas.openxmlformats.org/officeDocument/2006/relationships/image" Target="media/image379.png"/><Relationship Id="rId438" Type="http://schemas.openxmlformats.org/officeDocument/2006/relationships/image" Target="media/image380.png"/><Relationship Id="rId439" Type="http://schemas.openxmlformats.org/officeDocument/2006/relationships/image" Target="media/image381.png"/><Relationship Id="rId440" Type="http://schemas.openxmlformats.org/officeDocument/2006/relationships/image" Target="media/image382.png"/><Relationship Id="rId441" Type="http://schemas.openxmlformats.org/officeDocument/2006/relationships/image" Target="media/image383.png"/><Relationship Id="rId442" Type="http://schemas.openxmlformats.org/officeDocument/2006/relationships/image" Target="media/image384.png"/><Relationship Id="rId443" Type="http://schemas.openxmlformats.org/officeDocument/2006/relationships/image" Target="media/image385.png"/><Relationship Id="rId444" Type="http://schemas.openxmlformats.org/officeDocument/2006/relationships/image" Target="media/image386.png"/><Relationship Id="rId445" Type="http://schemas.openxmlformats.org/officeDocument/2006/relationships/image" Target="media/image387.png"/><Relationship Id="rId446" Type="http://schemas.openxmlformats.org/officeDocument/2006/relationships/image" Target="media/image388.png"/><Relationship Id="rId447" Type="http://schemas.openxmlformats.org/officeDocument/2006/relationships/image" Target="media/image389.png"/><Relationship Id="rId448" Type="http://schemas.openxmlformats.org/officeDocument/2006/relationships/image" Target="media/image390.png"/><Relationship Id="rId449" Type="http://schemas.openxmlformats.org/officeDocument/2006/relationships/image" Target="media/image391.png"/><Relationship Id="rId450" Type="http://schemas.openxmlformats.org/officeDocument/2006/relationships/image" Target="media/image392.png"/><Relationship Id="rId451" Type="http://schemas.openxmlformats.org/officeDocument/2006/relationships/image" Target="media/image393.png"/><Relationship Id="rId452" Type="http://schemas.openxmlformats.org/officeDocument/2006/relationships/image" Target="media/image394.png"/><Relationship Id="rId453" Type="http://schemas.openxmlformats.org/officeDocument/2006/relationships/image" Target="media/image395.png"/><Relationship Id="rId454" Type="http://schemas.openxmlformats.org/officeDocument/2006/relationships/image" Target="media/image396.png"/><Relationship Id="rId455" Type="http://schemas.openxmlformats.org/officeDocument/2006/relationships/image" Target="media/image397.png"/><Relationship Id="rId456" Type="http://schemas.openxmlformats.org/officeDocument/2006/relationships/image" Target="media/image398.png"/><Relationship Id="rId457" Type="http://schemas.openxmlformats.org/officeDocument/2006/relationships/image" Target="media/image399.png"/><Relationship Id="rId458" Type="http://schemas.openxmlformats.org/officeDocument/2006/relationships/image" Target="media/image400.png"/><Relationship Id="rId459" Type="http://schemas.openxmlformats.org/officeDocument/2006/relationships/image" Target="media/image401.png"/><Relationship Id="rId460" Type="http://schemas.openxmlformats.org/officeDocument/2006/relationships/image" Target="media/image402.png"/><Relationship Id="rId461" Type="http://schemas.openxmlformats.org/officeDocument/2006/relationships/image" Target="media/image403.png"/><Relationship Id="rId462" Type="http://schemas.openxmlformats.org/officeDocument/2006/relationships/image" Target="media/image404.png"/><Relationship Id="rId463" Type="http://schemas.openxmlformats.org/officeDocument/2006/relationships/image" Target="media/image405.png"/><Relationship Id="rId464" Type="http://schemas.openxmlformats.org/officeDocument/2006/relationships/image" Target="media/image406.png"/><Relationship Id="rId465" Type="http://schemas.openxmlformats.org/officeDocument/2006/relationships/image" Target="media/image407.png"/><Relationship Id="rId466" Type="http://schemas.openxmlformats.org/officeDocument/2006/relationships/image" Target="media/image408.png"/><Relationship Id="rId467" Type="http://schemas.openxmlformats.org/officeDocument/2006/relationships/image" Target="media/image409.png"/><Relationship Id="rId468" Type="http://schemas.openxmlformats.org/officeDocument/2006/relationships/image" Target="media/image410.png"/><Relationship Id="rId469" Type="http://schemas.openxmlformats.org/officeDocument/2006/relationships/image" Target="media/image411.png"/><Relationship Id="rId470" Type="http://schemas.openxmlformats.org/officeDocument/2006/relationships/header" Target="header25.xml"/><Relationship Id="rId471" Type="http://schemas.openxmlformats.org/officeDocument/2006/relationships/footer" Target="footer26.xml"/><Relationship Id="rId472" Type="http://schemas.openxmlformats.org/officeDocument/2006/relationships/header" Target="header26.xml"/><Relationship Id="rId473" Type="http://schemas.openxmlformats.org/officeDocument/2006/relationships/footer" Target="footer27.xml"/><Relationship Id="rId474" Type="http://schemas.openxmlformats.org/officeDocument/2006/relationships/header" Target="header27.xml"/><Relationship Id="rId475" Type="http://schemas.openxmlformats.org/officeDocument/2006/relationships/footer" Target="footer28.xml"/><Relationship Id="rId476" Type="http://schemas.openxmlformats.org/officeDocument/2006/relationships/header" Target="header28.xml"/><Relationship Id="rId477" Type="http://schemas.openxmlformats.org/officeDocument/2006/relationships/footer" Target="footer29.xml"/><Relationship Id="rId478" Type="http://schemas.openxmlformats.org/officeDocument/2006/relationships/hyperlink" Target="http://www.cms.gov/Medicare/Medicare" TargetMode="External"/><Relationship Id="rId479" Type="http://schemas.openxmlformats.org/officeDocument/2006/relationships/header" Target="header29.xml"/><Relationship Id="rId480" Type="http://schemas.openxmlformats.org/officeDocument/2006/relationships/footer" Target="footer30.xml"/><Relationship Id="rId481" Type="http://schemas.openxmlformats.org/officeDocument/2006/relationships/header" Target="header30.xml"/><Relationship Id="rId482" Type="http://schemas.openxmlformats.org/officeDocument/2006/relationships/footer" Target="footer31.xml"/><Relationship Id="rId483" Type="http://schemas.openxmlformats.org/officeDocument/2006/relationships/header" Target="header31.xml"/><Relationship Id="rId484" Type="http://schemas.openxmlformats.org/officeDocument/2006/relationships/footer" Target="footer32.xml"/><Relationship Id="rId485" Type="http://schemas.openxmlformats.org/officeDocument/2006/relationships/header" Target="header32.xml"/><Relationship Id="rId486" Type="http://schemas.openxmlformats.org/officeDocument/2006/relationships/footer" Target="footer33.xml"/><Relationship Id="rId487" Type="http://schemas.openxmlformats.org/officeDocument/2006/relationships/numbering" Target="numbering.xml"/></Relationships>
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

</file>

<file path=word/_rels/header1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

</file>

<file path=word/_rels/header12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

</file>

<file path=word/_rels/header13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

</file>

<file path=word/_rels/header14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

</file>

<file path=word/_rels/header15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

</file>

<file path=word/_rels/header16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

</file>

<file path=word/_rels/header17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

</file>

<file path=word/_rels/header18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

</file>

<file path=word/_rels/header19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
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

</file>

<file path=word/_rels/header20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

</file>

<file path=word/_rels/header2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

</file>

<file path=word/_rels/header22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

</file>

<file path=word/_rels/header23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

</file>

<file path=word/_rels/header24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

</file>

<file path=word/_rels/header25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

</file>

<file path=word/_rels/header26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

</file>

<file path=word/_rels/header27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

</file>

<file path=word/_rels/header28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

</file>

<file path=word/_rels/header29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
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

</file>

<file path=word/_rels/header30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

</file>

<file path=word/_rels/header3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

</file>

<file path=word/_rels/header4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

</file>

<file path=word/_rels/header5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

</file>

<file path=word/_rels/header6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

</file>

<file path=word/_rels/header7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

</file>

<file path=word/_rels/header8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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SAMHSA</dc:creator>
  <cp:keywords>SAMHSA TIP 33 Treatment for Stimulant Use Disorders</cp:keywords>
  <dc:subject>SAMHSA TIP 33 Treatment for Stimulant Use Disorders</dc:subject>
  <dc:title>SAMHSA TIP 33 Treatment for Stimulant Use Disorders</dc:title>
  <dcterms:created xsi:type="dcterms:W3CDTF">2021-11-02T19:24:39Z</dcterms:created>
  <dcterms:modified xsi:type="dcterms:W3CDTF">2021-11-02T19:24:39Z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2021-11-02T00:00:00Z</vt:filetime>
  </property>
  <property fmtid="{D5CDD505-2E9C-101B-9397-08002B2CF9AE}" pid="3" name="Creator">
    <vt:lpwstr>Adobe InDesign 16.1 (Windows)</vt:lpwstr>
  </property>
  <property fmtid="{D5CDD505-2E9C-101B-9397-08002B2CF9AE}" pid="4" name="LastSaved">
    <vt:filetime>2021-11-02T00:00:00Z</vt:filetime>
  </property>
</Properties>
</file>