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94D4B" w14:textId="0DF8A17C" w:rsidR="002F0154" w:rsidRPr="002F0154" w:rsidRDefault="002F0154" w:rsidP="002F0154">
      <w:pPr>
        <w:pStyle w:val="Heading3"/>
        <w:jc w:val="center"/>
        <w:rPr>
          <w:sz w:val="32"/>
          <w:szCs w:val="32"/>
        </w:rPr>
      </w:pPr>
      <w:r w:rsidRPr="002F0154">
        <w:rPr>
          <w:sz w:val="32"/>
          <w:szCs w:val="32"/>
        </w:rPr>
        <w:t>CBT for Depression: New advances and standard CBT approaches</w:t>
      </w: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37011C40" w14:textId="2B9F7781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  <w:r w:rsidRPr="002F0154">
        <w:rPr>
          <w:rStyle w:val="authors"/>
        </w:rPr>
        <w:t>Craske, M et al (2022) Positive Affect Therapy for Depression and Anxiety. Oxford University Press</w:t>
      </w:r>
    </w:p>
    <w:p w14:paraId="7EF2E49F" w14:textId="77777777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</w:p>
    <w:p w14:paraId="0A521C08" w14:textId="09F0E2AD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  <w:r w:rsidRPr="002F0154">
        <w:rPr>
          <w:rStyle w:val="authors"/>
        </w:rPr>
        <w:t>Fisher, P &amp; Wells, A. (Eds) (2014) Treating depression: Principles of Cognitive Behavior Therapy, Behavior Therapy, Metacognitive Therapy and Third Wave Therapies. Wiley</w:t>
      </w:r>
    </w:p>
    <w:p w14:paraId="74E2EA95" w14:textId="77777777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</w:p>
    <w:p w14:paraId="17BD535A" w14:textId="3CC58E1C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  <w:r w:rsidRPr="002F0154">
        <w:rPr>
          <w:rStyle w:val="authors"/>
        </w:rPr>
        <w:t>Gautam, M., Tripathi, A., Deshmukh, D., &amp; Gaur, M. (2020). Cognitive behavioral therapy for depression. Indian journal of psychiatry, 62(Suppl 2), S223.</w:t>
      </w:r>
    </w:p>
    <w:p w14:paraId="77F6C16B" w14:textId="77777777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</w:p>
    <w:p w14:paraId="1EE4DE53" w14:textId="7612A38A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2F0154">
        <w:rPr>
          <w:rStyle w:val="authors"/>
        </w:rPr>
        <w:t>Komariah</w:t>
      </w:r>
      <w:proofErr w:type="spellEnd"/>
      <w:r w:rsidRPr="002F0154">
        <w:rPr>
          <w:rStyle w:val="authors"/>
        </w:rPr>
        <w:t xml:space="preserve">, M., Amirah, S., Faisal, E. G., </w:t>
      </w:r>
      <w:proofErr w:type="spellStart"/>
      <w:r w:rsidRPr="002F0154">
        <w:rPr>
          <w:rStyle w:val="authors"/>
        </w:rPr>
        <w:t>Prayogo</w:t>
      </w:r>
      <w:proofErr w:type="spellEnd"/>
      <w:r w:rsidRPr="002F0154">
        <w:rPr>
          <w:rStyle w:val="authors"/>
        </w:rPr>
        <w:t>, S. A., Maulana, S., Platini, H., ... &amp; Arifin, H. (2022, June). Efficacy of internet-based cognitive behavioral therapy for depression and anxiety among global population during the covid-19 pandemic: a systematic review and meta-analysis of a randomized controlled trial study. In Healthcare (Vol. 10, No. 7, p. 1224). MDPI.</w:t>
      </w:r>
    </w:p>
    <w:p w14:paraId="088D984D" w14:textId="77777777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</w:p>
    <w:p w14:paraId="373B8D79" w14:textId="00A3FDAF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  <w:r w:rsidRPr="002F0154">
        <w:rPr>
          <w:rStyle w:val="authors"/>
        </w:rPr>
        <w:t>Newman, C. F. (2018) Cognitive Behavioral therapy for the reduction of Suicide Risk. In R. Leahy (Ed.) Science and Practice in Cognitive Therapy; Foundations, Mechanisms and Applications. Guildford Press.</w:t>
      </w:r>
    </w:p>
    <w:p w14:paraId="1680D02A" w14:textId="77777777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</w:p>
    <w:p w14:paraId="3846FA98" w14:textId="1A84AD62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  <w:r w:rsidRPr="002F0154">
        <w:rPr>
          <w:rStyle w:val="authors"/>
        </w:rPr>
        <w:t>Segal, Z.V., Williams, J. Mark G., &amp; Teasdale, J.D. (2013). Mindfulness-based Cognitive Therapy for Depression: A new approach to preventing relapse. New York: Guilford Press</w:t>
      </w:r>
    </w:p>
    <w:p w14:paraId="5EC48F7C" w14:textId="77777777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</w:p>
    <w:p w14:paraId="5B8C5CD2" w14:textId="18560CDD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  <w:r w:rsidRPr="002F0154">
        <w:rPr>
          <w:rStyle w:val="authors"/>
        </w:rPr>
        <w:t>Sverre, K. T., Nissen, E. R., Farver-Vestergaard, I., Johannesen, M., &amp; Zachariae, R. (2022). Comparing the efficacy of mindfulness-based therapy and cognitive-behavioral therapy for depression in head-to-head randomized controlled trials: A systematic review and meta-analysis of equivalence. Clinical Psychology Review, 102234.</w:t>
      </w:r>
    </w:p>
    <w:p w14:paraId="6239F5BB" w14:textId="77777777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</w:p>
    <w:p w14:paraId="3E466030" w14:textId="2B7EA6F8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  <w:r w:rsidRPr="002F0154">
        <w:rPr>
          <w:rStyle w:val="authors"/>
        </w:rPr>
        <w:t xml:space="preserve">Watkins, E. R. (2016) Rumination-Focused Cognitive Behavior Therapy for Depression. Guilford </w:t>
      </w:r>
      <w:proofErr w:type="gramStart"/>
      <w:r w:rsidRPr="002F0154">
        <w:rPr>
          <w:rStyle w:val="authors"/>
        </w:rPr>
        <w:t>Press..</w:t>
      </w:r>
      <w:proofErr w:type="gramEnd"/>
    </w:p>
    <w:p w14:paraId="663CD87E" w14:textId="77777777" w:rsidR="002F0154" w:rsidRDefault="002F0154" w:rsidP="00EE23F3">
      <w:pPr>
        <w:widowControl/>
        <w:autoSpaceDE/>
        <w:autoSpaceDN/>
        <w:ind w:left="720" w:hanging="720"/>
        <w:rPr>
          <w:rStyle w:val="authors"/>
        </w:rPr>
      </w:pPr>
    </w:p>
    <w:p w14:paraId="5E879DC4" w14:textId="77777777" w:rsidR="006100A5" w:rsidRDefault="006100A5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6100A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8437E"/>
    <w:rsid w:val="000C094D"/>
    <w:rsid w:val="000C44AD"/>
    <w:rsid w:val="000C453C"/>
    <w:rsid w:val="000D3AE5"/>
    <w:rsid w:val="001168C3"/>
    <w:rsid w:val="002B77AB"/>
    <w:rsid w:val="002E351F"/>
    <w:rsid w:val="002F0154"/>
    <w:rsid w:val="00323965"/>
    <w:rsid w:val="00325BA3"/>
    <w:rsid w:val="00422C31"/>
    <w:rsid w:val="00430BEE"/>
    <w:rsid w:val="006100A5"/>
    <w:rsid w:val="00627583"/>
    <w:rsid w:val="00635E65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08437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35E6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8437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2023-11-14T16:18:00Z</dcterms:created>
  <dcterms:modified xsi:type="dcterms:W3CDTF">2023-11-14T16:18:00Z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