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28D2F8C3" w14:textId="77777777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</w:p>
    <w:p w14:paraId="30E3CFF3" w14:textId="77777777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</w:p>
    <w:p w14:paraId="0B1AF1F4" w14:textId="0D80760D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711743">
        <w:rPr>
          <w:rStyle w:val="authors"/>
        </w:rPr>
        <w:t>Bongaerts</w:t>
      </w:r>
      <w:proofErr w:type="spellEnd"/>
      <w:r w:rsidRPr="00711743">
        <w:rPr>
          <w:rStyle w:val="authors"/>
        </w:rPr>
        <w:t xml:space="preserve">, H., </w:t>
      </w:r>
      <w:proofErr w:type="spellStart"/>
      <w:r w:rsidRPr="00711743">
        <w:rPr>
          <w:rStyle w:val="authors"/>
        </w:rPr>
        <w:t>Voorendonk</w:t>
      </w:r>
      <w:proofErr w:type="spellEnd"/>
      <w:r w:rsidRPr="00711743">
        <w:rPr>
          <w:rStyle w:val="authors"/>
        </w:rPr>
        <w:t xml:space="preserve">, E. M., van </w:t>
      </w:r>
      <w:proofErr w:type="spellStart"/>
      <w:r w:rsidRPr="00711743">
        <w:rPr>
          <w:rStyle w:val="authors"/>
        </w:rPr>
        <w:t>Minnen</w:t>
      </w:r>
      <w:proofErr w:type="spellEnd"/>
      <w:r w:rsidRPr="00711743">
        <w:rPr>
          <w:rStyle w:val="authors"/>
        </w:rPr>
        <w:t xml:space="preserve">, A., Rozendaal, L., Telkamp, B. S. D., &amp; de Jongh, A. (2022). Fully remote intensive trauma-focused treatment for PTSD and complex PTSD. European Journal of </w:t>
      </w:r>
      <w:proofErr w:type="spellStart"/>
      <w:r w:rsidRPr="00711743">
        <w:rPr>
          <w:rStyle w:val="authors"/>
        </w:rPr>
        <w:t>Psychotraumatology</w:t>
      </w:r>
      <w:proofErr w:type="spellEnd"/>
      <w:r w:rsidRPr="00711743">
        <w:rPr>
          <w:rStyle w:val="authors"/>
        </w:rPr>
        <w:t xml:space="preserve">, 13(2): 2103287. Open access: </w:t>
      </w:r>
      <w:hyperlink r:id="rId5" w:history="1">
        <w:r w:rsidRPr="00C13B8A">
          <w:rPr>
            <w:rStyle w:val="Hyperlink"/>
          </w:rPr>
          <w:t>https://doi.org/10.1080/20008066.2022.2103287</w:t>
        </w:r>
      </w:hyperlink>
    </w:p>
    <w:p w14:paraId="3D2D812D" w14:textId="77777777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</w:p>
    <w:p w14:paraId="17FC9F14" w14:textId="08A61B12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  <w:r w:rsidRPr="00711743">
        <w:rPr>
          <w:rStyle w:val="authors"/>
        </w:rPr>
        <w:t>Fisher, J. (2017). Healing the fragmented selves of trauma survivors: Overcoming self-alienation. Routledge: New York, NY.</w:t>
      </w:r>
    </w:p>
    <w:p w14:paraId="4CB5EE82" w14:textId="77777777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</w:p>
    <w:p w14:paraId="6236231C" w14:textId="1B3FC254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  <w:r w:rsidRPr="00711743">
        <w:rPr>
          <w:rStyle w:val="authors"/>
        </w:rPr>
        <w:t xml:space="preserve">Hodgdon, H. B., Anderson, F. G., </w:t>
      </w:r>
      <w:proofErr w:type="spellStart"/>
      <w:r w:rsidRPr="00711743">
        <w:rPr>
          <w:rStyle w:val="authors"/>
        </w:rPr>
        <w:t>Southwell</w:t>
      </w:r>
      <w:proofErr w:type="spellEnd"/>
      <w:r w:rsidRPr="00711743">
        <w:rPr>
          <w:rStyle w:val="authors"/>
        </w:rPr>
        <w:t>, E., Hrubec, W. &amp; Schwartz. R.  (2022) Internal Family Systems (IFS) Therapy for Posttraumatic Stress Disorder (PTSD) among Survivors of Multiple Childhood Trauma: A Pilot Effectiveness Study, Journal of Aggression, Maltreatment &amp; Trauma, 31:1, 22 43, DOI: 10.1080/10926771.2021.2013375</w:t>
      </w:r>
    </w:p>
    <w:p w14:paraId="0869D5BD" w14:textId="77777777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</w:p>
    <w:p w14:paraId="6E27DA68" w14:textId="096F22CC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  <w:r w:rsidRPr="00711743">
        <w:rPr>
          <w:rStyle w:val="authors"/>
        </w:rPr>
        <w:t>Larsen, S. E., Mackintosh, M. A., La Bash, H., Evans, W. R., Suvak, M. K., Shields, N., ... &amp; Wiltsey Stirman, S. (2022). Temporary PTSD symptom increases among individuals receiving CPT in a hybrid effectiveness-implementation trial: Potential predictors and association with overall symptom change trajectory. Psychological Trauma: Theory, Research, Practice, and Policy, 14(5), 853.</w:t>
      </w:r>
    </w:p>
    <w:p w14:paraId="3AE7B2F9" w14:textId="77777777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</w:p>
    <w:p w14:paraId="02AB3236" w14:textId="47F15DA2" w:rsidR="00DE2956" w:rsidRDefault="00711743" w:rsidP="00EE23F3">
      <w:pPr>
        <w:widowControl/>
        <w:autoSpaceDE/>
        <w:autoSpaceDN/>
        <w:ind w:left="720" w:hanging="720"/>
        <w:rPr>
          <w:rStyle w:val="authors"/>
        </w:rPr>
      </w:pPr>
      <w:r w:rsidRPr="00711743">
        <w:rPr>
          <w:rStyle w:val="authors"/>
        </w:rPr>
        <w:t xml:space="preserve">Manfield, P. E., Engel, L., Greenwald, R., &amp; Bullard, D. G. (2021). The Flash technique in a low-intensity group trauma intervention for healthcare providers impacted by COVID-19 patients.  Journal of EMDR Practice and Research, 15(2). </w:t>
      </w:r>
      <w:hyperlink r:id="rId6" w:history="1">
        <w:r w:rsidRPr="00C13B8A">
          <w:rPr>
            <w:rStyle w:val="Hyperlink"/>
          </w:rPr>
          <w:t>http://dx.doi.org/10.1891/EMDR-D-20-00053</w:t>
        </w:r>
      </w:hyperlink>
    </w:p>
    <w:p w14:paraId="54E46C18" w14:textId="77777777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</w:p>
    <w:p w14:paraId="0B24A1C3" w14:textId="45FDD530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  <w:r w:rsidRPr="00711743">
        <w:rPr>
          <w:rStyle w:val="authors"/>
        </w:rPr>
        <w:t xml:space="preserve">Maxfield, L. (2019). A clinician’s guide to the efficacy of EMDR therapy. Journal of EMDR Practice and Research [Editorial], 13(4), 239-246. </w:t>
      </w:r>
      <w:hyperlink r:id="rId7" w:history="1">
        <w:r w:rsidRPr="00C13B8A">
          <w:rPr>
            <w:rStyle w:val="Hyperlink"/>
          </w:rPr>
          <w:t>http://dx.doi.org/10.1891/1933-3196.13.4.239</w:t>
        </w:r>
      </w:hyperlink>
    </w:p>
    <w:p w14:paraId="1D77E4D1" w14:textId="77777777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</w:p>
    <w:p w14:paraId="305DD3AA" w14:textId="0A56F865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  <w:r w:rsidRPr="00711743">
        <w:rPr>
          <w:rStyle w:val="authors"/>
        </w:rPr>
        <w:t>Nickerson, M. (Ed.) (2023). Cultural Competence and Healing Culturally Based Trauma with EMDR Therapy: Innovative Strategies and Protocols. Springer Publishing Company; 2nd edition</w:t>
      </w:r>
    </w:p>
    <w:p w14:paraId="7001888D" w14:textId="77777777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</w:p>
    <w:p w14:paraId="10168297" w14:textId="6F4AF86B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  <w:r w:rsidRPr="00711743">
        <w:rPr>
          <w:rStyle w:val="authors"/>
        </w:rPr>
        <w:t>Schwartz, R. C. (2021). No bad parts: Healing trauma and restoring wholeness with the internal family systems model. Sounds true.</w:t>
      </w:r>
    </w:p>
    <w:p w14:paraId="067F2C4F" w14:textId="77777777" w:rsidR="00711743" w:rsidRDefault="00711743" w:rsidP="00EE23F3">
      <w:pPr>
        <w:widowControl/>
        <w:autoSpaceDE/>
        <w:autoSpaceDN/>
        <w:ind w:left="720" w:hanging="720"/>
        <w:rPr>
          <w:rStyle w:val="authors"/>
        </w:rPr>
      </w:pPr>
    </w:p>
    <w:p w14:paraId="6905DB8F" w14:textId="0110F074" w:rsidR="00711743" w:rsidRDefault="00711743" w:rsidP="00EE23F3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711743">
        <w:rPr>
          <w:rStyle w:val="authors"/>
        </w:rPr>
        <w:t>Shapiro, F. (2018). Eye movement desensitization and reprocessing (EMDR) therapy: Basic principles, protocols, and procedures (3rd ed.). The Guilford Press</w:t>
      </w:r>
      <w:r w:rsidRPr="00711743">
        <w:rPr>
          <w:rStyle w:val="authors"/>
          <w:b/>
          <w:bCs/>
        </w:rPr>
        <w:t>.</w:t>
      </w:r>
    </w:p>
    <w:sectPr w:rsidR="00711743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1743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x.doi.org/10.1891/1933-3196.13.4.2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891/EMDR-D-20-00053" TargetMode="External"/><Relationship Id="rId5" Type="http://schemas.openxmlformats.org/officeDocument/2006/relationships/hyperlink" Target="https://doi.org/10.1080/20008066.2022.21032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2023-05-23T18:02:00Z</dcterms:created>
  <dcterms:modified xsi:type="dcterms:W3CDTF">2023-05-23T18:02:00Z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