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Default="00DC1C91" w:rsidP="00DC1C91">
      <w:pPr>
        <w:widowControl/>
        <w:autoSpaceDE/>
        <w:autoSpaceDN/>
        <w:rPr>
          <w:sz w:val="24"/>
          <w:szCs w:val="24"/>
        </w:rPr>
      </w:pPr>
    </w:p>
    <w:p w14:paraId="6A61440D" w14:textId="4BECF8EB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  <w:r w:rsidRPr="00DC1C91">
        <w:rPr>
          <w:rStyle w:val="authors"/>
        </w:rPr>
        <w:t>Alpert, E., Hayes, A. M., Barnes, J. B., &amp; Sloan, D. M. (2020). Predictors of Dropout in Cognitive Processing Therapy for PTSD: An Examination of Trauma Narrative Content. Behavior Therapy, 51(5), 774-788.</w:t>
      </w:r>
    </w:p>
    <w:p w14:paraId="5D1624DD" w14:textId="359115CA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</w:p>
    <w:p w14:paraId="62C7D9C4" w14:textId="77777777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  <w:r w:rsidRPr="00DC1C91">
        <w:rPr>
          <w:rStyle w:val="authors"/>
        </w:rPr>
        <w:t xml:space="preserve">Cacioppo, J. T., Fowler, J. H., &amp; Christakis, N. A. (2009). Alone in the crowd: the structure and spread of loneliness in a large social network. Journal of Personality and Social Psychology, 97(6), 977. </w:t>
      </w:r>
    </w:p>
    <w:p w14:paraId="047A2F1D" w14:textId="5E6E3078" w:rsidR="00DC1C91" w:rsidRDefault="00DC1C91" w:rsidP="00DC1C91">
      <w:pPr>
        <w:widowControl/>
        <w:autoSpaceDE/>
        <w:autoSpaceDN/>
        <w:rPr>
          <w:rStyle w:val="authors"/>
        </w:rPr>
      </w:pPr>
    </w:p>
    <w:p w14:paraId="444649A1" w14:textId="64386386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  <w:r w:rsidRPr="00DC1C91">
        <w:rPr>
          <w:rStyle w:val="authors"/>
        </w:rPr>
        <w:t>Crespi, B. J. (2016). Oxytocin, testosterone, and human social cognition. Biological Reviews, 91(2), 390-408.</w:t>
      </w:r>
    </w:p>
    <w:p w14:paraId="624F08BC" w14:textId="0D0EF435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</w:p>
    <w:p w14:paraId="11BB5BEA" w14:textId="12354AD5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  <w:r w:rsidRPr="00DC1C91">
        <w:rPr>
          <w:rStyle w:val="authors"/>
        </w:rPr>
        <w:t>Derrick, J. E., Gabriel, S., &amp; Hugenberg, K. (2009). Social surrogacy: How favored television programs provide the experience of belonging. Journal of Experimental Social Psychology 45, 352-362</w:t>
      </w:r>
    </w:p>
    <w:p w14:paraId="733AE0E6" w14:textId="77777777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</w:p>
    <w:p w14:paraId="2184862E" w14:textId="7732CEF7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  <w:r w:rsidRPr="00DC1C91">
        <w:rPr>
          <w:rStyle w:val="authors"/>
        </w:rPr>
        <w:t>Gabriel, S., Read, J. P., Young, A. F., Bachrach, R. L., &amp; Troisi, J. D. (2017). Social surrogate use in those exposed to trauma: I get by with a little help from my (fictional) friends. Journal of social and clinical psychology, 36(1), 41-63.</w:t>
      </w:r>
    </w:p>
    <w:p w14:paraId="590A3226" w14:textId="77777777" w:rsidR="00DC1C91" w:rsidRDefault="00DC1C91" w:rsidP="00627583">
      <w:pPr>
        <w:widowControl/>
        <w:autoSpaceDE/>
        <w:autoSpaceDN/>
        <w:ind w:left="720" w:hanging="720"/>
        <w:rPr>
          <w:rStyle w:val="authors"/>
        </w:rPr>
      </w:pPr>
    </w:p>
    <w:p w14:paraId="1BE76DB2" w14:textId="174F3800" w:rsidR="00DE7C3A" w:rsidRDefault="00DC1C91" w:rsidP="00627583">
      <w:pPr>
        <w:widowControl/>
        <w:autoSpaceDE/>
        <w:autoSpaceDN/>
        <w:ind w:left="720" w:hanging="720"/>
        <w:rPr>
          <w:rStyle w:val="authors"/>
        </w:rPr>
      </w:pPr>
      <w:r w:rsidRPr="00DC1C91">
        <w:rPr>
          <w:rStyle w:val="authors"/>
        </w:rPr>
        <w:t xml:space="preserve">Hoffman, Y. S., </w:t>
      </w:r>
      <w:proofErr w:type="spellStart"/>
      <w:r w:rsidRPr="00DC1C91">
        <w:rPr>
          <w:rStyle w:val="authors"/>
        </w:rPr>
        <w:t>Pitcho-Prelorentzos</w:t>
      </w:r>
      <w:proofErr w:type="spellEnd"/>
      <w:r w:rsidRPr="00DC1C91">
        <w:rPr>
          <w:rStyle w:val="authors"/>
        </w:rPr>
        <w:t>, S., Ring, L., &amp; Ben-Ezra, M. (2019). “Spidey Can”: Preliminary Evidence Showing Arachnophobia Symptom Reduction Due to Superhero Movie Exposure. Frontiers in psychiatry, 10.</w:t>
      </w:r>
    </w:p>
    <w:p w14:paraId="3B043E21" w14:textId="77777777" w:rsidR="002E351F" w:rsidRDefault="002E351F" w:rsidP="00712AF8">
      <w:pPr>
        <w:spacing w:after="120"/>
        <w:ind w:left="720" w:hanging="720"/>
      </w:pPr>
    </w:p>
    <w:p w14:paraId="7EDDEC3A" w14:textId="57837DC1" w:rsidR="007D4EE7" w:rsidRDefault="007D4EE7" w:rsidP="002E351F">
      <w:pPr>
        <w:spacing w:after="120"/>
        <w:ind w:left="720" w:hanging="720"/>
      </w:pPr>
    </w:p>
    <w:sectPr w:rsidR="007D4EE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5BA3"/>
    <w:rsid w:val="00422C31"/>
    <w:rsid w:val="00627583"/>
    <w:rsid w:val="00636162"/>
    <w:rsid w:val="00640078"/>
    <w:rsid w:val="00712AF8"/>
    <w:rsid w:val="007D4EE7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29</cp:revision>
  <dcterms:created xsi:type="dcterms:W3CDTF">2020-08-05T19:22:00Z</dcterms:created>
  <dcterms:modified xsi:type="dcterms:W3CDTF">2022-08-24T16:55:00Z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