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43D07F4E" w:rsidR="00A1180D" w:rsidRPr="00E6303A" w:rsidRDefault="00E6303A" w:rsidP="00E6303A">
      <w:pPr>
        <w:pStyle w:val="BodyText"/>
        <w:jc w:val="center"/>
        <w:rPr>
          <w:sz w:val="36"/>
          <w:szCs w:val="36"/>
        </w:rPr>
      </w:pPr>
      <w:r w:rsidRPr="00E6303A">
        <w:rPr>
          <w:rStyle w:val="Strong"/>
          <w:sz w:val="36"/>
          <w:szCs w:val="36"/>
        </w:rPr>
        <w:t>Mindfulness of the Body, Mind and Heart with Nature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51FC1C02" w14:textId="1EAD58B4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>Calvert, R (2021). Healing with Nature: Mindfulness and somatic practices to heal from trauma. New world Library</w:t>
      </w:r>
    </w:p>
    <w:p w14:paraId="17E91F84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4D9676EC" w14:textId="7352CC6B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 xml:space="preserve">Coleman, M (2006). Awake in the Wild: Mindfulness as a path to </w:t>
      </w:r>
      <w:proofErr w:type="spellStart"/>
      <w:r w:rsidRPr="00E6303A">
        <w:rPr>
          <w:rStyle w:val="authors"/>
        </w:rPr>
        <w:t>self discovery</w:t>
      </w:r>
      <w:proofErr w:type="spellEnd"/>
      <w:r w:rsidRPr="00E6303A">
        <w:rPr>
          <w:rStyle w:val="authors"/>
        </w:rPr>
        <w:t>. New World Library</w:t>
      </w:r>
    </w:p>
    <w:p w14:paraId="211DA348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3223FF5C" w14:textId="7A04FF50" w:rsidR="00AD1218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 xml:space="preserve">Costa, M. R., Bergen-Cico, D., Grant, T., Herrero, R., Navarro, J., Razza, R., &amp; Wang, Q. (2019). Nature inspired scenes for guided mindfulness training: presence, perceived </w:t>
      </w:r>
      <w:proofErr w:type="spellStart"/>
      <w:r w:rsidRPr="00E6303A">
        <w:rPr>
          <w:rStyle w:val="authors"/>
        </w:rPr>
        <w:t>restorativeness</w:t>
      </w:r>
      <w:proofErr w:type="spellEnd"/>
      <w:r w:rsidRPr="00E6303A">
        <w:rPr>
          <w:rStyle w:val="authors"/>
        </w:rPr>
        <w:t xml:space="preserve"> and meditation depth. In Augmented Cognition: 13th International Conference, AC 2019, Held as Part of the 21st HCI International Conference, HCII 2019, Orlando, FL, USA, July 26–31, 2019, Proceedings 21 (pp. 517-532). Springer International Publishing.</w:t>
      </w:r>
    </w:p>
    <w:p w14:paraId="6904B5B8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765054C8" w14:textId="593D7FC6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>Djernis, D., Lerstrup, I., Poulsen, D., Stigsdotter, U., Dahlgaard, J., &amp; O’Toole, M. (2019). A systematic review and meta-analysis of nature-based mindfulness: Effects of moving mindfulness training into an outdoor natural setting. International journal of environmental research and public health, 16(17), 3202.</w:t>
      </w:r>
    </w:p>
    <w:p w14:paraId="06E9EB41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3B0660F6" w14:textId="2D0A334C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 xml:space="preserve">Shanahan D. F, Bush, R., Gaston K. J., Lin B. B., Dean J., Barber E., and Fuller R. A (2016). Health Benefits from nature experiences depend on dose. Sci Rep 6, 28551 (2016). </w:t>
      </w:r>
      <w:hyperlink r:id="rId5" w:history="1">
        <w:r w:rsidRPr="00777594">
          <w:rPr>
            <w:rStyle w:val="Hyperlink"/>
          </w:rPr>
          <w:t>https://doi.org/10.1038/srep28551</w:t>
        </w:r>
      </w:hyperlink>
    </w:p>
    <w:p w14:paraId="4E73FB32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7DA62151" w14:textId="7E8716B6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>Van Gordon, W., Shonin, E., &amp; Richardson, M. (2018). Mindfulness and nature. Mindfulness, 9(5), 1655-1658.</w:t>
      </w:r>
    </w:p>
    <w:p w14:paraId="70728F46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7D7EAB7F" w14:textId="2A36614F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 xml:space="preserve">Williams F (2017). </w:t>
      </w:r>
      <w:proofErr w:type="gramStart"/>
      <w:r w:rsidRPr="00E6303A">
        <w:rPr>
          <w:rStyle w:val="authors"/>
        </w:rPr>
        <w:t>The nature fix</w:t>
      </w:r>
      <w:proofErr w:type="gramEnd"/>
      <w:r w:rsidRPr="00E6303A">
        <w:rPr>
          <w:rStyle w:val="authors"/>
        </w:rPr>
        <w:t xml:space="preserve">: why nature makes us happier, </w:t>
      </w:r>
      <w:proofErr w:type="gramStart"/>
      <w:r w:rsidRPr="00E6303A">
        <w:rPr>
          <w:rStyle w:val="authors"/>
        </w:rPr>
        <w:t>healthier</w:t>
      </w:r>
      <w:proofErr w:type="gramEnd"/>
      <w:r w:rsidRPr="00E6303A">
        <w:rPr>
          <w:rStyle w:val="authors"/>
        </w:rPr>
        <w:t xml:space="preserve"> and more creative. W. W. Norton &amp; Company.</w:t>
      </w:r>
    </w:p>
    <w:p w14:paraId="4138F5FA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00BE9665" w14:textId="696D2439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  <w:r w:rsidRPr="00E6303A">
        <w:rPr>
          <w:rStyle w:val="authors"/>
        </w:rPr>
        <w:t xml:space="preserve">Zhang D. Lee E. K, Mak E. C. W., Ho C. Y. and Wong, S. Y. S (2021). Mindfulness Based Interventions: an overall review. British Medical Bulletin, Volume 138, Issue 1, June 2021, Pages 41–57, </w:t>
      </w:r>
      <w:hyperlink r:id="rId6" w:history="1">
        <w:r w:rsidRPr="00777594">
          <w:rPr>
            <w:rStyle w:val="Hyperlink"/>
          </w:rPr>
          <w:t>https://doi.org/10.1093/bmb/ldab005</w:t>
        </w:r>
      </w:hyperlink>
    </w:p>
    <w:p w14:paraId="22DD2C46" w14:textId="77777777" w:rsidR="00E6303A" w:rsidRDefault="00E6303A" w:rsidP="00EE23F3">
      <w:pPr>
        <w:widowControl/>
        <w:autoSpaceDE/>
        <w:autoSpaceDN/>
        <w:ind w:left="720" w:hanging="720"/>
        <w:rPr>
          <w:rStyle w:val="authors"/>
        </w:rPr>
      </w:pPr>
    </w:p>
    <w:p w14:paraId="1067D84A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D1218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6303A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63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3/bmb/ldab005" TargetMode="External"/><Relationship Id="rId5" Type="http://schemas.openxmlformats.org/officeDocument/2006/relationships/hyperlink" Target="https://doi.org/10.1038/srep285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2023-10-06T12:51:00Z</dcterms:created>
  <dcterms:modified xsi:type="dcterms:W3CDTF">2023-10-06T12:51:00Z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