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44DA8948" w14:textId="0ED16819" w:rsidR="00CF436C" w:rsidRDefault="00CF436C" w:rsidP="00CF436C">
      <w:pPr>
        <w:widowControl/>
        <w:autoSpaceDE/>
        <w:autoSpaceDN/>
        <w:rPr>
          <w:rStyle w:val="authors"/>
        </w:rPr>
      </w:pPr>
    </w:p>
    <w:p w14:paraId="129351DD" w14:textId="38B84967" w:rsidR="00CF436C" w:rsidRDefault="00CF436C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24E4A75A" w14:textId="5BFE70EF" w:rsidR="00D271FA" w:rsidRDefault="00D271FA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D271FA">
        <w:rPr>
          <w:rStyle w:val="authors"/>
          <w:b/>
          <w:bCs/>
        </w:rPr>
        <w:t>Reamer, Frederic G. (2017). Evolving ethical standards in the digital age. Australia Social Work, 70(2): 148-159.</w:t>
      </w:r>
    </w:p>
    <w:p w14:paraId="4B3F7377" w14:textId="77777777" w:rsidR="00D271FA" w:rsidRDefault="00D271FA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1B9D6B7D" w14:textId="38BE30A0" w:rsidR="00CF436C" w:rsidRDefault="00D271FA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D271FA">
        <w:rPr>
          <w:rStyle w:val="authors"/>
          <w:b/>
          <w:bCs/>
        </w:rPr>
        <w:t>Reamer, Frederic G. (2018). Ethical standards for practitioners’ use of technology: Emerging consensus. Journal of Social Work Values and Ethics, 15(2): 71-80.</w:t>
      </w:r>
    </w:p>
    <w:p w14:paraId="735C3E6B" w14:textId="34D375F9" w:rsidR="00D271FA" w:rsidRDefault="00D271FA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2F61A8E6" w14:textId="7661CFEF" w:rsidR="00D271FA" w:rsidRDefault="00D271FA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D271FA">
        <w:rPr>
          <w:rStyle w:val="authors"/>
          <w:b/>
          <w:bCs/>
        </w:rPr>
        <w:t>Reamer, Frederic G. (2018). Evolving standards of care in the age of cybertechnology. Behavioral Sciences and the Law, 36(2): 257-269.</w:t>
      </w:r>
    </w:p>
    <w:p w14:paraId="2172FD5C" w14:textId="536E7DE0" w:rsidR="00D271FA" w:rsidRDefault="00D271FA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16D40D23" w14:textId="2A2C6413" w:rsidR="00D271FA" w:rsidRDefault="00D271FA" w:rsidP="00D271FA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D271FA">
        <w:rPr>
          <w:rStyle w:val="authors"/>
          <w:b/>
          <w:bCs/>
        </w:rPr>
        <w:t xml:space="preserve">Reamer, Frederic G. (2021). Ethics and risk management in online and distance social work. San Diego: </w:t>
      </w:r>
      <w:proofErr w:type="spellStart"/>
      <w:r w:rsidRPr="00D271FA">
        <w:rPr>
          <w:rStyle w:val="authors"/>
          <w:b/>
          <w:bCs/>
        </w:rPr>
        <w:t>Cognella</w:t>
      </w:r>
      <w:proofErr w:type="spellEnd"/>
      <w:r w:rsidRPr="00D271FA">
        <w:rPr>
          <w:rStyle w:val="authors"/>
          <w:b/>
          <w:bCs/>
        </w:rPr>
        <w:t xml:space="preserve"> Academic Press.</w:t>
      </w:r>
    </w:p>
    <w:p w14:paraId="1E4EBD77" w14:textId="77777777" w:rsidR="00D271FA" w:rsidRDefault="00D271FA" w:rsidP="00D271FA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70C19C48" w14:textId="2514CDEB" w:rsidR="00D271FA" w:rsidRDefault="00D271FA" w:rsidP="00D271FA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D271FA">
        <w:rPr>
          <w:rStyle w:val="authors"/>
          <w:b/>
          <w:bCs/>
        </w:rPr>
        <w:t>Reamer, Frederic G. (2015). Risk management in social work: Preventing professional malpractice, liability, and disciplinary action. New York: Columbia University Press.</w:t>
      </w:r>
    </w:p>
    <w:p w14:paraId="1A7F39BC" w14:textId="77777777" w:rsidR="00654ABC" w:rsidRDefault="00654ABC" w:rsidP="00D271FA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4EE37156" w14:textId="3DA6827D" w:rsidR="00654ABC" w:rsidRDefault="00654ABC" w:rsidP="00D271FA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654ABC">
        <w:rPr>
          <w:rStyle w:val="authors"/>
          <w:b/>
          <w:bCs/>
        </w:rPr>
        <w:t>Reamer, F. (2023). Risk management in the behavioral health professions: A practical guide to preventing malpractice and licensing-board complaints. Columbia University Press.</w:t>
      </w:r>
    </w:p>
    <w:p w14:paraId="54C851BD" w14:textId="13B36087" w:rsidR="00D271FA" w:rsidRDefault="00D271FA" w:rsidP="00D271FA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09EB890A" w14:textId="77777777" w:rsidR="002F7A77" w:rsidRPr="002F7A77" w:rsidRDefault="002F7A77" w:rsidP="00D271FA">
      <w:pPr>
        <w:widowControl/>
        <w:autoSpaceDE/>
        <w:autoSpaceDN/>
        <w:ind w:left="720" w:hanging="720"/>
        <w:rPr>
          <w:b/>
          <w:bCs/>
        </w:rPr>
      </w:pPr>
      <w:r w:rsidRPr="002F7A77">
        <w:rPr>
          <w:b/>
          <w:bCs/>
        </w:rPr>
        <w:t xml:space="preserve">Williamson, J., &amp; Williamson, D. (Eds.) (2021). </w:t>
      </w:r>
      <w:r w:rsidRPr="002F7A77">
        <w:rPr>
          <w:b/>
          <w:bCs/>
          <w:i/>
          <w:iCs/>
        </w:rPr>
        <w:t xml:space="preserve">Distance counseling and supervision: A guide for mental health clinicians. </w:t>
      </w:r>
      <w:r w:rsidRPr="002F7A77">
        <w:rPr>
          <w:b/>
          <w:bCs/>
        </w:rPr>
        <w:t>Alexandria, VA: American Counseling Association.</w:t>
      </w:r>
    </w:p>
    <w:p w14:paraId="72829D73" w14:textId="77777777" w:rsidR="002F7A77" w:rsidRPr="002F7A77" w:rsidRDefault="002F7A77" w:rsidP="00D271FA">
      <w:pPr>
        <w:widowControl/>
        <w:autoSpaceDE/>
        <w:autoSpaceDN/>
        <w:ind w:left="720" w:hanging="720"/>
        <w:rPr>
          <w:b/>
          <w:bCs/>
        </w:rPr>
      </w:pPr>
    </w:p>
    <w:p w14:paraId="638AE8E4" w14:textId="2BF509B8" w:rsidR="002F7A77" w:rsidRPr="002F7A77" w:rsidRDefault="002F7A77" w:rsidP="00D271FA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2F7A77">
        <w:rPr>
          <w:b/>
          <w:bCs/>
        </w:rPr>
        <w:t xml:space="preserve">Wu, K., &amp; Sonne, J. (2021). Therapist boundary crossings in the digital age: Psychologists' practice frequencies and perceptions of ethicality. </w:t>
      </w:r>
      <w:r w:rsidRPr="002F7A77">
        <w:rPr>
          <w:b/>
          <w:bCs/>
          <w:i/>
          <w:iCs/>
        </w:rPr>
        <w:t xml:space="preserve">Professional Psychology: Research and Practice, </w:t>
      </w:r>
      <w:r w:rsidRPr="002F7A77">
        <w:rPr>
          <w:b/>
          <w:bCs/>
        </w:rPr>
        <w:t>52, 419-428.</w:t>
      </w:r>
    </w:p>
    <w:p w14:paraId="7EDDEC3A" w14:textId="57837DC1" w:rsidR="007D4EE7" w:rsidRPr="002F7A77" w:rsidRDefault="007D4EE7" w:rsidP="00CF436C">
      <w:pPr>
        <w:spacing w:after="120"/>
        <w:rPr>
          <w:b/>
          <w:bCs/>
        </w:rPr>
      </w:pPr>
    </w:p>
    <w:sectPr w:rsidR="007D4EE7" w:rsidRPr="002F7A7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2F7A77"/>
    <w:rsid w:val="00323965"/>
    <w:rsid w:val="00325BA3"/>
    <w:rsid w:val="00422C31"/>
    <w:rsid w:val="0049124F"/>
    <w:rsid w:val="00627583"/>
    <w:rsid w:val="00636162"/>
    <w:rsid w:val="00640078"/>
    <w:rsid w:val="00654ABC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CF436C"/>
    <w:rsid w:val="00D12DB5"/>
    <w:rsid w:val="00D271FA"/>
    <w:rsid w:val="00D6382C"/>
    <w:rsid w:val="00DC1C91"/>
    <w:rsid w:val="00DC4160"/>
    <w:rsid w:val="00DE7C3A"/>
    <w:rsid w:val="00E515BF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2023-01-24T16:17:00Z</dcterms:created>
  <dcterms:modified xsi:type="dcterms:W3CDTF">2025-01-28T17:01:00Z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